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2A66A" w14:textId="77777777" w:rsidR="00320DDE" w:rsidRDefault="00320DDE" w:rsidP="00320DDE">
      <w:pPr>
        <w:pBdr>
          <w:bottom w:val="single" w:sz="12" w:space="1" w:color="auto"/>
        </w:pBdr>
        <w:spacing w:after="0"/>
        <w:jc w:val="center"/>
        <w:rPr>
          <w:rFonts w:eastAsia="Times New Roman" w:cs="Times New Roman"/>
          <w:b/>
          <w:szCs w:val="24"/>
          <w:lang w:eastAsia="hr-HR"/>
        </w:rPr>
      </w:pPr>
      <w:bookmarkStart w:id="0" w:name="_Hlk134583127"/>
      <w:bookmarkStart w:id="1" w:name="_Hlk135153445"/>
      <w:r>
        <w:rPr>
          <w:rFonts w:eastAsia="Times New Roman" w:cs="Times New Roman"/>
          <w:b/>
          <w:szCs w:val="24"/>
          <w:lang w:eastAsia="hr-HR"/>
        </w:rPr>
        <w:t>REPUBLIKA  HRVATSKA</w:t>
      </w:r>
    </w:p>
    <w:p w14:paraId="4056E542" w14:textId="77777777" w:rsidR="00320DDE" w:rsidRPr="00AE3339" w:rsidRDefault="00320DDE" w:rsidP="00320DDE">
      <w:pPr>
        <w:pBdr>
          <w:bottom w:val="single" w:sz="12" w:space="1" w:color="auto"/>
        </w:pBdr>
        <w:spacing w:after="0"/>
        <w:jc w:val="center"/>
        <w:rPr>
          <w:rFonts w:eastAsia="Times New Roman" w:cs="Times New Roman"/>
          <w:bCs/>
          <w:szCs w:val="24"/>
          <w:lang w:eastAsia="hr-HR"/>
        </w:rPr>
      </w:pPr>
      <w:r>
        <w:rPr>
          <w:rFonts w:eastAsia="Times New Roman" w:cs="Times New Roman"/>
          <w:bCs/>
          <w:szCs w:val="24"/>
          <w:lang w:eastAsia="hr-HR"/>
        </w:rPr>
        <w:t>MINISTARSTVO PROSTORNOGA UREĐENJA, GRADITELJSTVA I DRŽAVNE IMOVINE</w:t>
      </w:r>
    </w:p>
    <w:p w14:paraId="60A5EA05" w14:textId="77777777" w:rsidR="00320DDE" w:rsidRPr="00AE3339" w:rsidRDefault="00320DDE" w:rsidP="00320DDE">
      <w:pPr>
        <w:pBdr>
          <w:bottom w:val="single" w:sz="12" w:space="1" w:color="auto"/>
        </w:pBdr>
        <w:spacing w:after="0"/>
        <w:jc w:val="center"/>
        <w:rPr>
          <w:rFonts w:eastAsia="Times New Roman" w:cs="Times New Roman"/>
          <w:b/>
          <w:szCs w:val="24"/>
          <w:lang w:eastAsia="hr-HR"/>
        </w:rPr>
      </w:pPr>
    </w:p>
    <w:p w14:paraId="580FA1E0" w14:textId="77777777" w:rsidR="00320DDE" w:rsidRPr="00AE3339" w:rsidRDefault="00320DDE" w:rsidP="00320DDE">
      <w:pPr>
        <w:spacing w:after="0"/>
        <w:jc w:val="left"/>
        <w:rPr>
          <w:rFonts w:eastAsia="Times New Roman" w:cs="Times New Roman"/>
          <w:b/>
          <w:szCs w:val="24"/>
          <w:lang w:eastAsia="hr-HR"/>
        </w:rPr>
      </w:pPr>
    </w:p>
    <w:p w14:paraId="6AC1E2F7" w14:textId="77777777" w:rsidR="00320DDE" w:rsidRPr="00AE3339" w:rsidRDefault="00320DDE" w:rsidP="00320DDE">
      <w:pPr>
        <w:spacing w:after="0"/>
        <w:jc w:val="left"/>
        <w:rPr>
          <w:rFonts w:eastAsia="Times New Roman" w:cs="Times New Roman"/>
          <w:b/>
          <w:szCs w:val="24"/>
          <w:lang w:eastAsia="hr-HR"/>
        </w:rPr>
      </w:pPr>
    </w:p>
    <w:p w14:paraId="2B2D20B5" w14:textId="77777777" w:rsidR="00320DDE" w:rsidRPr="00AE3339" w:rsidRDefault="00320DDE" w:rsidP="00320DDE">
      <w:pPr>
        <w:spacing w:after="0"/>
        <w:jc w:val="left"/>
        <w:rPr>
          <w:rFonts w:eastAsia="Times New Roman" w:cs="Times New Roman"/>
          <w:b/>
          <w:szCs w:val="24"/>
          <w:lang w:eastAsia="hr-HR"/>
        </w:rPr>
      </w:pPr>
      <w:r w:rsidRPr="00AE3339">
        <w:rPr>
          <w:rFonts w:eastAsia="Times New Roman" w:cs="Times New Roman"/>
          <w:b/>
          <w:szCs w:val="24"/>
          <w:lang w:eastAsia="hr-HR"/>
        </w:rPr>
        <w:tab/>
      </w:r>
      <w:r w:rsidRPr="00AE3339">
        <w:rPr>
          <w:rFonts w:eastAsia="Times New Roman" w:cs="Times New Roman"/>
          <w:b/>
          <w:szCs w:val="24"/>
          <w:lang w:eastAsia="hr-HR"/>
        </w:rPr>
        <w:tab/>
      </w:r>
      <w:r w:rsidRPr="00AE3339">
        <w:rPr>
          <w:rFonts w:eastAsia="Times New Roman" w:cs="Times New Roman"/>
          <w:b/>
          <w:szCs w:val="24"/>
          <w:lang w:eastAsia="hr-HR"/>
        </w:rPr>
        <w:tab/>
      </w:r>
      <w:r w:rsidRPr="00AE3339">
        <w:rPr>
          <w:rFonts w:eastAsia="Times New Roman" w:cs="Times New Roman"/>
          <w:b/>
          <w:szCs w:val="24"/>
          <w:lang w:eastAsia="hr-HR"/>
        </w:rPr>
        <w:tab/>
      </w:r>
      <w:r w:rsidRPr="00AE3339">
        <w:rPr>
          <w:rFonts w:eastAsia="Times New Roman" w:cs="Times New Roman"/>
          <w:b/>
          <w:szCs w:val="24"/>
          <w:lang w:eastAsia="hr-HR"/>
        </w:rPr>
        <w:tab/>
      </w:r>
      <w:r w:rsidRPr="00AE3339">
        <w:rPr>
          <w:rFonts w:eastAsia="Times New Roman" w:cs="Times New Roman"/>
          <w:b/>
          <w:szCs w:val="24"/>
          <w:lang w:eastAsia="hr-HR"/>
        </w:rPr>
        <w:tab/>
      </w:r>
      <w:r w:rsidRPr="00AE3339">
        <w:rPr>
          <w:rFonts w:eastAsia="Times New Roman" w:cs="Times New Roman"/>
          <w:b/>
          <w:szCs w:val="24"/>
          <w:lang w:eastAsia="hr-HR"/>
        </w:rPr>
        <w:tab/>
      </w:r>
      <w:r w:rsidRPr="00AE3339">
        <w:rPr>
          <w:rFonts w:eastAsia="Times New Roman" w:cs="Times New Roman"/>
          <w:b/>
          <w:szCs w:val="24"/>
          <w:lang w:eastAsia="hr-HR"/>
        </w:rPr>
        <w:tab/>
      </w:r>
      <w:r w:rsidRPr="00AE3339">
        <w:rPr>
          <w:rFonts w:eastAsia="Times New Roman" w:cs="Times New Roman"/>
          <w:b/>
          <w:szCs w:val="24"/>
          <w:lang w:eastAsia="hr-HR"/>
        </w:rPr>
        <w:tab/>
      </w:r>
      <w:r w:rsidRPr="00AE3339">
        <w:rPr>
          <w:rFonts w:eastAsia="Times New Roman" w:cs="Times New Roman"/>
          <w:b/>
          <w:szCs w:val="24"/>
          <w:lang w:eastAsia="hr-HR"/>
        </w:rPr>
        <w:tab/>
      </w:r>
      <w:r w:rsidRPr="00AE3339">
        <w:rPr>
          <w:rFonts w:eastAsia="Times New Roman" w:cs="Times New Roman"/>
          <w:b/>
          <w:szCs w:val="24"/>
          <w:lang w:eastAsia="hr-HR"/>
        </w:rPr>
        <w:tab/>
      </w:r>
    </w:p>
    <w:p w14:paraId="7D4C86B5" w14:textId="77777777" w:rsidR="00320DDE" w:rsidRPr="00AE3339" w:rsidRDefault="00320DDE" w:rsidP="00320DDE">
      <w:pPr>
        <w:spacing w:after="0"/>
        <w:jc w:val="left"/>
        <w:rPr>
          <w:rFonts w:eastAsia="Times New Roman" w:cs="Times New Roman"/>
          <w:b/>
          <w:szCs w:val="24"/>
          <w:lang w:eastAsia="hr-HR"/>
        </w:rPr>
      </w:pPr>
    </w:p>
    <w:p w14:paraId="7BD8CE7A" w14:textId="77777777" w:rsidR="00320DDE" w:rsidRPr="00AE3339" w:rsidRDefault="00320DDE" w:rsidP="00320DDE">
      <w:pPr>
        <w:spacing w:after="0"/>
        <w:jc w:val="left"/>
        <w:rPr>
          <w:rFonts w:eastAsia="Times New Roman" w:cs="Times New Roman"/>
          <w:b/>
          <w:i/>
          <w:sz w:val="28"/>
          <w:szCs w:val="28"/>
          <w:lang w:eastAsia="hr-HR"/>
        </w:rPr>
      </w:pPr>
    </w:p>
    <w:p w14:paraId="477620EC" w14:textId="77777777" w:rsidR="00320DDE" w:rsidRPr="00AE3339" w:rsidRDefault="00320DDE" w:rsidP="00320DDE">
      <w:pPr>
        <w:spacing w:after="0"/>
        <w:jc w:val="left"/>
        <w:rPr>
          <w:rFonts w:eastAsia="Times New Roman" w:cs="Times New Roman"/>
          <w:b/>
          <w:szCs w:val="24"/>
          <w:lang w:eastAsia="hr-HR"/>
        </w:rPr>
      </w:pPr>
    </w:p>
    <w:p w14:paraId="19D9C84A" w14:textId="77777777" w:rsidR="00320DDE" w:rsidRPr="00AE3339" w:rsidRDefault="00320DDE" w:rsidP="00320DDE">
      <w:pPr>
        <w:spacing w:after="0"/>
        <w:jc w:val="left"/>
        <w:rPr>
          <w:rFonts w:eastAsia="Times New Roman" w:cs="Times New Roman"/>
          <w:b/>
          <w:szCs w:val="24"/>
          <w:lang w:eastAsia="hr-HR"/>
        </w:rPr>
      </w:pPr>
    </w:p>
    <w:p w14:paraId="52E58E75" w14:textId="77777777" w:rsidR="00320DDE" w:rsidRPr="00AE3339" w:rsidRDefault="00320DDE" w:rsidP="00320DDE">
      <w:pPr>
        <w:spacing w:after="0"/>
        <w:jc w:val="center"/>
        <w:rPr>
          <w:rFonts w:eastAsia="Times New Roman" w:cs="Times New Roman"/>
          <w:b/>
          <w:szCs w:val="24"/>
          <w:lang w:eastAsia="hr-HR"/>
        </w:rPr>
      </w:pPr>
      <w:r w:rsidRPr="00AE3339">
        <w:rPr>
          <w:rFonts w:eastAsia="Times New Roman" w:cs="Times New Roman"/>
          <w:b/>
          <w:szCs w:val="24"/>
          <w:lang w:eastAsia="hr-HR"/>
        </w:rPr>
        <w:t xml:space="preserve"> </w:t>
      </w:r>
    </w:p>
    <w:p w14:paraId="7932601B" w14:textId="77777777" w:rsidR="00320DDE" w:rsidRPr="00AE3339" w:rsidRDefault="00320DDE" w:rsidP="00320DDE">
      <w:pPr>
        <w:spacing w:after="0"/>
        <w:jc w:val="left"/>
        <w:rPr>
          <w:rFonts w:eastAsia="Times New Roman" w:cs="Times New Roman"/>
          <w:b/>
          <w:szCs w:val="24"/>
          <w:lang w:eastAsia="hr-HR"/>
        </w:rPr>
      </w:pPr>
    </w:p>
    <w:p w14:paraId="1C9DD370" w14:textId="77777777" w:rsidR="00320DDE" w:rsidRPr="00AE3339" w:rsidRDefault="00320DDE" w:rsidP="00320DDE">
      <w:pPr>
        <w:spacing w:after="0"/>
        <w:jc w:val="left"/>
        <w:rPr>
          <w:rFonts w:eastAsia="Times New Roman" w:cs="Times New Roman"/>
          <w:b/>
          <w:szCs w:val="24"/>
          <w:lang w:eastAsia="hr-HR"/>
        </w:rPr>
      </w:pPr>
    </w:p>
    <w:p w14:paraId="6DC52B41" w14:textId="77777777" w:rsidR="00320DDE" w:rsidRPr="00AE3339" w:rsidRDefault="00320DDE" w:rsidP="00320DDE">
      <w:pPr>
        <w:spacing w:after="0"/>
        <w:jc w:val="left"/>
        <w:rPr>
          <w:rFonts w:eastAsia="Times New Roman" w:cs="Times New Roman"/>
          <w:b/>
          <w:szCs w:val="24"/>
          <w:lang w:eastAsia="hr-HR"/>
        </w:rPr>
      </w:pPr>
    </w:p>
    <w:p w14:paraId="401945F6" w14:textId="77777777" w:rsidR="00320DDE" w:rsidRPr="00AE3339" w:rsidRDefault="00320DDE" w:rsidP="00320DDE">
      <w:pPr>
        <w:spacing w:after="0"/>
        <w:jc w:val="left"/>
        <w:rPr>
          <w:rFonts w:eastAsia="Times New Roman" w:cs="Times New Roman"/>
          <w:b/>
          <w:szCs w:val="24"/>
          <w:lang w:eastAsia="hr-HR"/>
        </w:rPr>
      </w:pPr>
    </w:p>
    <w:p w14:paraId="249DD732" w14:textId="77777777" w:rsidR="00320DDE" w:rsidRPr="00AE3339" w:rsidRDefault="00320DDE" w:rsidP="00320DDE">
      <w:pPr>
        <w:spacing w:after="0"/>
        <w:jc w:val="left"/>
        <w:rPr>
          <w:rFonts w:eastAsia="Times New Roman" w:cs="Times New Roman"/>
          <w:b/>
          <w:szCs w:val="24"/>
          <w:lang w:eastAsia="hr-HR"/>
        </w:rPr>
      </w:pPr>
    </w:p>
    <w:p w14:paraId="5655510F" w14:textId="77777777" w:rsidR="00320DDE" w:rsidRPr="00AE3339" w:rsidRDefault="00320DDE" w:rsidP="00320DDE">
      <w:pPr>
        <w:spacing w:after="0"/>
        <w:jc w:val="left"/>
        <w:rPr>
          <w:rFonts w:eastAsia="Times New Roman" w:cs="Times New Roman"/>
          <w:b/>
          <w:szCs w:val="24"/>
          <w:lang w:eastAsia="hr-HR"/>
        </w:rPr>
      </w:pPr>
    </w:p>
    <w:p w14:paraId="2213999F" w14:textId="77777777" w:rsidR="00320DDE" w:rsidRPr="00AE3339" w:rsidRDefault="00320DDE" w:rsidP="00320DDE">
      <w:pPr>
        <w:spacing w:after="0"/>
        <w:jc w:val="left"/>
        <w:rPr>
          <w:rFonts w:eastAsia="Times New Roman" w:cs="Times New Roman"/>
          <w:b/>
          <w:szCs w:val="24"/>
          <w:lang w:eastAsia="hr-HR"/>
        </w:rPr>
      </w:pPr>
    </w:p>
    <w:p w14:paraId="64F93530" w14:textId="77777777" w:rsidR="00320DDE" w:rsidRPr="00AE3339" w:rsidRDefault="00320DDE" w:rsidP="00320DDE">
      <w:pPr>
        <w:spacing w:after="0"/>
        <w:jc w:val="left"/>
        <w:rPr>
          <w:rFonts w:eastAsia="Times New Roman" w:cs="Times New Roman"/>
          <w:b/>
          <w:szCs w:val="24"/>
          <w:lang w:eastAsia="hr-HR"/>
        </w:rPr>
      </w:pPr>
    </w:p>
    <w:p w14:paraId="477A56C4" w14:textId="77777777" w:rsidR="00320DDE" w:rsidRPr="00AE3339" w:rsidRDefault="00320DDE" w:rsidP="00320DDE">
      <w:pPr>
        <w:spacing w:after="0"/>
        <w:jc w:val="left"/>
        <w:rPr>
          <w:rFonts w:eastAsia="Times New Roman" w:cs="Times New Roman"/>
          <w:b/>
          <w:szCs w:val="24"/>
          <w:lang w:eastAsia="hr-HR"/>
        </w:rPr>
      </w:pPr>
    </w:p>
    <w:p w14:paraId="3B5F7F5C" w14:textId="77777777" w:rsidR="00320DDE" w:rsidRPr="00AE3339" w:rsidRDefault="00320DDE" w:rsidP="00320DDE">
      <w:pPr>
        <w:spacing w:after="0"/>
        <w:jc w:val="left"/>
        <w:rPr>
          <w:rFonts w:eastAsia="Times New Roman" w:cs="Times New Roman"/>
          <w:b/>
          <w:szCs w:val="24"/>
          <w:lang w:eastAsia="hr-HR"/>
        </w:rPr>
      </w:pPr>
    </w:p>
    <w:p w14:paraId="59A5C450" w14:textId="77777777" w:rsidR="00320DDE" w:rsidRPr="00AE3339" w:rsidRDefault="00320DDE" w:rsidP="00320DDE">
      <w:pPr>
        <w:spacing w:after="0"/>
        <w:jc w:val="left"/>
        <w:rPr>
          <w:rFonts w:eastAsia="Times New Roman" w:cs="Times New Roman"/>
          <w:b/>
          <w:szCs w:val="24"/>
          <w:lang w:eastAsia="hr-HR"/>
        </w:rPr>
      </w:pPr>
    </w:p>
    <w:p w14:paraId="2432ED53" w14:textId="58E18178" w:rsidR="00320DDE" w:rsidRPr="00AE3339" w:rsidRDefault="00F72A00" w:rsidP="00320DDE">
      <w:pPr>
        <w:spacing w:after="0"/>
        <w:jc w:val="center"/>
        <w:rPr>
          <w:rFonts w:eastAsia="Times New Roman" w:cs="Times New Roman"/>
          <w:b/>
          <w:szCs w:val="24"/>
          <w:lang w:eastAsia="hr-HR"/>
        </w:rPr>
      </w:pPr>
      <w:r w:rsidRPr="00F72A00">
        <w:rPr>
          <w:rFonts w:eastAsia="Times New Roman" w:cs="Times New Roman"/>
          <w:b/>
          <w:bCs/>
          <w:szCs w:val="24"/>
        </w:rPr>
        <w:t>PROGRAM MJERA ZA IZVRŠENJE PRESUDA EUROPSKOG SUDA ZA LJUDSKA PRAVA U SKUPINI PREDMETA STATILEO PROTIV HRVATSKE (BROJ ZAHTJEVA: 12027/10 I DR.) I ODLUKE USTAVNOG SUDA REPUBLIKE HRVATSKE BROJ: U-I-3242/2018 I DR.</w:t>
      </w:r>
    </w:p>
    <w:p w14:paraId="50C74DA3" w14:textId="77777777" w:rsidR="00320DDE" w:rsidRPr="00AE3339" w:rsidRDefault="00320DDE" w:rsidP="00320DDE">
      <w:pPr>
        <w:spacing w:after="0"/>
        <w:jc w:val="center"/>
        <w:rPr>
          <w:rFonts w:eastAsia="Times New Roman" w:cs="Times New Roman"/>
          <w:b/>
          <w:szCs w:val="24"/>
          <w:lang w:eastAsia="hr-HR"/>
        </w:rPr>
      </w:pPr>
    </w:p>
    <w:p w14:paraId="08FA40CF" w14:textId="77777777" w:rsidR="00320DDE" w:rsidRPr="00AE3339" w:rsidRDefault="00320DDE" w:rsidP="00320DDE">
      <w:pPr>
        <w:spacing w:after="0"/>
        <w:jc w:val="center"/>
        <w:rPr>
          <w:rFonts w:eastAsia="Times New Roman" w:cs="Times New Roman"/>
          <w:b/>
          <w:szCs w:val="24"/>
          <w:lang w:eastAsia="hr-HR"/>
        </w:rPr>
      </w:pPr>
    </w:p>
    <w:p w14:paraId="0394E978" w14:textId="77777777" w:rsidR="00320DDE" w:rsidRPr="00AE3339" w:rsidRDefault="00320DDE" w:rsidP="00320DDE">
      <w:pPr>
        <w:spacing w:after="0"/>
        <w:jc w:val="center"/>
        <w:rPr>
          <w:rFonts w:eastAsia="Times New Roman" w:cs="Times New Roman"/>
          <w:b/>
          <w:szCs w:val="24"/>
          <w:lang w:eastAsia="hr-HR"/>
        </w:rPr>
      </w:pPr>
    </w:p>
    <w:p w14:paraId="02CD50C7" w14:textId="77777777" w:rsidR="00320DDE" w:rsidRPr="00AE3339" w:rsidRDefault="00320DDE" w:rsidP="00320DDE">
      <w:pPr>
        <w:spacing w:after="0"/>
        <w:jc w:val="center"/>
        <w:rPr>
          <w:rFonts w:eastAsia="Times New Roman" w:cs="Times New Roman"/>
          <w:b/>
          <w:szCs w:val="24"/>
          <w:lang w:eastAsia="hr-HR"/>
        </w:rPr>
      </w:pPr>
    </w:p>
    <w:p w14:paraId="19A08DE7" w14:textId="77777777" w:rsidR="00320DDE" w:rsidRPr="00AE3339" w:rsidRDefault="00320DDE" w:rsidP="00320DDE">
      <w:pPr>
        <w:spacing w:after="0"/>
        <w:jc w:val="center"/>
        <w:rPr>
          <w:rFonts w:eastAsia="Times New Roman" w:cs="Times New Roman"/>
          <w:b/>
          <w:szCs w:val="24"/>
          <w:lang w:eastAsia="hr-HR"/>
        </w:rPr>
      </w:pPr>
    </w:p>
    <w:p w14:paraId="3F70A5D2" w14:textId="77777777" w:rsidR="00320DDE" w:rsidRPr="00AE3339" w:rsidRDefault="00320DDE" w:rsidP="00320DDE">
      <w:pPr>
        <w:spacing w:after="0"/>
        <w:jc w:val="center"/>
        <w:rPr>
          <w:rFonts w:eastAsia="Times New Roman" w:cs="Times New Roman"/>
          <w:b/>
          <w:szCs w:val="24"/>
          <w:lang w:eastAsia="hr-HR"/>
        </w:rPr>
      </w:pPr>
    </w:p>
    <w:p w14:paraId="5F963E08" w14:textId="77777777" w:rsidR="00320DDE" w:rsidRPr="00AE3339" w:rsidRDefault="00320DDE" w:rsidP="00320DDE">
      <w:pPr>
        <w:spacing w:after="0"/>
        <w:rPr>
          <w:rFonts w:eastAsia="Times New Roman" w:cs="Times New Roman"/>
          <w:b/>
          <w:szCs w:val="24"/>
          <w:lang w:eastAsia="hr-HR"/>
        </w:rPr>
      </w:pPr>
    </w:p>
    <w:p w14:paraId="21D6A375" w14:textId="77777777" w:rsidR="00320DDE" w:rsidRPr="00AE3339" w:rsidRDefault="00320DDE" w:rsidP="00320DDE">
      <w:pPr>
        <w:spacing w:after="0"/>
        <w:jc w:val="center"/>
        <w:rPr>
          <w:rFonts w:eastAsia="Times New Roman" w:cs="Times New Roman"/>
          <w:b/>
          <w:szCs w:val="24"/>
          <w:lang w:eastAsia="hr-HR"/>
        </w:rPr>
      </w:pPr>
    </w:p>
    <w:p w14:paraId="42497E38" w14:textId="77777777" w:rsidR="00320DDE" w:rsidRPr="00AE3339" w:rsidRDefault="00320DDE" w:rsidP="00320DDE">
      <w:pPr>
        <w:spacing w:after="0"/>
        <w:jc w:val="center"/>
        <w:rPr>
          <w:rFonts w:eastAsia="Times New Roman" w:cs="Times New Roman"/>
          <w:b/>
          <w:szCs w:val="24"/>
          <w:lang w:eastAsia="hr-HR"/>
        </w:rPr>
      </w:pPr>
    </w:p>
    <w:p w14:paraId="187C0576" w14:textId="77777777" w:rsidR="00320DDE" w:rsidRPr="00AE3339" w:rsidRDefault="00320DDE" w:rsidP="00320DDE">
      <w:pPr>
        <w:spacing w:after="0"/>
        <w:jc w:val="center"/>
        <w:rPr>
          <w:rFonts w:eastAsia="Times New Roman" w:cs="Times New Roman"/>
          <w:b/>
          <w:szCs w:val="24"/>
          <w:lang w:eastAsia="hr-HR"/>
        </w:rPr>
      </w:pPr>
    </w:p>
    <w:p w14:paraId="68EA2E8C" w14:textId="77777777" w:rsidR="00320DDE" w:rsidRPr="00AE3339" w:rsidRDefault="00320DDE" w:rsidP="00320DDE">
      <w:pPr>
        <w:spacing w:after="0"/>
        <w:jc w:val="center"/>
        <w:rPr>
          <w:rFonts w:eastAsia="Times New Roman" w:cs="Times New Roman"/>
          <w:b/>
          <w:szCs w:val="24"/>
          <w:lang w:eastAsia="hr-HR"/>
        </w:rPr>
      </w:pPr>
    </w:p>
    <w:p w14:paraId="7B0890EA" w14:textId="77777777" w:rsidR="00320DDE" w:rsidRPr="00AE3339" w:rsidRDefault="00320DDE" w:rsidP="00320DDE">
      <w:pPr>
        <w:spacing w:after="0"/>
        <w:jc w:val="center"/>
        <w:rPr>
          <w:rFonts w:eastAsia="Times New Roman" w:cs="Times New Roman"/>
          <w:b/>
          <w:szCs w:val="24"/>
          <w:lang w:eastAsia="hr-HR"/>
        </w:rPr>
      </w:pPr>
    </w:p>
    <w:p w14:paraId="12AC5BF8" w14:textId="77777777" w:rsidR="00320DDE" w:rsidRPr="00AE3339" w:rsidRDefault="00320DDE" w:rsidP="00320DDE">
      <w:pPr>
        <w:spacing w:after="0"/>
        <w:jc w:val="center"/>
        <w:rPr>
          <w:rFonts w:eastAsia="Times New Roman" w:cs="Times New Roman"/>
          <w:b/>
          <w:szCs w:val="24"/>
          <w:lang w:eastAsia="hr-HR"/>
        </w:rPr>
      </w:pPr>
    </w:p>
    <w:p w14:paraId="7950EF6A" w14:textId="77777777" w:rsidR="00320DDE" w:rsidRPr="00AE3339" w:rsidRDefault="00320DDE" w:rsidP="00320DDE">
      <w:pPr>
        <w:spacing w:after="0"/>
        <w:jc w:val="center"/>
        <w:rPr>
          <w:rFonts w:eastAsia="Times New Roman" w:cs="Times New Roman"/>
          <w:b/>
          <w:szCs w:val="24"/>
          <w:lang w:eastAsia="hr-HR"/>
        </w:rPr>
      </w:pPr>
    </w:p>
    <w:p w14:paraId="30FDA9CC" w14:textId="77777777" w:rsidR="00320DDE" w:rsidRPr="00AE3339" w:rsidRDefault="00320DDE" w:rsidP="00320DDE">
      <w:pPr>
        <w:spacing w:after="0"/>
        <w:jc w:val="center"/>
        <w:rPr>
          <w:rFonts w:eastAsia="Times New Roman" w:cs="Times New Roman"/>
          <w:b/>
          <w:szCs w:val="24"/>
          <w:lang w:eastAsia="hr-HR"/>
        </w:rPr>
      </w:pPr>
    </w:p>
    <w:p w14:paraId="0E67CD5B" w14:textId="77777777" w:rsidR="00320DDE" w:rsidRPr="00AE3339" w:rsidRDefault="00320DDE" w:rsidP="00320DDE">
      <w:pPr>
        <w:tabs>
          <w:tab w:val="left" w:pos="6266"/>
        </w:tabs>
        <w:spacing w:after="0"/>
        <w:jc w:val="left"/>
        <w:rPr>
          <w:rFonts w:eastAsia="Times New Roman" w:cs="Times New Roman"/>
          <w:b/>
          <w:szCs w:val="24"/>
          <w:lang w:eastAsia="hr-HR"/>
        </w:rPr>
      </w:pPr>
      <w:r w:rsidRPr="00AE3339">
        <w:rPr>
          <w:rFonts w:eastAsia="Times New Roman" w:cs="Times New Roman"/>
          <w:b/>
          <w:szCs w:val="24"/>
          <w:lang w:eastAsia="hr-HR"/>
        </w:rPr>
        <w:tab/>
      </w:r>
    </w:p>
    <w:p w14:paraId="3F3DD228" w14:textId="77777777" w:rsidR="00320DDE" w:rsidRPr="00AE3339" w:rsidRDefault="00320DDE" w:rsidP="00320DDE">
      <w:pPr>
        <w:pBdr>
          <w:bottom w:val="single" w:sz="12" w:space="1" w:color="auto"/>
        </w:pBdr>
        <w:spacing w:after="0"/>
        <w:jc w:val="center"/>
        <w:rPr>
          <w:rFonts w:eastAsia="Times New Roman" w:cs="Times New Roman"/>
          <w:b/>
          <w:szCs w:val="24"/>
          <w:lang w:eastAsia="hr-HR"/>
        </w:rPr>
      </w:pPr>
    </w:p>
    <w:p w14:paraId="7DFA1CFA" w14:textId="1D159351" w:rsidR="00E46CF9" w:rsidRDefault="00320DDE" w:rsidP="00320DDE">
      <w:pPr>
        <w:spacing w:line="259" w:lineRule="auto"/>
        <w:jc w:val="center"/>
        <w:rPr>
          <w:rFonts w:eastAsia="Times New Roman" w:cs="Times New Roman"/>
          <w:b/>
          <w:szCs w:val="24"/>
          <w:lang w:eastAsia="hr-HR"/>
        </w:rPr>
        <w:sectPr w:rsidR="00E46CF9" w:rsidSect="00C913E6">
          <w:headerReference w:type="default" r:id="rId8"/>
          <w:footerReference w:type="default" r:id="rId9"/>
          <w:footerReference w:type="first" r:id="rId10"/>
          <w:pgSz w:w="11906" w:h="16838"/>
          <w:pgMar w:top="1417" w:right="1417" w:bottom="1276" w:left="1417" w:header="708" w:footer="708" w:gutter="0"/>
          <w:pgNumType w:start="6"/>
          <w:cols w:space="708"/>
          <w:docGrid w:linePitch="360"/>
        </w:sectPr>
      </w:pPr>
      <w:r w:rsidRPr="00AE3339">
        <w:rPr>
          <w:rFonts w:eastAsia="Times New Roman" w:cs="Times New Roman"/>
          <w:b/>
          <w:szCs w:val="24"/>
          <w:lang w:eastAsia="hr-HR"/>
        </w:rPr>
        <w:t xml:space="preserve">Zagreb, </w:t>
      </w:r>
      <w:r w:rsidR="00F72A00">
        <w:rPr>
          <w:rFonts w:eastAsia="Times New Roman" w:cs="Times New Roman"/>
          <w:b/>
          <w:szCs w:val="24"/>
          <w:lang w:eastAsia="hr-HR"/>
        </w:rPr>
        <w:t>studeni</w:t>
      </w:r>
      <w:r w:rsidRPr="00AE3339">
        <w:rPr>
          <w:rFonts w:eastAsia="Times New Roman" w:cs="Times New Roman"/>
          <w:b/>
          <w:szCs w:val="24"/>
          <w:lang w:eastAsia="hr-HR"/>
        </w:rPr>
        <w:t xml:space="preserve"> 202</w:t>
      </w:r>
    </w:p>
    <w:p w14:paraId="69EC77BB" w14:textId="77777777" w:rsidR="004F2154" w:rsidRPr="004F2154" w:rsidRDefault="004F2154" w:rsidP="004F2154">
      <w:pPr>
        <w:pStyle w:val="Naslov1"/>
        <w:numPr>
          <w:ilvl w:val="0"/>
          <w:numId w:val="0"/>
        </w:numPr>
        <w:rPr>
          <w:rFonts w:eastAsia="Times New Roman"/>
          <w:lang w:eastAsia="hr-HR"/>
        </w:rPr>
      </w:pPr>
      <w:r w:rsidRPr="004F2154">
        <w:rPr>
          <w:rFonts w:eastAsia="Times New Roman"/>
          <w:lang w:eastAsia="hr-HR"/>
        </w:rPr>
        <w:lastRenderedPageBreak/>
        <w:t>PROGRAM MJERA ZA IZVRŠENJE PRESUDA EUROPSKOG SUDA ZA LJUDSKA PRAVA U SKUPINI PREDMETA STATILEO PROTIV HRVATSKE (BROJ ZAHTJEVA: 12027/10 I DR.) I ODLUKE USTAVNOG SUDA REPUBLIKE HRVATSKE BROJ: U-I-3242/2018 I DR.</w:t>
      </w:r>
    </w:p>
    <w:p w14:paraId="74D85B20" w14:textId="77777777" w:rsidR="004F2154" w:rsidRDefault="004F2154" w:rsidP="00182498">
      <w:pPr>
        <w:pStyle w:val="Naslov1"/>
        <w:numPr>
          <w:ilvl w:val="0"/>
          <w:numId w:val="0"/>
        </w:numPr>
        <w:rPr>
          <w:rFonts w:eastAsia="Times New Roman"/>
          <w:lang w:eastAsia="hr-HR"/>
        </w:rPr>
      </w:pPr>
    </w:p>
    <w:p w14:paraId="4D8BF1DC" w14:textId="73BEABF9" w:rsidR="00182498" w:rsidRPr="00D73DB6" w:rsidRDefault="00505FF3" w:rsidP="00182498">
      <w:pPr>
        <w:pStyle w:val="Naslov1"/>
        <w:numPr>
          <w:ilvl w:val="0"/>
          <w:numId w:val="0"/>
        </w:numPr>
        <w:rPr>
          <w:rFonts w:eastAsia="Times New Roman"/>
          <w:lang w:eastAsia="hr-HR"/>
        </w:rPr>
      </w:pPr>
      <w:r>
        <w:rPr>
          <w:rFonts w:eastAsia="Times New Roman"/>
          <w:lang w:eastAsia="hr-HR"/>
        </w:rPr>
        <w:t xml:space="preserve">GLAVA </w:t>
      </w:r>
      <w:r w:rsidR="00182498" w:rsidRPr="00D73DB6">
        <w:rPr>
          <w:rFonts w:eastAsia="Times New Roman"/>
          <w:lang w:eastAsia="hr-HR"/>
        </w:rPr>
        <w:t>I.</w:t>
      </w:r>
    </w:p>
    <w:p w14:paraId="0CCA6A27" w14:textId="77777777" w:rsidR="00182498" w:rsidRPr="00D73DB6" w:rsidRDefault="00182498" w:rsidP="00182498">
      <w:pPr>
        <w:pStyle w:val="Naslov1"/>
        <w:numPr>
          <w:ilvl w:val="0"/>
          <w:numId w:val="0"/>
        </w:numPr>
        <w:rPr>
          <w:rFonts w:eastAsia="Times New Roman"/>
          <w:lang w:eastAsia="hr-HR"/>
        </w:rPr>
      </w:pPr>
      <w:r w:rsidRPr="00D73DB6">
        <w:rPr>
          <w:rFonts w:eastAsia="Times New Roman"/>
          <w:lang w:eastAsia="hr-HR"/>
        </w:rPr>
        <w:t>OPĆE I ZAJEDNIČKE ODREDBE</w:t>
      </w:r>
    </w:p>
    <w:p w14:paraId="4C571CDB" w14:textId="4FC65754" w:rsidR="00182498" w:rsidRPr="00D73DB6" w:rsidRDefault="00182498" w:rsidP="00182498">
      <w:pPr>
        <w:keepNext/>
        <w:keepLines/>
        <w:spacing w:before="240" w:after="120"/>
        <w:jc w:val="center"/>
        <w:outlineLvl w:val="2"/>
        <w:rPr>
          <w:rFonts w:ascii="Times New Roman Bold" w:eastAsiaTheme="majorEastAsia" w:hAnsi="Times New Roman Bold" w:cstheme="majorBidi"/>
          <w:b/>
          <w:szCs w:val="24"/>
          <w:lang w:eastAsia="hr-HR"/>
        </w:rPr>
      </w:pPr>
      <w:bookmarkStart w:id="2" w:name="_Hlk181446283"/>
      <w:r w:rsidRPr="00D73DB6">
        <w:rPr>
          <w:rFonts w:ascii="Times New Roman Bold" w:eastAsiaTheme="majorEastAsia" w:hAnsi="Times New Roman Bold" w:cstheme="majorBidi"/>
          <w:b/>
          <w:szCs w:val="24"/>
          <w:lang w:eastAsia="hr-HR"/>
        </w:rPr>
        <w:t xml:space="preserve">Predmet </w:t>
      </w:r>
      <w:r w:rsidR="007F5F71">
        <w:rPr>
          <w:rFonts w:ascii="Times New Roman Bold" w:eastAsiaTheme="majorEastAsia" w:hAnsi="Times New Roman Bold" w:cstheme="majorBidi"/>
          <w:b/>
          <w:szCs w:val="24"/>
          <w:lang w:eastAsia="hr-HR"/>
        </w:rPr>
        <w:t xml:space="preserve">i cilj </w:t>
      </w:r>
      <w:r w:rsidR="007F17B9">
        <w:rPr>
          <w:rFonts w:ascii="Times New Roman Bold" w:eastAsiaTheme="majorEastAsia" w:hAnsi="Times New Roman Bold" w:cstheme="majorBidi"/>
          <w:b/>
          <w:szCs w:val="24"/>
          <w:lang w:eastAsia="hr-HR"/>
        </w:rPr>
        <w:t>Programa mjera</w:t>
      </w:r>
    </w:p>
    <w:p w14:paraId="44FACA5C" w14:textId="77777777" w:rsidR="00182498" w:rsidRPr="00D73DB6" w:rsidRDefault="00182498" w:rsidP="00182498">
      <w:pPr>
        <w:keepNext/>
        <w:keepLines/>
        <w:numPr>
          <w:ilvl w:val="0"/>
          <w:numId w:val="2"/>
        </w:numPr>
        <w:spacing w:before="120" w:after="120"/>
        <w:ind w:left="0"/>
        <w:jc w:val="center"/>
        <w:outlineLvl w:val="3"/>
        <w:rPr>
          <w:rFonts w:ascii="Times New Roman Bold" w:eastAsia="Times New Roman" w:hAnsi="Times New Roman Bold" w:cstheme="majorBidi"/>
          <w:b/>
          <w:iCs/>
          <w:lang w:eastAsia="hr-HR"/>
        </w:rPr>
      </w:pPr>
    </w:p>
    <w:bookmarkEnd w:id="2"/>
    <w:p w14:paraId="17124671" w14:textId="6BB58850" w:rsidR="00E23DAD" w:rsidRDefault="00A96B28" w:rsidP="001F1189">
      <w:pPr>
        <w:keepNext/>
        <w:keepLines/>
        <w:spacing w:before="360" w:after="360"/>
        <w:ind w:firstLine="708"/>
        <w:outlineLvl w:val="0"/>
        <w:rPr>
          <w:rFonts w:eastAsia="Times New Roman" w:cs="Times New Roman"/>
          <w:bCs/>
          <w:szCs w:val="24"/>
          <w:lang w:eastAsia="hr-HR"/>
        </w:rPr>
      </w:pPr>
      <w:r w:rsidRPr="00182498">
        <w:rPr>
          <w:rFonts w:eastAsia="Times New Roman" w:cs="Times New Roman"/>
          <w:bCs/>
          <w:szCs w:val="24"/>
          <w:lang w:eastAsia="hr-HR"/>
        </w:rPr>
        <w:t xml:space="preserve">Ovim Programom mjera (u daljnjem tekstu: Program) se, u skladu s odredbama članaka </w:t>
      </w:r>
      <w:r w:rsidR="00C243F7">
        <w:rPr>
          <w:rFonts w:eastAsia="Times New Roman" w:cs="Times New Roman"/>
          <w:bCs/>
          <w:szCs w:val="24"/>
          <w:lang w:eastAsia="hr-HR"/>
        </w:rPr>
        <w:t xml:space="preserve">7. stavaka 3. i 4. </w:t>
      </w:r>
      <w:r w:rsidR="00F51DA4" w:rsidRPr="00F51DA4">
        <w:rPr>
          <w:rFonts w:eastAsia="Times New Roman" w:cs="Times New Roman"/>
          <w:bCs/>
          <w:szCs w:val="24"/>
          <w:lang w:eastAsia="hr-HR"/>
        </w:rPr>
        <w:t xml:space="preserve">Zakon o načinu izvršenja presuda Europskog suda za ljudska prava u skupini predmeta Statileo protiv Hrvatske (broj zahtjeva: 12027/10 i dr.) i Odluke Ustavnog suda Republike Hrvatske broj: U-I-3242/2018 i dr. </w:t>
      </w:r>
      <w:r w:rsidRPr="00182498">
        <w:rPr>
          <w:rFonts w:eastAsia="Times New Roman" w:cs="Times New Roman"/>
          <w:bCs/>
          <w:szCs w:val="24"/>
          <w:lang w:eastAsia="hr-HR"/>
        </w:rPr>
        <w:t>(</w:t>
      </w:r>
      <w:r w:rsidR="00911FA2">
        <w:rPr>
          <w:rFonts w:eastAsia="Times New Roman" w:cs="Times New Roman"/>
          <w:bCs/>
          <w:szCs w:val="24"/>
          <w:lang w:eastAsia="hr-HR"/>
        </w:rPr>
        <w:t>„</w:t>
      </w:r>
      <w:r w:rsidRPr="00182498">
        <w:rPr>
          <w:rFonts w:eastAsia="Times New Roman" w:cs="Times New Roman"/>
          <w:bCs/>
          <w:szCs w:val="24"/>
          <w:lang w:eastAsia="hr-HR"/>
        </w:rPr>
        <w:t>Narodne novine</w:t>
      </w:r>
      <w:r w:rsidR="00911FA2">
        <w:rPr>
          <w:rFonts w:eastAsia="Times New Roman" w:cs="Times New Roman"/>
          <w:bCs/>
          <w:szCs w:val="24"/>
          <w:lang w:eastAsia="hr-HR"/>
        </w:rPr>
        <w:t>“</w:t>
      </w:r>
      <w:r w:rsidRPr="00182498">
        <w:rPr>
          <w:rFonts w:eastAsia="Times New Roman" w:cs="Times New Roman"/>
          <w:bCs/>
          <w:szCs w:val="24"/>
          <w:lang w:eastAsia="hr-HR"/>
        </w:rPr>
        <w:t xml:space="preserve">, broj </w:t>
      </w:r>
      <w:r w:rsidR="00F51DA4">
        <w:rPr>
          <w:rFonts w:eastAsia="Times New Roman" w:cs="Times New Roman"/>
          <w:bCs/>
          <w:szCs w:val="24"/>
          <w:lang w:eastAsia="hr-HR"/>
        </w:rPr>
        <w:t>36</w:t>
      </w:r>
      <w:r w:rsidRPr="00182498">
        <w:rPr>
          <w:rFonts w:eastAsia="Times New Roman" w:cs="Times New Roman"/>
          <w:bCs/>
          <w:szCs w:val="24"/>
          <w:lang w:eastAsia="hr-HR"/>
        </w:rPr>
        <w:t>/</w:t>
      </w:r>
      <w:r w:rsidR="00F51DA4">
        <w:rPr>
          <w:rFonts w:eastAsia="Times New Roman" w:cs="Times New Roman"/>
          <w:bCs/>
          <w:szCs w:val="24"/>
          <w:lang w:eastAsia="hr-HR"/>
        </w:rPr>
        <w:t>24</w:t>
      </w:r>
      <w:r w:rsidRPr="00182498">
        <w:rPr>
          <w:rFonts w:eastAsia="Times New Roman" w:cs="Times New Roman"/>
          <w:bCs/>
          <w:szCs w:val="24"/>
          <w:lang w:eastAsia="hr-HR"/>
        </w:rPr>
        <w:t xml:space="preserve">. – u daljnjem tekstu: Zakon), </w:t>
      </w:r>
      <w:r w:rsidR="007F5F71">
        <w:rPr>
          <w:rFonts w:eastAsia="Times New Roman" w:cs="Times New Roman"/>
          <w:bCs/>
          <w:szCs w:val="24"/>
          <w:lang w:eastAsia="hr-HR"/>
        </w:rPr>
        <w:t xml:space="preserve">uređuje </w:t>
      </w:r>
      <w:r w:rsidR="007F5F71" w:rsidRPr="001F1189">
        <w:rPr>
          <w:rFonts w:eastAsia="Times New Roman" w:cs="Times New Roman"/>
          <w:bCs/>
          <w:szCs w:val="24"/>
          <w:lang w:eastAsia="hr-HR"/>
        </w:rPr>
        <w:t xml:space="preserve">način izvršenja </w:t>
      </w:r>
      <w:r w:rsidR="007F5F71">
        <w:rPr>
          <w:rFonts w:eastAsia="Times New Roman" w:cs="Times New Roman"/>
          <w:bCs/>
          <w:szCs w:val="24"/>
          <w:lang w:eastAsia="hr-HR"/>
        </w:rPr>
        <w:t xml:space="preserve">navedenih </w:t>
      </w:r>
      <w:r w:rsidR="007F5F71" w:rsidRPr="001F1189">
        <w:rPr>
          <w:rFonts w:eastAsia="Times New Roman" w:cs="Times New Roman"/>
          <w:bCs/>
          <w:szCs w:val="24"/>
          <w:lang w:eastAsia="hr-HR"/>
        </w:rPr>
        <w:t>presuda Europskog suda za ljudska prava</w:t>
      </w:r>
      <w:r w:rsidR="007F5F71">
        <w:rPr>
          <w:rFonts w:eastAsia="Times New Roman" w:cs="Times New Roman"/>
          <w:bCs/>
          <w:szCs w:val="24"/>
          <w:lang w:eastAsia="hr-HR"/>
        </w:rPr>
        <w:t xml:space="preserve"> i</w:t>
      </w:r>
      <w:r w:rsidR="007F5F71" w:rsidRPr="001F1189">
        <w:rPr>
          <w:rFonts w:eastAsia="Times New Roman" w:cs="Times New Roman"/>
          <w:bCs/>
          <w:szCs w:val="24"/>
          <w:lang w:eastAsia="hr-HR"/>
        </w:rPr>
        <w:t xml:space="preserve"> Odluke Ustavnog suda Republike Hrvatske</w:t>
      </w:r>
      <w:r w:rsidR="007F5F71">
        <w:rPr>
          <w:rFonts w:eastAsia="Times New Roman" w:cs="Times New Roman"/>
          <w:bCs/>
          <w:szCs w:val="24"/>
          <w:lang w:eastAsia="hr-HR"/>
        </w:rPr>
        <w:t xml:space="preserve">, </w:t>
      </w:r>
      <w:r w:rsidRPr="00182498">
        <w:rPr>
          <w:rFonts w:eastAsia="Times New Roman" w:cs="Times New Roman"/>
          <w:bCs/>
          <w:szCs w:val="24"/>
          <w:lang w:eastAsia="hr-HR"/>
        </w:rPr>
        <w:t>utvrđuj</w:t>
      </w:r>
      <w:r w:rsidR="00352686">
        <w:rPr>
          <w:rFonts w:eastAsia="Times New Roman" w:cs="Times New Roman"/>
          <w:bCs/>
          <w:szCs w:val="24"/>
          <w:lang w:eastAsia="hr-HR"/>
        </w:rPr>
        <w:t>e</w:t>
      </w:r>
      <w:r w:rsidR="00A070C8">
        <w:rPr>
          <w:rFonts w:eastAsia="Times New Roman" w:cs="Times New Roman"/>
          <w:bCs/>
          <w:szCs w:val="24"/>
          <w:lang w:eastAsia="hr-HR"/>
        </w:rPr>
        <w:t xml:space="preserve"> se</w:t>
      </w:r>
      <w:r w:rsidR="00352686">
        <w:rPr>
          <w:rFonts w:eastAsia="Times New Roman" w:cs="Times New Roman"/>
          <w:bCs/>
          <w:szCs w:val="24"/>
          <w:lang w:eastAsia="hr-HR"/>
        </w:rPr>
        <w:t xml:space="preserve"> potrebna dokumentacija, </w:t>
      </w:r>
      <w:r w:rsidR="007F5F71">
        <w:rPr>
          <w:rFonts w:eastAsia="Times New Roman" w:cs="Times New Roman"/>
          <w:bCs/>
          <w:szCs w:val="24"/>
          <w:lang w:eastAsia="hr-HR"/>
        </w:rPr>
        <w:t xml:space="preserve">propisuju se potrebni </w:t>
      </w:r>
      <w:r w:rsidR="00352686">
        <w:rPr>
          <w:rFonts w:eastAsia="Times New Roman" w:cs="Times New Roman"/>
          <w:bCs/>
          <w:szCs w:val="24"/>
          <w:lang w:eastAsia="hr-HR"/>
        </w:rPr>
        <w:t>obrasci</w:t>
      </w:r>
      <w:r w:rsidR="007F5F71">
        <w:rPr>
          <w:rFonts w:eastAsia="Times New Roman" w:cs="Times New Roman"/>
          <w:bCs/>
          <w:szCs w:val="24"/>
          <w:lang w:eastAsia="hr-HR"/>
        </w:rPr>
        <w:t xml:space="preserve"> </w:t>
      </w:r>
      <w:r w:rsidR="00352686">
        <w:rPr>
          <w:rFonts w:eastAsia="Times New Roman" w:cs="Times New Roman"/>
          <w:bCs/>
          <w:szCs w:val="24"/>
          <w:lang w:eastAsia="hr-HR"/>
        </w:rPr>
        <w:t>te</w:t>
      </w:r>
      <w:r w:rsidR="007F5F71">
        <w:rPr>
          <w:rFonts w:eastAsia="Times New Roman" w:cs="Times New Roman"/>
          <w:bCs/>
          <w:szCs w:val="24"/>
          <w:lang w:eastAsia="hr-HR"/>
        </w:rPr>
        <w:t xml:space="preserve"> se uređuju</w:t>
      </w:r>
      <w:r w:rsidR="00352686">
        <w:rPr>
          <w:rFonts w:eastAsia="Times New Roman" w:cs="Times New Roman"/>
          <w:bCs/>
          <w:szCs w:val="24"/>
          <w:lang w:eastAsia="hr-HR"/>
        </w:rPr>
        <w:t xml:space="preserve"> postupci za ostvarenje prava koje </w:t>
      </w:r>
      <w:r w:rsidR="00E23DAD">
        <w:rPr>
          <w:rFonts w:eastAsia="Times New Roman" w:cs="Times New Roman"/>
          <w:bCs/>
          <w:szCs w:val="24"/>
          <w:lang w:eastAsia="hr-HR"/>
        </w:rPr>
        <w:t>vlasnicima stanova i zaštićenim najmoprimcima pripadaju na temelju Zakona.</w:t>
      </w:r>
    </w:p>
    <w:p w14:paraId="5E2586D9" w14:textId="4E62FF65" w:rsidR="00A23AF7" w:rsidRPr="00D73DB6" w:rsidRDefault="003D7A6C" w:rsidP="00A23AF7">
      <w:pPr>
        <w:keepNext/>
        <w:keepLines/>
        <w:spacing w:before="240" w:after="120"/>
        <w:jc w:val="center"/>
        <w:outlineLvl w:val="2"/>
        <w:rPr>
          <w:rFonts w:ascii="Times New Roman Bold" w:eastAsiaTheme="majorEastAsia" w:hAnsi="Times New Roman Bold" w:cstheme="majorBidi"/>
          <w:b/>
          <w:szCs w:val="24"/>
          <w:lang w:eastAsia="hr-HR"/>
        </w:rPr>
      </w:pPr>
      <w:r>
        <w:rPr>
          <w:rFonts w:ascii="Times New Roman Bold" w:eastAsiaTheme="majorEastAsia" w:hAnsi="Times New Roman Bold" w:cstheme="majorBidi"/>
          <w:b/>
          <w:szCs w:val="24"/>
          <w:lang w:eastAsia="hr-HR"/>
        </w:rPr>
        <w:t>Uvod</w:t>
      </w:r>
    </w:p>
    <w:p w14:paraId="60B3253F" w14:textId="77777777" w:rsidR="00A23AF7" w:rsidRPr="00A23AF7" w:rsidRDefault="00A23AF7" w:rsidP="00F64E15">
      <w:pPr>
        <w:pStyle w:val="Naslov4"/>
        <w:ind w:left="0" w:firstLine="0"/>
        <w:rPr>
          <w:rFonts w:eastAsia="Times New Roman"/>
          <w:lang w:eastAsia="hr-HR"/>
        </w:rPr>
      </w:pPr>
    </w:p>
    <w:p w14:paraId="38F44520" w14:textId="32479F7B" w:rsidR="0014461A" w:rsidRDefault="005066A3" w:rsidP="004A422C">
      <w:pPr>
        <w:keepNext/>
        <w:keepLines/>
        <w:spacing w:before="360" w:after="360"/>
        <w:ind w:firstLine="708"/>
        <w:outlineLvl w:val="0"/>
        <w:rPr>
          <w:rFonts w:eastAsia="Calibri" w:cs="Times New Roman"/>
          <w:szCs w:val="24"/>
        </w:rPr>
      </w:pPr>
      <w:bookmarkStart w:id="3" w:name="_Hlk181890876"/>
      <w:r w:rsidRPr="005066A3">
        <w:rPr>
          <w:rFonts w:eastAsia="Calibri" w:cs="Times New Roman"/>
          <w:szCs w:val="24"/>
        </w:rPr>
        <w:t xml:space="preserve">Zakon o načinu izvršenja presuda </w:t>
      </w:r>
      <w:bookmarkStart w:id="4" w:name="_Hlk181711504"/>
      <w:r w:rsidRPr="005066A3">
        <w:rPr>
          <w:rFonts w:eastAsia="Calibri" w:cs="Times New Roman"/>
          <w:szCs w:val="24"/>
        </w:rPr>
        <w:t>Europskog suda za ljudska prava u skupini predmeta Statileo protiv Hrvatske (broj zahtjeva: 12027/10 i dr.) i Odluke Ustavnog suda Republike Hrvatske broj: U-I-3242/2018 i dr. („Narodne novine“, broj 36/24.</w:t>
      </w:r>
      <w:r w:rsidR="003D7A6C">
        <w:rPr>
          <w:rFonts w:eastAsia="Calibri" w:cs="Times New Roman"/>
          <w:szCs w:val="24"/>
        </w:rPr>
        <w:t>; dalje u tekstu: Zakon</w:t>
      </w:r>
      <w:r>
        <w:rPr>
          <w:rFonts w:eastAsia="Calibri" w:cs="Times New Roman"/>
          <w:szCs w:val="24"/>
        </w:rPr>
        <w:t xml:space="preserve">) </w:t>
      </w:r>
      <w:bookmarkEnd w:id="4"/>
      <w:r>
        <w:rPr>
          <w:rFonts w:eastAsia="Calibri" w:cs="Times New Roman"/>
          <w:szCs w:val="24"/>
        </w:rPr>
        <w:t xml:space="preserve">stupio je na snagu </w:t>
      </w:r>
      <w:r w:rsidR="00D10F34">
        <w:rPr>
          <w:rFonts w:eastAsia="Calibri" w:cs="Times New Roman"/>
          <w:szCs w:val="24"/>
        </w:rPr>
        <w:t xml:space="preserve">2. travnja 2024. </w:t>
      </w:r>
    </w:p>
    <w:p w14:paraId="597A4A81" w14:textId="55983652" w:rsidR="0014461A" w:rsidRDefault="00B22056" w:rsidP="0014461A">
      <w:pPr>
        <w:keepNext/>
        <w:keepLines/>
        <w:spacing w:before="360" w:after="360"/>
        <w:ind w:firstLine="708"/>
        <w:outlineLvl w:val="0"/>
        <w:rPr>
          <w:rFonts w:eastAsia="Calibri" w:cs="Times New Roman"/>
          <w:lang w:eastAsia="hr-HR"/>
        </w:rPr>
      </w:pPr>
      <w:r w:rsidRPr="00782111">
        <w:rPr>
          <w:rFonts w:eastAsia="Calibri" w:cs="Times New Roman"/>
          <w:lang w:eastAsia="hr-HR"/>
        </w:rPr>
        <w:t>Zakon</w:t>
      </w:r>
      <w:r>
        <w:rPr>
          <w:rFonts w:eastAsia="Calibri" w:cs="Times New Roman"/>
          <w:lang w:eastAsia="hr-HR"/>
        </w:rPr>
        <w:t>om</w:t>
      </w:r>
      <w:r w:rsidR="003D7A6C">
        <w:rPr>
          <w:rFonts w:eastAsia="Calibri" w:cs="Times New Roman"/>
          <w:lang w:eastAsia="hr-HR"/>
        </w:rPr>
        <w:t xml:space="preserve"> se</w:t>
      </w:r>
      <w:r w:rsidRPr="00782111">
        <w:rPr>
          <w:rFonts w:eastAsia="Calibri" w:cs="Times New Roman"/>
          <w:lang w:eastAsia="hr-HR"/>
        </w:rPr>
        <w:t xml:space="preserve"> </w:t>
      </w:r>
      <w:r w:rsidRPr="00D73DB6">
        <w:rPr>
          <w:rFonts w:eastAsia="Calibri" w:cs="Times New Roman"/>
          <w:lang w:eastAsia="hr-HR"/>
        </w:rPr>
        <w:t xml:space="preserve">uređuje jedan od preostalih problema u području stambenog zakonodavstva koji potječe iz pravnog poretka bivše Socijalističke Republike Hrvatske, odnosno iz instituta „stanarskog prava na stanovima na kojima postoji pravo vlasništva“, a koji je 5. studenoga 1996. zamijenjen institutom </w:t>
      </w:r>
      <w:bookmarkStart w:id="5" w:name="_Hlk136597934"/>
      <w:r w:rsidRPr="00D73DB6">
        <w:rPr>
          <w:rFonts w:eastAsia="Calibri" w:cs="Times New Roman"/>
          <w:lang w:eastAsia="hr-HR"/>
        </w:rPr>
        <w:t>„zaštićenog najma“ stanova u vlasništvu fizičkih i pravnih osoba</w:t>
      </w:r>
      <w:bookmarkEnd w:id="5"/>
      <w:r w:rsidRPr="00D73DB6">
        <w:rPr>
          <w:rFonts w:eastAsia="Calibri" w:cs="Times New Roman"/>
          <w:lang w:eastAsia="hr-HR"/>
        </w:rPr>
        <w:t xml:space="preserve">. </w:t>
      </w:r>
    </w:p>
    <w:p w14:paraId="4554E22A" w14:textId="7F4D7479" w:rsidR="00B22056" w:rsidRDefault="00B22056" w:rsidP="0014461A">
      <w:pPr>
        <w:keepNext/>
        <w:keepLines/>
        <w:spacing w:before="360" w:after="360"/>
        <w:ind w:firstLine="708"/>
        <w:outlineLvl w:val="0"/>
        <w:rPr>
          <w:rFonts w:eastAsia="Calibri" w:cs="Times New Roman"/>
          <w:lang w:eastAsia="hr-HR"/>
        </w:rPr>
      </w:pPr>
      <w:r w:rsidRPr="00D02F54">
        <w:rPr>
          <w:rFonts w:eastAsia="Calibri" w:cs="Times New Roman"/>
          <w:lang w:eastAsia="hr-HR"/>
        </w:rPr>
        <w:t xml:space="preserve">Od 1996. godine do danas problemi vezani uz „zaštićeni najam“ stanova u vlasništvu fizičkih i pravnih osoba pokušavali su se riješiti u okviru Zakona o najmu stanova („Narodne novine“, </w:t>
      </w:r>
      <w:r>
        <w:rPr>
          <w:rFonts w:eastAsia="Calibri" w:cs="Times New Roman"/>
          <w:lang w:eastAsia="hr-HR"/>
        </w:rPr>
        <w:t>br.</w:t>
      </w:r>
      <w:r w:rsidRPr="00D02F54">
        <w:rPr>
          <w:rFonts w:eastAsia="Calibri" w:cs="Times New Roman"/>
          <w:lang w:eastAsia="hr-HR"/>
        </w:rPr>
        <w:t xml:space="preserve"> 91/96., 48/98. - </w:t>
      </w:r>
      <w:r>
        <w:rPr>
          <w:rFonts w:eastAsia="Calibri" w:cs="Times New Roman"/>
          <w:lang w:eastAsia="hr-HR"/>
        </w:rPr>
        <w:t>O</w:t>
      </w:r>
      <w:r w:rsidRPr="00D02F54">
        <w:rPr>
          <w:rFonts w:eastAsia="Calibri" w:cs="Times New Roman"/>
          <w:lang w:eastAsia="hr-HR"/>
        </w:rPr>
        <w:t xml:space="preserve">dluka i rješenje </w:t>
      </w:r>
      <w:bookmarkStart w:id="6" w:name="_Hlk156297348"/>
      <w:r>
        <w:rPr>
          <w:rFonts w:eastAsia="Calibri" w:cs="Times New Roman"/>
          <w:lang w:eastAsia="hr-HR"/>
        </w:rPr>
        <w:t>Ustavnog suda Republike Hrvatske</w:t>
      </w:r>
      <w:bookmarkEnd w:id="6"/>
      <w:r w:rsidRPr="00D02F54">
        <w:rPr>
          <w:rFonts w:eastAsia="Calibri" w:cs="Times New Roman"/>
          <w:lang w:eastAsia="hr-HR"/>
        </w:rPr>
        <w:t xml:space="preserve">, 66/98. - ispravak </w:t>
      </w:r>
      <w:r>
        <w:rPr>
          <w:rFonts w:eastAsia="Calibri" w:cs="Times New Roman"/>
          <w:lang w:eastAsia="hr-HR"/>
        </w:rPr>
        <w:t>O</w:t>
      </w:r>
      <w:r w:rsidRPr="00D02F54">
        <w:rPr>
          <w:rFonts w:eastAsia="Calibri" w:cs="Times New Roman"/>
          <w:lang w:eastAsia="hr-HR"/>
        </w:rPr>
        <w:t xml:space="preserve">dluke i </w:t>
      </w:r>
      <w:r>
        <w:rPr>
          <w:rFonts w:eastAsia="Calibri" w:cs="Times New Roman"/>
          <w:lang w:eastAsia="hr-HR"/>
        </w:rPr>
        <w:t>R</w:t>
      </w:r>
      <w:r w:rsidRPr="00D02F54">
        <w:rPr>
          <w:rFonts w:eastAsia="Calibri" w:cs="Times New Roman"/>
          <w:lang w:eastAsia="hr-HR"/>
        </w:rPr>
        <w:t xml:space="preserve">ješenja </w:t>
      </w:r>
      <w:r w:rsidRPr="009A194C">
        <w:rPr>
          <w:rFonts w:eastAsia="Calibri" w:cs="Times New Roman"/>
          <w:lang w:eastAsia="hr-HR"/>
        </w:rPr>
        <w:t>Ustavnog suda Republike Hrvatske</w:t>
      </w:r>
      <w:r w:rsidRPr="00D02F54">
        <w:rPr>
          <w:rFonts w:eastAsia="Calibri" w:cs="Times New Roman"/>
          <w:lang w:eastAsia="hr-HR"/>
        </w:rPr>
        <w:t xml:space="preserve">, 22/06. - članak 20. Zakona o prodaji stanova namijenjenih za nadstojnika stambene zgrade, 68/18. i 105/20. - </w:t>
      </w:r>
      <w:r>
        <w:rPr>
          <w:rFonts w:eastAsia="Calibri" w:cs="Times New Roman"/>
          <w:lang w:eastAsia="hr-HR"/>
        </w:rPr>
        <w:t>O</w:t>
      </w:r>
      <w:r w:rsidRPr="00D02F54">
        <w:rPr>
          <w:rFonts w:eastAsia="Calibri" w:cs="Times New Roman"/>
          <w:lang w:eastAsia="hr-HR"/>
        </w:rPr>
        <w:t xml:space="preserve">dluka i </w:t>
      </w:r>
      <w:r>
        <w:rPr>
          <w:rFonts w:eastAsia="Calibri" w:cs="Times New Roman"/>
          <w:lang w:eastAsia="hr-HR"/>
        </w:rPr>
        <w:t>R</w:t>
      </w:r>
      <w:r w:rsidRPr="00D02F54">
        <w:rPr>
          <w:rFonts w:eastAsia="Calibri" w:cs="Times New Roman"/>
          <w:lang w:eastAsia="hr-HR"/>
        </w:rPr>
        <w:t xml:space="preserve">ješenje </w:t>
      </w:r>
      <w:r w:rsidRPr="009A194C">
        <w:rPr>
          <w:rFonts w:eastAsia="Calibri" w:cs="Times New Roman"/>
          <w:lang w:eastAsia="hr-HR"/>
        </w:rPr>
        <w:t>Ustavnog suda Republike Hrvatske</w:t>
      </w:r>
      <w:r w:rsidRPr="00D02F54">
        <w:rPr>
          <w:rFonts w:eastAsia="Calibri" w:cs="Times New Roman"/>
          <w:lang w:eastAsia="hr-HR"/>
        </w:rPr>
        <w:t xml:space="preserve">). </w:t>
      </w:r>
    </w:p>
    <w:p w14:paraId="3057F6D0" w14:textId="7A65F243" w:rsidR="003D7A6C" w:rsidRDefault="003D7A6C" w:rsidP="006C16F8">
      <w:pPr>
        <w:keepNext/>
        <w:keepLines/>
        <w:spacing w:before="360" w:after="360"/>
        <w:ind w:firstLine="708"/>
        <w:outlineLvl w:val="0"/>
        <w:rPr>
          <w:rFonts w:eastAsia="Calibri" w:cs="Times New Roman"/>
          <w:lang w:eastAsia="hr-HR"/>
        </w:rPr>
      </w:pPr>
      <w:r w:rsidRPr="003D7A6C">
        <w:rPr>
          <w:rFonts w:eastAsia="Calibri" w:cs="Times New Roman"/>
          <w:lang w:eastAsia="hr-HR"/>
        </w:rPr>
        <w:lastRenderedPageBreak/>
        <w:t xml:space="preserve">Zakonom </w:t>
      </w:r>
      <w:r>
        <w:rPr>
          <w:rFonts w:eastAsia="Calibri" w:cs="Times New Roman"/>
          <w:lang w:eastAsia="hr-HR"/>
        </w:rPr>
        <w:t xml:space="preserve">su, po prvi puta, </w:t>
      </w:r>
      <w:r w:rsidRPr="003D7A6C">
        <w:rPr>
          <w:rFonts w:eastAsia="Calibri" w:cs="Times New Roman"/>
          <w:lang w:eastAsia="hr-HR"/>
        </w:rPr>
        <w:t>odnos</w:t>
      </w:r>
      <w:r>
        <w:rPr>
          <w:rFonts w:eastAsia="Calibri" w:cs="Times New Roman"/>
          <w:lang w:eastAsia="hr-HR"/>
        </w:rPr>
        <w:t>i</w:t>
      </w:r>
      <w:r w:rsidRPr="003D7A6C">
        <w:rPr>
          <w:rFonts w:eastAsia="Calibri" w:cs="Times New Roman"/>
          <w:lang w:eastAsia="hr-HR"/>
        </w:rPr>
        <w:t xml:space="preserve"> vezan</w:t>
      </w:r>
      <w:r>
        <w:rPr>
          <w:rFonts w:eastAsia="Calibri" w:cs="Times New Roman"/>
          <w:lang w:eastAsia="hr-HR"/>
        </w:rPr>
        <w:t>i</w:t>
      </w:r>
      <w:r w:rsidRPr="003D7A6C">
        <w:rPr>
          <w:rFonts w:eastAsia="Calibri" w:cs="Times New Roman"/>
          <w:lang w:eastAsia="hr-HR"/>
        </w:rPr>
        <w:t xml:space="preserve"> uz </w:t>
      </w:r>
      <w:r w:rsidR="00BB2FBB">
        <w:rPr>
          <w:rFonts w:eastAsia="Calibri" w:cs="Times New Roman"/>
          <w:lang w:eastAsia="hr-HR"/>
        </w:rPr>
        <w:t xml:space="preserve">posebnu vrstu </w:t>
      </w:r>
      <w:r w:rsidRPr="003D7A6C">
        <w:rPr>
          <w:rFonts w:eastAsia="Calibri" w:cs="Times New Roman"/>
          <w:lang w:eastAsia="hr-HR"/>
        </w:rPr>
        <w:t>„zaštićen</w:t>
      </w:r>
      <w:r w:rsidR="00BB2FBB">
        <w:rPr>
          <w:rFonts w:eastAsia="Calibri" w:cs="Times New Roman"/>
          <w:lang w:eastAsia="hr-HR"/>
        </w:rPr>
        <w:t>og</w:t>
      </w:r>
      <w:r w:rsidRPr="003D7A6C">
        <w:rPr>
          <w:rFonts w:eastAsia="Calibri" w:cs="Times New Roman"/>
          <w:lang w:eastAsia="hr-HR"/>
        </w:rPr>
        <w:t xml:space="preserve"> najm</w:t>
      </w:r>
      <w:r w:rsidR="00BB2FBB">
        <w:rPr>
          <w:rFonts w:eastAsia="Calibri" w:cs="Times New Roman"/>
          <w:lang w:eastAsia="hr-HR"/>
        </w:rPr>
        <w:t>a</w:t>
      </w:r>
      <w:r w:rsidRPr="003D7A6C">
        <w:rPr>
          <w:rFonts w:eastAsia="Calibri" w:cs="Times New Roman"/>
          <w:lang w:eastAsia="hr-HR"/>
        </w:rPr>
        <w:t>“</w:t>
      </w:r>
      <w:r w:rsidR="00BB2FBB">
        <w:rPr>
          <w:rFonts w:eastAsia="Calibri" w:cs="Times New Roman"/>
          <w:lang w:eastAsia="hr-HR"/>
        </w:rPr>
        <w:t>, odnosno uz najam</w:t>
      </w:r>
      <w:r w:rsidRPr="003D7A6C">
        <w:rPr>
          <w:rFonts w:eastAsia="Calibri" w:cs="Times New Roman"/>
          <w:lang w:eastAsia="hr-HR"/>
        </w:rPr>
        <w:t xml:space="preserve"> stanova u vlasništvu fizičkih i pravnih osoba </w:t>
      </w:r>
      <w:r w:rsidR="00BB2FBB">
        <w:rPr>
          <w:rFonts w:eastAsia="Calibri" w:cs="Times New Roman"/>
          <w:lang w:eastAsia="hr-HR"/>
        </w:rPr>
        <w:t xml:space="preserve">koji se nisu mogli otkupiti u skladu s odredbama </w:t>
      </w:r>
      <w:r w:rsidR="00BB2FBB" w:rsidRPr="00BB2FBB">
        <w:rPr>
          <w:rFonts w:eastAsia="Calibri" w:cs="Times New Roman"/>
          <w:lang w:eastAsia="hr-HR"/>
        </w:rPr>
        <w:t>Zakona o prodaji stanova na kojima postoji stanarsko pravo („Narodne novine“, broj 27/91.) koji je stupio na snagu 19. lipnja 1991. Taj je Zakon višekratno mijenjan i dopunjavan („Narodne novine“, br. 54/91., 6/92., 8/92., 8/92., 33/92., 43/92. - službeni pročišćeni tekst, 46/92., 49/92., 69/92., 87/92., 25/93., 26/93., 48/93., 2/94., 29/94., 44/94., 47/94. - ispravak, 58/95., 103/95., 11/96., 76/96., 111/96., 11/97. - Odluka Ustavnog suda Republike Hrvatske, 103/97., 163/98., 22/99., 96/99., 120/00., 94/01., 78/02. i 113/02.)</w:t>
      </w:r>
      <w:r w:rsidR="00BB2FBB">
        <w:rPr>
          <w:rFonts w:eastAsia="Calibri" w:cs="Times New Roman"/>
          <w:lang w:eastAsia="hr-HR"/>
        </w:rPr>
        <w:t>. Upravo su takvi slučajevi „zaštićenog najma“ tema presuda</w:t>
      </w:r>
      <w:r>
        <w:rPr>
          <w:rFonts w:eastAsia="Calibri" w:cs="Times New Roman"/>
          <w:lang w:eastAsia="hr-HR"/>
        </w:rPr>
        <w:t xml:space="preserve"> </w:t>
      </w:r>
      <w:r w:rsidRPr="003D7A6C">
        <w:rPr>
          <w:rFonts w:eastAsia="Calibri" w:cs="Times New Roman"/>
          <w:lang w:eastAsia="hr-HR"/>
        </w:rPr>
        <w:t>Europskog suda za ljudska prava u skupini predmeta Statileo protiv Hrvatske (broj zahtjeva: 12027/10 i dr.) i Odluke Ustavnog suda Republike Hrvatske broj: U-I-3242/2018 i dr. („Narodne novine“, broj 36/24.)</w:t>
      </w:r>
      <w:r w:rsidR="00BB2FBB">
        <w:rPr>
          <w:rFonts w:eastAsia="Calibri" w:cs="Times New Roman"/>
          <w:lang w:eastAsia="hr-HR"/>
        </w:rPr>
        <w:t xml:space="preserve"> i oni su prvi puta</w:t>
      </w:r>
      <w:r w:rsidRPr="003D7A6C">
        <w:rPr>
          <w:rFonts w:eastAsia="Calibri" w:cs="Times New Roman"/>
          <w:lang w:eastAsia="hr-HR"/>
        </w:rPr>
        <w:t xml:space="preserve"> izdvoj</w:t>
      </w:r>
      <w:r>
        <w:rPr>
          <w:rFonts w:eastAsia="Calibri" w:cs="Times New Roman"/>
          <w:lang w:eastAsia="hr-HR"/>
        </w:rPr>
        <w:t>eni</w:t>
      </w:r>
      <w:r w:rsidRPr="003D7A6C">
        <w:rPr>
          <w:rFonts w:eastAsia="Calibri" w:cs="Times New Roman"/>
          <w:lang w:eastAsia="hr-HR"/>
        </w:rPr>
        <w:t xml:space="preserve"> iz Zakona o najmu stanova. Temeljni cilj Zakona izvršenje </w:t>
      </w:r>
      <w:r w:rsidR="00BB2FBB">
        <w:rPr>
          <w:rFonts w:eastAsia="Calibri" w:cs="Times New Roman"/>
          <w:lang w:eastAsia="hr-HR"/>
        </w:rPr>
        <w:t xml:space="preserve">navedenih </w:t>
      </w:r>
      <w:r w:rsidRPr="003D7A6C">
        <w:rPr>
          <w:rFonts w:eastAsia="Calibri" w:cs="Times New Roman"/>
          <w:lang w:eastAsia="hr-HR"/>
        </w:rPr>
        <w:t xml:space="preserve">presuda Europskog suda i odluke Ustavnog suda </w:t>
      </w:r>
      <w:r w:rsidR="00BB2FBB">
        <w:rPr>
          <w:rFonts w:eastAsia="Calibri" w:cs="Times New Roman"/>
          <w:lang w:eastAsia="hr-HR"/>
        </w:rPr>
        <w:t>tako</w:t>
      </w:r>
      <w:r w:rsidRPr="003D7A6C">
        <w:rPr>
          <w:rFonts w:eastAsia="Calibri" w:cs="Times New Roman"/>
          <w:lang w:eastAsia="hr-HR"/>
        </w:rPr>
        <w:t xml:space="preserve"> da se us</w:t>
      </w:r>
      <w:r w:rsidR="00BB2FBB">
        <w:rPr>
          <w:rFonts w:eastAsia="Calibri" w:cs="Times New Roman"/>
          <w:lang w:eastAsia="hr-HR"/>
        </w:rPr>
        <w:t>postavi</w:t>
      </w:r>
      <w:r w:rsidRPr="003D7A6C">
        <w:rPr>
          <w:rFonts w:eastAsia="Calibri" w:cs="Times New Roman"/>
          <w:lang w:eastAsia="hr-HR"/>
        </w:rPr>
        <w:t xml:space="preserve"> novi zakonodavni model koji će biti usklađen s relevantnim sudskim pravnim stajalištima. </w:t>
      </w:r>
    </w:p>
    <w:p w14:paraId="71445213" w14:textId="7646F413" w:rsidR="003D7A6C" w:rsidRDefault="003D7A6C" w:rsidP="003D7A6C">
      <w:pPr>
        <w:keepNext/>
        <w:keepLines/>
        <w:spacing w:before="360" w:after="360"/>
        <w:ind w:firstLine="708"/>
        <w:outlineLvl w:val="0"/>
        <w:rPr>
          <w:rFonts w:eastAsia="Calibri" w:cs="Times New Roman"/>
          <w:lang w:eastAsia="hr-HR"/>
        </w:rPr>
      </w:pPr>
      <w:r>
        <w:rPr>
          <w:rFonts w:eastAsia="Calibri" w:cs="Times New Roman"/>
          <w:lang w:eastAsia="hr-HR"/>
        </w:rPr>
        <w:t>Zaštićeni najmoprimci</w:t>
      </w:r>
      <w:r w:rsidR="002E0991">
        <w:rPr>
          <w:rFonts w:eastAsia="Calibri" w:cs="Times New Roman"/>
          <w:lang w:eastAsia="hr-HR"/>
        </w:rPr>
        <w:t xml:space="preserve"> koji nisu predmet navedenih sudskih odluka, odnosno zaštićeni najmoprimci</w:t>
      </w:r>
      <w:r>
        <w:rPr>
          <w:rFonts w:eastAsia="Calibri" w:cs="Times New Roman"/>
          <w:lang w:eastAsia="hr-HR"/>
        </w:rPr>
        <w:t xml:space="preserve"> u stanovima u vlasništvu Republike Hrvatske, </w:t>
      </w:r>
      <w:r w:rsidRPr="003D7A6C">
        <w:rPr>
          <w:rFonts w:eastAsia="Calibri" w:cs="Times New Roman"/>
          <w:lang w:eastAsia="hr-HR"/>
        </w:rPr>
        <w:t>jedinica lokalne i regionalne (područne) samouprave</w:t>
      </w:r>
      <w:r>
        <w:rPr>
          <w:rFonts w:eastAsia="Calibri" w:cs="Times New Roman"/>
          <w:lang w:eastAsia="hr-HR"/>
        </w:rPr>
        <w:t xml:space="preserve">, </w:t>
      </w:r>
      <w:r w:rsidRPr="003D7A6C">
        <w:rPr>
          <w:rFonts w:eastAsia="Calibri" w:cs="Times New Roman"/>
          <w:lang w:eastAsia="hr-HR"/>
        </w:rPr>
        <w:t>ustanov</w:t>
      </w:r>
      <w:r>
        <w:rPr>
          <w:rFonts w:eastAsia="Calibri" w:cs="Times New Roman"/>
          <w:lang w:eastAsia="hr-HR"/>
        </w:rPr>
        <w:t>a</w:t>
      </w:r>
      <w:r w:rsidRPr="003D7A6C">
        <w:rPr>
          <w:rFonts w:eastAsia="Calibri" w:cs="Times New Roman"/>
          <w:lang w:eastAsia="hr-HR"/>
        </w:rPr>
        <w:t xml:space="preserve"> kojima je osnivač Republika Hrvatska ili jedinica lokalne i regionalne (područne) samouprave</w:t>
      </w:r>
      <w:r>
        <w:rPr>
          <w:rFonts w:eastAsia="Calibri" w:cs="Times New Roman"/>
          <w:lang w:eastAsia="hr-HR"/>
        </w:rPr>
        <w:t xml:space="preserve">, kao i </w:t>
      </w:r>
      <w:r w:rsidR="002E0991">
        <w:rPr>
          <w:rFonts w:eastAsia="Calibri" w:cs="Times New Roman"/>
          <w:lang w:eastAsia="hr-HR"/>
        </w:rPr>
        <w:t xml:space="preserve">zaštićeni najmoprimci u </w:t>
      </w:r>
      <w:r>
        <w:rPr>
          <w:rFonts w:eastAsia="Calibri" w:cs="Times New Roman"/>
          <w:lang w:eastAsia="hr-HR"/>
        </w:rPr>
        <w:t>stanovi</w:t>
      </w:r>
      <w:r w:rsidR="002E0991">
        <w:rPr>
          <w:rFonts w:eastAsia="Calibri" w:cs="Times New Roman"/>
          <w:lang w:eastAsia="hr-HR"/>
        </w:rPr>
        <w:t>ma</w:t>
      </w:r>
      <w:r>
        <w:rPr>
          <w:rFonts w:eastAsia="Calibri" w:cs="Times New Roman"/>
          <w:lang w:eastAsia="hr-HR"/>
        </w:rPr>
        <w:t xml:space="preserve"> na kojima</w:t>
      </w:r>
      <w:r w:rsidRPr="003D7A6C">
        <w:rPr>
          <w:rFonts w:eastAsia="Calibri" w:cs="Times New Roman"/>
          <w:lang w:eastAsia="hr-HR"/>
        </w:rPr>
        <w:t xml:space="preserve"> je</w:t>
      </w:r>
      <w:r w:rsidR="002E0991">
        <w:rPr>
          <w:rFonts w:eastAsia="Calibri" w:cs="Times New Roman"/>
          <w:lang w:eastAsia="hr-HR"/>
        </w:rPr>
        <w:t xml:space="preserve"> </w:t>
      </w:r>
      <w:r w:rsidRPr="003D7A6C">
        <w:rPr>
          <w:rFonts w:eastAsia="Calibri" w:cs="Times New Roman"/>
          <w:lang w:eastAsia="hr-HR"/>
        </w:rPr>
        <w:t>prema posebnim propisima izvršena pretvorba vlasništva, a</w:t>
      </w:r>
      <w:r w:rsidR="002E0991">
        <w:rPr>
          <w:rFonts w:eastAsia="Calibri" w:cs="Times New Roman"/>
          <w:lang w:eastAsia="hr-HR"/>
        </w:rPr>
        <w:t xml:space="preserve"> u</w:t>
      </w:r>
      <w:r w:rsidRPr="003D7A6C">
        <w:rPr>
          <w:rFonts w:eastAsia="Calibri" w:cs="Times New Roman"/>
          <w:lang w:eastAsia="hr-HR"/>
        </w:rPr>
        <w:t xml:space="preserve"> </w:t>
      </w:r>
      <w:r>
        <w:rPr>
          <w:rFonts w:eastAsia="Calibri" w:cs="Times New Roman"/>
          <w:lang w:eastAsia="hr-HR"/>
        </w:rPr>
        <w:t xml:space="preserve">kojima </w:t>
      </w:r>
      <w:r w:rsidRPr="003D7A6C">
        <w:rPr>
          <w:rFonts w:eastAsia="Calibri" w:cs="Times New Roman"/>
          <w:lang w:eastAsia="hr-HR"/>
        </w:rPr>
        <w:t>zaštićeni najmoprimci nisu iskoristili pravo otkupa iako su imali tu mogućnost</w:t>
      </w:r>
      <w:r>
        <w:rPr>
          <w:rFonts w:eastAsia="Calibri" w:cs="Times New Roman"/>
          <w:lang w:eastAsia="hr-HR"/>
        </w:rPr>
        <w:t xml:space="preserve"> i dalje</w:t>
      </w:r>
      <w:r w:rsidR="002E0991">
        <w:rPr>
          <w:rFonts w:eastAsia="Calibri" w:cs="Times New Roman"/>
          <w:lang w:eastAsia="hr-HR"/>
        </w:rPr>
        <w:t xml:space="preserve"> </w:t>
      </w:r>
      <w:r w:rsidR="00BB2FBB">
        <w:rPr>
          <w:rFonts w:eastAsia="Calibri" w:cs="Times New Roman"/>
          <w:lang w:eastAsia="hr-HR"/>
        </w:rPr>
        <w:t>će biti uređeni</w:t>
      </w:r>
      <w:r>
        <w:rPr>
          <w:rFonts w:eastAsia="Calibri" w:cs="Times New Roman"/>
          <w:lang w:eastAsia="hr-HR"/>
        </w:rPr>
        <w:t xml:space="preserve"> Zakonom o najmu stanova. Donošenja novog Zakona o najmu stanova kojim bi se konačno i trajno uredili i ti odnosi</w:t>
      </w:r>
      <w:r w:rsidR="00EB401D">
        <w:rPr>
          <w:rFonts w:eastAsia="Calibri" w:cs="Times New Roman"/>
          <w:lang w:eastAsia="hr-HR"/>
        </w:rPr>
        <w:t xml:space="preserve"> te omogućio otkup stanova</w:t>
      </w:r>
      <w:r>
        <w:rPr>
          <w:rFonts w:eastAsia="Calibri" w:cs="Times New Roman"/>
          <w:lang w:eastAsia="hr-HR"/>
        </w:rPr>
        <w:t xml:space="preserve"> u planu je u 2025. godin</w:t>
      </w:r>
      <w:r w:rsidR="00D621F9">
        <w:rPr>
          <w:rFonts w:eastAsia="Calibri" w:cs="Times New Roman"/>
          <w:lang w:eastAsia="hr-HR"/>
        </w:rPr>
        <w:t>i</w:t>
      </w:r>
      <w:r>
        <w:rPr>
          <w:rFonts w:eastAsia="Calibri" w:cs="Times New Roman"/>
          <w:lang w:eastAsia="hr-HR"/>
        </w:rPr>
        <w:t xml:space="preserve">. </w:t>
      </w:r>
    </w:p>
    <w:p w14:paraId="647547F0" w14:textId="2B120EC1" w:rsidR="00B22056" w:rsidRPr="00185D60" w:rsidRDefault="00B22056" w:rsidP="00185D60">
      <w:pPr>
        <w:keepNext/>
        <w:keepLines/>
        <w:spacing w:before="360" w:after="360"/>
        <w:ind w:firstLine="708"/>
        <w:outlineLvl w:val="0"/>
        <w:rPr>
          <w:rFonts w:eastAsia="Times New Roman" w:cs="Times New Roman"/>
          <w:b/>
          <w:szCs w:val="32"/>
        </w:rPr>
      </w:pPr>
      <w:r w:rsidRPr="00D73DB6">
        <w:rPr>
          <w:rFonts w:eastAsia="Calibri" w:cs="Times New Roman"/>
          <w:lang w:eastAsia="hr-HR"/>
        </w:rPr>
        <w:t xml:space="preserve">I Ustavni sud Republike Hrvatske (u daljnjem tekstu: Ustavni sud) i Europski sud za ljudska prava u Strasbourgu (u daljnjem tekstu: Europski sud) ocijenili su zakonsko uređenje „zaštićenog najma“ stanova u vlasništvu fizičkih i pravnih osoba nesuglasnim s </w:t>
      </w:r>
      <w:r w:rsidR="00D63A5A">
        <w:rPr>
          <w:rFonts w:eastAsia="Calibri" w:cs="Times New Roman"/>
          <w:szCs w:val="24"/>
        </w:rPr>
        <w:t>Ustavom Republike Hrvatske („Narodne novine“, broj 85/10. – pročišćeni tekst i 5/14. ‒ Odluka Ustavnog suda Republike Hrvatske; u daljnjem tekstu: Ustav)  i Konvencije za zaštitu ljudskih prava i temeljnih sloboda Vijeća Europe („Narodne novine - Međunarodni ugovori“, broj 18/97., 6/99. - pročišćeni tekst, 8/99. - ispravak, 14/02., 1/06. i 13/17.; u daljnjem tekstu: Konvencija) i članku 31. stavku 2. Ustavnog zakona o Ustavnom sudu Republike Hrvatske („Narodne novine“, broj 99/99., 29/02. i 49/02. - pročišćeni tekst).</w:t>
      </w:r>
    </w:p>
    <w:p w14:paraId="0255A47F" w14:textId="1436BA4A" w:rsidR="00B22056" w:rsidRPr="00D73DB6" w:rsidRDefault="00B81E25" w:rsidP="00B81E25">
      <w:pPr>
        <w:ind w:firstLine="708"/>
        <w:rPr>
          <w:rFonts w:eastAsia="Calibri" w:cs="Times New Roman"/>
          <w:lang w:eastAsia="hr-HR"/>
        </w:rPr>
      </w:pPr>
      <w:r>
        <w:rPr>
          <w:rFonts w:eastAsia="Calibri" w:cs="Times New Roman"/>
          <w:lang w:eastAsia="hr-HR"/>
        </w:rPr>
        <w:t>Zakonom je ustanovljen</w:t>
      </w:r>
      <w:r w:rsidR="00B22056" w:rsidRPr="00D73DB6">
        <w:rPr>
          <w:rFonts w:eastAsia="Calibri" w:cs="Times New Roman"/>
          <w:lang w:eastAsia="hr-HR"/>
        </w:rPr>
        <w:t xml:space="preserve"> novi zakonodavni model usklađen s relevantnim sudskim pravnim stajalištima. </w:t>
      </w:r>
      <w:r w:rsidR="0099171C">
        <w:rPr>
          <w:rFonts w:eastAsia="Calibri" w:cs="Times New Roman"/>
          <w:lang w:eastAsia="hr-HR"/>
        </w:rPr>
        <w:t xml:space="preserve">Cilj je Zakona i ovoga Programa mjera </w:t>
      </w:r>
      <w:r w:rsidR="00B22056" w:rsidRPr="00D73DB6">
        <w:rPr>
          <w:rFonts w:eastAsia="Calibri" w:cs="Times New Roman"/>
          <w:lang w:eastAsia="hr-HR"/>
        </w:rPr>
        <w:t xml:space="preserve"> ispraviti posljedice nepravične raspodjele socijalnog i financijskog tereta uzrokovanog reformom stambenog zakonodavstva iz 1996. godine na štetu vlasnika stanova uz istodobno omogućavanje zaštićenim najmoprimcima ostvarenja prava na dom.</w:t>
      </w:r>
    </w:p>
    <w:p w14:paraId="1329E04D" w14:textId="23ED6889" w:rsidR="00B22056" w:rsidRPr="00D73DB6" w:rsidRDefault="00D82878" w:rsidP="00D82878">
      <w:pPr>
        <w:ind w:firstLine="708"/>
        <w:rPr>
          <w:rFonts w:eastAsia="Calibri" w:cs="Times New Roman"/>
          <w:lang w:eastAsia="hr-HR"/>
        </w:rPr>
      </w:pPr>
      <w:r>
        <w:rPr>
          <w:rFonts w:eastAsia="Calibri" w:cs="Times New Roman"/>
          <w:lang w:eastAsia="hr-HR"/>
        </w:rPr>
        <w:t xml:space="preserve">Zakonom je predviđeno da </w:t>
      </w:r>
      <w:r w:rsidR="00B22056" w:rsidRPr="00D73DB6">
        <w:rPr>
          <w:rFonts w:eastAsia="Calibri" w:cs="Times New Roman"/>
          <w:lang w:eastAsia="hr-HR"/>
        </w:rPr>
        <w:t xml:space="preserve">se izvršenja presuda Europskog suda i odluke Ustavnog suda provede u tri faze, i to: </w:t>
      </w:r>
    </w:p>
    <w:p w14:paraId="488EB4D3" w14:textId="221D20A5" w:rsidR="00B22056" w:rsidRPr="00D73DB6" w:rsidRDefault="00B22056" w:rsidP="00B22056">
      <w:pPr>
        <w:rPr>
          <w:rFonts w:eastAsia="Calibri" w:cs="Times New Roman"/>
          <w:lang w:eastAsia="hr-HR"/>
        </w:rPr>
      </w:pPr>
      <w:r w:rsidRPr="00D73DB6">
        <w:rPr>
          <w:rFonts w:eastAsia="Calibri" w:cs="Times New Roman"/>
          <w:lang w:eastAsia="hr-HR"/>
        </w:rPr>
        <w:t xml:space="preserve">1. u prvoj fazi, koja </w:t>
      </w:r>
      <w:r w:rsidR="004A3E6A">
        <w:rPr>
          <w:rFonts w:eastAsia="Calibri" w:cs="Times New Roman"/>
          <w:lang w:eastAsia="hr-HR"/>
        </w:rPr>
        <w:t>je započela stupanjem na</w:t>
      </w:r>
      <w:r w:rsidRPr="00D73DB6">
        <w:rPr>
          <w:rFonts w:eastAsia="Calibri" w:cs="Times New Roman"/>
          <w:lang w:eastAsia="hr-HR"/>
        </w:rPr>
        <w:t xml:space="preserve"> snagu Zakona, a </w:t>
      </w:r>
      <w:r w:rsidR="004A3E6A">
        <w:rPr>
          <w:rFonts w:eastAsia="Calibri" w:cs="Times New Roman"/>
          <w:lang w:eastAsia="hr-HR"/>
        </w:rPr>
        <w:t>završila</w:t>
      </w:r>
      <w:r w:rsidRPr="00D73DB6">
        <w:rPr>
          <w:rFonts w:eastAsia="Calibri" w:cs="Times New Roman"/>
          <w:lang w:eastAsia="hr-HR"/>
        </w:rPr>
        <w:t xml:space="preserve"> 31. listopada 2024., nadležni ministar </w:t>
      </w:r>
      <w:r w:rsidR="004A3E6A">
        <w:rPr>
          <w:rFonts w:eastAsia="Calibri" w:cs="Times New Roman"/>
          <w:lang w:eastAsia="hr-HR"/>
        </w:rPr>
        <w:t>donio je</w:t>
      </w:r>
      <w:r w:rsidRPr="00D73DB6">
        <w:rPr>
          <w:rFonts w:eastAsia="Calibri" w:cs="Times New Roman"/>
          <w:lang w:eastAsia="hr-HR"/>
        </w:rPr>
        <w:t xml:space="preserve"> pravilnik iz članka 11. Zakona te </w:t>
      </w:r>
      <w:r w:rsidR="004A3E6A">
        <w:rPr>
          <w:rFonts w:eastAsia="Calibri" w:cs="Times New Roman"/>
          <w:lang w:eastAsia="hr-HR"/>
        </w:rPr>
        <w:t>je</w:t>
      </w:r>
      <w:r w:rsidR="008F402E">
        <w:rPr>
          <w:rFonts w:eastAsia="Calibri" w:cs="Times New Roman"/>
          <w:lang w:eastAsia="hr-HR"/>
        </w:rPr>
        <w:t xml:space="preserve"> nadležno ministarstvo </w:t>
      </w:r>
      <w:r w:rsidRPr="00D73DB6">
        <w:rPr>
          <w:rFonts w:eastAsia="Calibri" w:cs="Times New Roman"/>
          <w:lang w:eastAsia="hr-HR"/>
        </w:rPr>
        <w:t xml:space="preserve">na temelju Zakona i </w:t>
      </w:r>
      <w:r w:rsidR="004A3E6A">
        <w:rPr>
          <w:rFonts w:eastAsia="Calibri" w:cs="Times New Roman"/>
          <w:lang w:eastAsia="hr-HR"/>
        </w:rPr>
        <w:t>P</w:t>
      </w:r>
      <w:r w:rsidRPr="00D73DB6">
        <w:rPr>
          <w:rFonts w:eastAsia="Calibri" w:cs="Times New Roman"/>
          <w:lang w:eastAsia="hr-HR"/>
        </w:rPr>
        <w:t>ravilnika</w:t>
      </w:r>
      <w:r w:rsidR="00287CAC" w:rsidRPr="00287CAC">
        <w:t xml:space="preserve"> </w:t>
      </w:r>
      <w:r w:rsidR="00287CAC" w:rsidRPr="00287CAC">
        <w:rPr>
          <w:rFonts w:eastAsia="Calibri" w:cs="Times New Roman"/>
          <w:lang w:eastAsia="hr-HR"/>
        </w:rPr>
        <w:t>o registru stanova u privatnom vlasništvu u kojima žive zaštićeni najmoprimci</w:t>
      </w:r>
      <w:r w:rsidR="00287CAC" w:rsidRPr="00D73DB6">
        <w:rPr>
          <w:rFonts w:eastAsia="Calibri" w:cs="Times New Roman"/>
          <w:lang w:eastAsia="hr-HR"/>
        </w:rPr>
        <w:t xml:space="preserve"> </w:t>
      </w:r>
      <w:r w:rsidR="00287CAC">
        <w:rPr>
          <w:rFonts w:eastAsia="Calibri" w:cs="Times New Roman"/>
          <w:lang w:eastAsia="hr-HR"/>
        </w:rPr>
        <w:t>(„Narodne novine“, broj 47/24.) ustrojilo</w:t>
      </w:r>
      <w:r w:rsidRPr="00D73DB6">
        <w:rPr>
          <w:rFonts w:eastAsia="Calibri" w:cs="Times New Roman"/>
          <w:lang w:eastAsia="hr-HR"/>
        </w:rPr>
        <w:t xml:space="preserve"> Registar</w:t>
      </w:r>
      <w:r w:rsidR="00287CAC">
        <w:rPr>
          <w:rFonts w:eastAsia="Calibri" w:cs="Times New Roman"/>
          <w:lang w:eastAsia="hr-HR"/>
        </w:rPr>
        <w:t xml:space="preserve"> stanova u privatnom vlasništvu u kojem žive zaštićeni najmoprimci.</w:t>
      </w:r>
    </w:p>
    <w:p w14:paraId="25BBEE1A" w14:textId="77777777" w:rsidR="00B22056" w:rsidRPr="00D73DB6" w:rsidRDefault="00B22056" w:rsidP="00B22056">
      <w:pPr>
        <w:rPr>
          <w:rFonts w:eastAsia="Calibri" w:cs="Times New Roman"/>
          <w:lang w:eastAsia="hr-HR"/>
        </w:rPr>
      </w:pPr>
      <w:r w:rsidRPr="00D73DB6">
        <w:rPr>
          <w:rFonts w:eastAsia="Calibri" w:cs="Times New Roman"/>
          <w:lang w:eastAsia="hr-HR"/>
        </w:rPr>
        <w:t>2. u drugoj fazi, koja započinje nakon ustrojavanja Registra, a završava najkasnije 31. prosinca 2024., na temelju podataka upisanih u Registar donos</w:t>
      </w:r>
      <w:r>
        <w:rPr>
          <w:rFonts w:eastAsia="Calibri" w:cs="Times New Roman"/>
          <w:lang w:eastAsia="hr-HR"/>
        </w:rPr>
        <w:t>i</w:t>
      </w:r>
      <w:r w:rsidRPr="00D73DB6">
        <w:rPr>
          <w:rFonts w:eastAsia="Calibri" w:cs="Times New Roman"/>
          <w:lang w:eastAsia="hr-HR"/>
        </w:rPr>
        <w:t xml:space="preserve"> se Program mjera za izvršenje presuda </w:t>
      </w:r>
      <w:r w:rsidRPr="00D73DB6">
        <w:rPr>
          <w:rFonts w:eastAsia="Calibri" w:cs="Times New Roman"/>
          <w:lang w:eastAsia="hr-HR"/>
        </w:rPr>
        <w:lastRenderedPageBreak/>
        <w:t xml:space="preserve">Europskog suda za ljudska prava i odluke Ustavnog suda Republike Hrvatske radi ispravljanja posljedica nepravične raspodjele socijalnog i financijskog tereta uzrokovanog reformom stambenog zakonodavstva propisanom Zakonom o najmu stanova („Narodne novine“, </w:t>
      </w:r>
      <w:r>
        <w:rPr>
          <w:rFonts w:eastAsia="Calibri" w:cs="Times New Roman"/>
          <w:lang w:eastAsia="hr-HR"/>
        </w:rPr>
        <w:t>br.</w:t>
      </w:r>
      <w:r w:rsidRPr="00D73DB6">
        <w:rPr>
          <w:rFonts w:eastAsia="Calibri" w:cs="Times New Roman"/>
          <w:lang w:eastAsia="hr-HR"/>
        </w:rPr>
        <w:t xml:space="preserve"> 91/96., 48/98., 66/98., 22/06., 68/18.</w:t>
      </w:r>
      <w:r>
        <w:rPr>
          <w:rFonts w:eastAsia="Calibri" w:cs="Times New Roman"/>
          <w:lang w:eastAsia="hr-HR"/>
        </w:rPr>
        <w:t xml:space="preserve"> i</w:t>
      </w:r>
      <w:r w:rsidRPr="00D73DB6">
        <w:rPr>
          <w:rFonts w:eastAsia="Calibri" w:cs="Times New Roman"/>
          <w:lang w:eastAsia="hr-HR"/>
        </w:rPr>
        <w:t xml:space="preserve"> 105/20.) na štetu vlasnika stanova te istodobnog omogućavanja zaštićenim najmoprimcima prava na do</w:t>
      </w:r>
      <w:r>
        <w:rPr>
          <w:rFonts w:eastAsia="Calibri" w:cs="Times New Roman"/>
          <w:lang w:eastAsia="hr-HR"/>
        </w:rPr>
        <w:t>m.</w:t>
      </w:r>
    </w:p>
    <w:p w14:paraId="35AA210E" w14:textId="0ED28D30" w:rsidR="00B22056" w:rsidRPr="00D73DB6" w:rsidRDefault="00B22056" w:rsidP="00B22056">
      <w:pPr>
        <w:rPr>
          <w:rFonts w:eastAsia="Calibri" w:cs="Times New Roman"/>
          <w:lang w:eastAsia="hr-HR"/>
        </w:rPr>
      </w:pPr>
      <w:r w:rsidRPr="00D73DB6">
        <w:rPr>
          <w:rFonts w:eastAsia="Calibri" w:cs="Times New Roman"/>
          <w:lang w:eastAsia="hr-HR"/>
        </w:rPr>
        <w:t>3. u trećoj fazi, koja započinje 1. siječnja 2025., operativno se provode odgovarajuće programske mjere zasebno za svaki stan upisan u Program, te se sukladno odredbama Zakona i Programa mjera obeštećuju ovlaštenici prava na naknadu.</w:t>
      </w:r>
    </w:p>
    <w:p w14:paraId="44D2C4AE" w14:textId="635CBEB6" w:rsidR="00080DFE" w:rsidRDefault="00B22056" w:rsidP="009751E9">
      <w:pPr>
        <w:ind w:firstLine="708"/>
        <w:rPr>
          <w:rFonts w:eastAsia="Calibri" w:cs="Times New Roman"/>
          <w:lang w:eastAsia="hr-HR"/>
        </w:rPr>
      </w:pPr>
      <w:r w:rsidRPr="00D73DB6">
        <w:rPr>
          <w:rFonts w:eastAsia="Calibri" w:cs="Times New Roman"/>
          <w:lang w:eastAsia="hr-HR"/>
        </w:rPr>
        <w:t>Donošenjem i provedbom Zakona</w:t>
      </w:r>
      <w:r w:rsidR="00FE20B7">
        <w:rPr>
          <w:rFonts w:eastAsia="Calibri" w:cs="Times New Roman"/>
          <w:lang w:eastAsia="hr-HR"/>
        </w:rPr>
        <w:t xml:space="preserve"> i ovoga </w:t>
      </w:r>
      <w:r w:rsidR="00FC6E15">
        <w:rPr>
          <w:rFonts w:eastAsia="Calibri" w:cs="Times New Roman"/>
          <w:lang w:eastAsia="hr-HR"/>
        </w:rPr>
        <w:t>P</w:t>
      </w:r>
      <w:r w:rsidR="00FE20B7">
        <w:rPr>
          <w:rFonts w:eastAsia="Calibri" w:cs="Times New Roman"/>
          <w:lang w:eastAsia="hr-HR"/>
        </w:rPr>
        <w:t>rograma mjera</w:t>
      </w:r>
      <w:r w:rsidRPr="00D73DB6">
        <w:rPr>
          <w:rFonts w:eastAsia="Calibri" w:cs="Times New Roman"/>
          <w:lang w:eastAsia="hr-HR"/>
        </w:rPr>
        <w:t xml:space="preserve"> ispravit će se</w:t>
      </w:r>
      <w:r w:rsidRPr="00D73DB6">
        <w:rPr>
          <w:rFonts w:eastAsia="Calibri" w:cs="Times New Roman"/>
        </w:rPr>
        <w:t xml:space="preserve"> </w:t>
      </w:r>
      <w:r w:rsidRPr="00D73DB6">
        <w:rPr>
          <w:rFonts w:eastAsia="Calibri" w:cs="Times New Roman"/>
          <w:lang w:eastAsia="hr-HR"/>
        </w:rPr>
        <w:t xml:space="preserve">posljedice nepravične raspodjele socijalnog i financijskog tereta uzrokovanog reformom stambenog zakonodavstva iz 1996. godine na štetu vlasnika stanova. Istodobno, provedba Zakona </w:t>
      </w:r>
      <w:r w:rsidR="0014461A">
        <w:rPr>
          <w:rFonts w:eastAsia="Calibri" w:cs="Times New Roman"/>
          <w:lang w:eastAsia="hr-HR"/>
        </w:rPr>
        <w:t xml:space="preserve">i ovoga Programa mjera </w:t>
      </w:r>
      <w:r w:rsidRPr="00D73DB6">
        <w:rPr>
          <w:rFonts w:eastAsia="Calibri" w:cs="Times New Roman"/>
          <w:lang w:eastAsia="hr-HR"/>
        </w:rPr>
        <w:t xml:space="preserve">omogućit će zaštićenim najmoprimcima ostvarenje prava na dom. </w:t>
      </w:r>
      <w:bookmarkStart w:id="7" w:name="_Toc134582912"/>
      <w:bookmarkStart w:id="8" w:name="_Toc135561520"/>
      <w:bookmarkStart w:id="9" w:name="_Toc136992857"/>
      <w:bookmarkStart w:id="10" w:name="_Toc136992957"/>
      <w:bookmarkStart w:id="11" w:name="_Toc136993356"/>
      <w:bookmarkStart w:id="12" w:name="_Toc136993511"/>
      <w:bookmarkStart w:id="13" w:name="_Toc143699137"/>
      <w:bookmarkStart w:id="14" w:name="_Hlk181446065"/>
      <w:bookmarkEnd w:id="0"/>
      <w:bookmarkEnd w:id="1"/>
      <w:bookmarkEnd w:id="7"/>
      <w:bookmarkEnd w:id="8"/>
      <w:bookmarkEnd w:id="9"/>
      <w:bookmarkEnd w:id="10"/>
      <w:bookmarkEnd w:id="11"/>
      <w:bookmarkEnd w:id="12"/>
      <w:bookmarkEnd w:id="13"/>
    </w:p>
    <w:bookmarkEnd w:id="3"/>
    <w:p w14:paraId="04A56081" w14:textId="77777777" w:rsidR="00802152" w:rsidRPr="001F1189" w:rsidRDefault="00802152" w:rsidP="009751E9">
      <w:pPr>
        <w:ind w:firstLine="708"/>
        <w:rPr>
          <w:rFonts w:eastAsia="Calibri" w:cs="Times New Roman"/>
          <w:lang w:eastAsia="hr-HR"/>
        </w:rPr>
      </w:pPr>
    </w:p>
    <w:p w14:paraId="453DD2B5"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15" w:name="_Toc134582917"/>
      <w:bookmarkStart w:id="16" w:name="_Toc135561525"/>
      <w:bookmarkStart w:id="17" w:name="_Toc136992862"/>
      <w:bookmarkStart w:id="18" w:name="_Toc136992962"/>
      <w:bookmarkStart w:id="19" w:name="_Toc136993361"/>
      <w:bookmarkStart w:id="20" w:name="_Toc136993516"/>
      <w:bookmarkStart w:id="21" w:name="_Toc143699142"/>
      <w:bookmarkEnd w:id="14"/>
      <w:r w:rsidRPr="00D73DB6">
        <w:rPr>
          <w:rFonts w:ascii="Times New Roman Bold" w:eastAsiaTheme="majorEastAsia" w:hAnsi="Times New Roman Bold" w:cstheme="majorBidi"/>
          <w:b/>
          <w:szCs w:val="24"/>
          <w:lang w:eastAsia="hr-HR"/>
        </w:rPr>
        <w:t>Značenje pojmova</w:t>
      </w:r>
      <w:bookmarkEnd w:id="15"/>
      <w:bookmarkEnd w:id="16"/>
      <w:bookmarkEnd w:id="17"/>
      <w:bookmarkEnd w:id="18"/>
      <w:bookmarkEnd w:id="19"/>
      <w:bookmarkEnd w:id="20"/>
      <w:bookmarkEnd w:id="21"/>
    </w:p>
    <w:p w14:paraId="6FC94325"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22" w:name="_Toc134582918"/>
      <w:bookmarkStart w:id="23" w:name="_Toc135561526"/>
      <w:bookmarkStart w:id="24" w:name="_Toc136992863"/>
      <w:bookmarkStart w:id="25" w:name="_Toc136992963"/>
      <w:bookmarkStart w:id="26" w:name="_Toc136993362"/>
      <w:bookmarkStart w:id="27" w:name="_Toc136993517"/>
      <w:bookmarkStart w:id="28" w:name="_Toc143699143"/>
      <w:bookmarkEnd w:id="22"/>
      <w:bookmarkEnd w:id="23"/>
      <w:bookmarkEnd w:id="24"/>
      <w:bookmarkEnd w:id="25"/>
      <w:bookmarkEnd w:id="26"/>
      <w:bookmarkEnd w:id="27"/>
      <w:bookmarkEnd w:id="28"/>
    </w:p>
    <w:p w14:paraId="1721C7AC" w14:textId="11E8054E" w:rsidR="00080DFE" w:rsidRPr="00D73DB6" w:rsidRDefault="00080DFE" w:rsidP="001E1406">
      <w:pPr>
        <w:numPr>
          <w:ilvl w:val="0"/>
          <w:numId w:val="44"/>
        </w:numPr>
        <w:rPr>
          <w:lang w:eastAsia="hr-HR"/>
        </w:rPr>
      </w:pPr>
      <w:r w:rsidRPr="00D73DB6">
        <w:rPr>
          <w:lang w:eastAsia="hr-HR"/>
        </w:rPr>
        <w:t xml:space="preserve">Pojedini pojmovi u smislu ovoga </w:t>
      </w:r>
      <w:r w:rsidR="00F72A00">
        <w:rPr>
          <w:lang w:eastAsia="hr-HR"/>
        </w:rPr>
        <w:t>Programa mjera</w:t>
      </w:r>
      <w:r w:rsidRPr="00D73DB6">
        <w:rPr>
          <w:lang w:eastAsia="hr-HR"/>
        </w:rPr>
        <w:t xml:space="preserve"> imaju sljedeće značenje:</w:t>
      </w:r>
    </w:p>
    <w:p w14:paraId="05F5D440" w14:textId="4BBE4510" w:rsidR="00080DFE" w:rsidRPr="00D73DB6" w:rsidRDefault="00080DFE" w:rsidP="00837947">
      <w:pPr>
        <w:numPr>
          <w:ilvl w:val="0"/>
          <w:numId w:val="1"/>
        </w:numPr>
        <w:rPr>
          <w:lang w:eastAsia="hr-HR"/>
        </w:rPr>
      </w:pPr>
      <w:bookmarkStart w:id="29" w:name="_Hlk132528874"/>
      <w:r w:rsidRPr="00D73DB6">
        <w:rPr>
          <w:i/>
        </w:rPr>
        <w:t>Agencija</w:t>
      </w:r>
      <w:r w:rsidRPr="00D73DB6">
        <w:t xml:space="preserve"> je Agencija za pravni promet i posredovanje nekretninama</w:t>
      </w:r>
    </w:p>
    <w:p w14:paraId="42DC48A8" w14:textId="6EAA2849" w:rsidR="00080DFE" w:rsidRPr="00D73DB6" w:rsidRDefault="00080DFE" w:rsidP="00837947">
      <w:pPr>
        <w:numPr>
          <w:ilvl w:val="0"/>
          <w:numId w:val="1"/>
        </w:numPr>
        <w:rPr>
          <w:lang w:eastAsia="hr-HR"/>
        </w:rPr>
      </w:pPr>
      <w:bookmarkStart w:id="30" w:name="_Hlk143074403"/>
      <w:r w:rsidRPr="00D73DB6">
        <w:rPr>
          <w:i/>
          <w:lang w:eastAsia="hr-HR"/>
        </w:rPr>
        <w:t>članovi obiteljskog domaćinstva zaštićenog najmoprimca</w:t>
      </w:r>
      <w:r w:rsidRPr="00D73DB6">
        <w:rPr>
          <w:lang w:eastAsia="hr-HR"/>
        </w:rPr>
        <w:t xml:space="preserve"> </w:t>
      </w:r>
      <w:bookmarkEnd w:id="30"/>
      <w:r w:rsidRPr="00D73DB6">
        <w:rPr>
          <w:lang w:eastAsia="hr-HR"/>
        </w:rPr>
        <w:t>su članovi porodičnog domaćinstva bivšeg nositelja stanarskog prava u smislu Zakona o stambenim odnosima</w:t>
      </w:r>
      <w:r w:rsidR="00AA506A">
        <w:rPr>
          <w:lang w:eastAsia="hr-HR"/>
        </w:rPr>
        <w:t xml:space="preserve"> (</w:t>
      </w:r>
      <w:r w:rsidR="00AA506A" w:rsidRPr="00AA506A">
        <w:rPr>
          <w:lang w:eastAsia="hr-HR"/>
        </w:rPr>
        <w:t>„Narodn</w:t>
      </w:r>
      <w:r w:rsidR="00AA506A">
        <w:rPr>
          <w:lang w:eastAsia="hr-HR"/>
        </w:rPr>
        <w:t>e</w:t>
      </w:r>
      <w:r w:rsidR="00AA506A" w:rsidRPr="00AA506A">
        <w:rPr>
          <w:lang w:eastAsia="hr-HR"/>
        </w:rPr>
        <w:t xml:space="preserve"> novin</w:t>
      </w:r>
      <w:r w:rsidR="00AA506A">
        <w:rPr>
          <w:lang w:eastAsia="hr-HR"/>
        </w:rPr>
        <w:t>e</w:t>
      </w:r>
      <w:r w:rsidR="00AA506A" w:rsidRPr="00AA506A">
        <w:rPr>
          <w:lang w:eastAsia="hr-HR"/>
        </w:rPr>
        <w:t>“, br</w:t>
      </w:r>
      <w:r w:rsidR="001E3398">
        <w:rPr>
          <w:lang w:eastAsia="hr-HR"/>
        </w:rPr>
        <w:t>.</w:t>
      </w:r>
      <w:r w:rsidR="00AA506A" w:rsidRPr="00AA506A">
        <w:rPr>
          <w:lang w:eastAsia="hr-HR"/>
        </w:rPr>
        <w:t xml:space="preserve"> 51/85., 42/86., 37/88., 47/89., 12/90., 22/90., 51/90., 22/92., 58/93., 70/93.</w:t>
      </w:r>
      <w:r w:rsidR="00802B8D">
        <w:rPr>
          <w:lang w:eastAsia="hr-HR"/>
        </w:rPr>
        <w:t xml:space="preserve">, </w:t>
      </w:r>
      <w:r w:rsidR="00956408">
        <w:rPr>
          <w:lang w:eastAsia="hr-HR"/>
        </w:rPr>
        <w:t xml:space="preserve">91/96. i </w:t>
      </w:r>
      <w:r w:rsidR="00AA506A" w:rsidRPr="00AA506A">
        <w:rPr>
          <w:lang w:eastAsia="hr-HR"/>
        </w:rPr>
        <w:t>99/96.</w:t>
      </w:r>
      <w:r w:rsidR="002D5C43">
        <w:rPr>
          <w:lang w:eastAsia="hr-HR"/>
        </w:rPr>
        <w:t>-</w:t>
      </w:r>
      <w:r w:rsidR="002D5C43" w:rsidRPr="002D5C43">
        <w:t xml:space="preserve"> </w:t>
      </w:r>
      <w:r w:rsidR="002D5C43" w:rsidRPr="002D5C43">
        <w:rPr>
          <w:lang w:eastAsia="hr-HR"/>
        </w:rPr>
        <w:t>Odluka Ustavnog suda Republike Hrvatske broj U-I-130/1995</w:t>
      </w:r>
      <w:r w:rsidR="00AA506A">
        <w:rPr>
          <w:lang w:eastAsia="hr-HR"/>
        </w:rPr>
        <w:t>)</w:t>
      </w:r>
    </w:p>
    <w:p w14:paraId="58CDAF85" w14:textId="6A800E86" w:rsidR="00CB30B2" w:rsidRDefault="00CB30B2" w:rsidP="00837947">
      <w:pPr>
        <w:pStyle w:val="Odlomakpopisa"/>
        <w:numPr>
          <w:ilvl w:val="0"/>
          <w:numId w:val="1"/>
        </w:numPr>
        <w:rPr>
          <w:color w:val="000000" w:themeColor="text1"/>
          <w:lang w:eastAsia="hr-HR"/>
        </w:rPr>
      </w:pPr>
      <w:r w:rsidRPr="00D73DB6">
        <w:rPr>
          <w:i/>
          <w:color w:val="000000" w:themeColor="text1"/>
          <w:lang w:eastAsia="hr-HR"/>
        </w:rPr>
        <w:t>državna najamnina</w:t>
      </w:r>
      <w:r w:rsidRPr="00D73DB6">
        <w:rPr>
          <w:color w:val="000000" w:themeColor="text1"/>
          <w:lang w:eastAsia="hr-HR"/>
        </w:rPr>
        <w:t xml:space="preserve"> je najamnina koju sukladno odredbama </w:t>
      </w:r>
      <w:r w:rsidR="00F37F87">
        <w:rPr>
          <w:color w:val="000000" w:themeColor="text1"/>
          <w:lang w:eastAsia="hr-HR"/>
        </w:rPr>
        <w:t>Zakona</w:t>
      </w:r>
      <w:r w:rsidRPr="00D73DB6">
        <w:rPr>
          <w:color w:val="000000" w:themeColor="text1"/>
          <w:lang w:eastAsia="hr-HR"/>
        </w:rPr>
        <w:t xml:space="preserve"> plaća bivši zaštićeni najmoprimac za stan u vlasništvu Republike Hrvatske kojim se koristi po osnovi najma</w:t>
      </w:r>
      <w:r w:rsidR="00FD7673" w:rsidRPr="00D73DB6">
        <w:rPr>
          <w:color w:val="000000" w:themeColor="text1"/>
          <w:lang w:eastAsia="hr-HR"/>
        </w:rPr>
        <w:t xml:space="preserve">, a koju propisuje </w:t>
      </w:r>
      <w:r w:rsidR="00E2799C" w:rsidRPr="00D73DB6">
        <w:rPr>
          <w:color w:val="000000" w:themeColor="text1"/>
          <w:lang w:eastAsia="hr-HR"/>
        </w:rPr>
        <w:t>nadležni ministar</w:t>
      </w:r>
    </w:p>
    <w:p w14:paraId="17DC31B8" w14:textId="1C5FAE9B" w:rsidR="00080DFE" w:rsidRPr="00D73DB6" w:rsidRDefault="00080DFE" w:rsidP="00837947">
      <w:pPr>
        <w:numPr>
          <w:ilvl w:val="0"/>
          <w:numId w:val="1"/>
        </w:numPr>
        <w:rPr>
          <w:lang w:eastAsia="hr-HR"/>
        </w:rPr>
      </w:pPr>
      <w:r w:rsidRPr="00D73DB6">
        <w:rPr>
          <w:i/>
          <w:iCs/>
          <w:lang w:eastAsia="hr-HR"/>
        </w:rPr>
        <w:t>etalonska cijena građenja</w:t>
      </w:r>
      <w:r w:rsidRPr="00D73DB6">
        <w:rPr>
          <w:lang w:eastAsia="hr-HR"/>
        </w:rPr>
        <w:t xml:space="preserve"> je podatak koji nadležni ministar objavljuje u „Narodnim novinama“ </w:t>
      </w:r>
      <w:r w:rsidR="0083309A" w:rsidRPr="00D73DB6">
        <w:rPr>
          <w:lang w:eastAsia="hr-HR"/>
        </w:rPr>
        <w:t>pri čemu je za ovaj Zakon relevantan podatak koji se odnosi n</w:t>
      </w:r>
      <w:r w:rsidR="007C2AC4" w:rsidRPr="00D73DB6">
        <w:rPr>
          <w:lang w:eastAsia="hr-HR"/>
        </w:rPr>
        <w:t>a primjenu u Zakonu o društveno poticanoj stanogradnji</w:t>
      </w:r>
    </w:p>
    <w:p w14:paraId="79A88EDE" w14:textId="77777777" w:rsidR="00262BB2" w:rsidRDefault="00080DFE" w:rsidP="00262BB2">
      <w:pPr>
        <w:numPr>
          <w:ilvl w:val="0"/>
          <w:numId w:val="1"/>
        </w:numPr>
        <w:rPr>
          <w:lang w:eastAsia="hr-HR"/>
        </w:rPr>
      </w:pPr>
      <w:r w:rsidRPr="00D73DB6">
        <w:rPr>
          <w:i/>
          <w:lang w:eastAsia="hr-HR"/>
        </w:rPr>
        <w:t>nadležni ministar</w:t>
      </w:r>
      <w:r w:rsidRPr="00D73DB6">
        <w:rPr>
          <w:lang w:eastAsia="hr-HR"/>
        </w:rPr>
        <w:t xml:space="preserve"> je ministar nadležan za poslove stanovanja</w:t>
      </w:r>
    </w:p>
    <w:p w14:paraId="5224B4CF" w14:textId="6432E9CB" w:rsidR="00080DFE" w:rsidRPr="00D73DB6" w:rsidRDefault="00080DFE" w:rsidP="00262BB2">
      <w:pPr>
        <w:numPr>
          <w:ilvl w:val="0"/>
          <w:numId w:val="1"/>
        </w:numPr>
        <w:rPr>
          <w:lang w:eastAsia="hr-HR"/>
        </w:rPr>
      </w:pPr>
      <w:r w:rsidRPr="00262BB2">
        <w:rPr>
          <w:i/>
          <w:lang w:eastAsia="hr-HR"/>
        </w:rPr>
        <w:t>nadležno</w:t>
      </w:r>
      <w:r w:rsidR="008F402E">
        <w:rPr>
          <w:i/>
          <w:lang w:eastAsia="hr-HR"/>
        </w:rPr>
        <w:t xml:space="preserve"> ministarstvo </w:t>
      </w:r>
      <w:r w:rsidRPr="00D73DB6">
        <w:rPr>
          <w:lang w:eastAsia="hr-HR"/>
        </w:rPr>
        <w:t>je</w:t>
      </w:r>
      <w:r w:rsidR="008F402E">
        <w:rPr>
          <w:lang w:eastAsia="hr-HR"/>
        </w:rPr>
        <w:t xml:space="preserve"> ministarstvo </w:t>
      </w:r>
      <w:r w:rsidRPr="00D73DB6">
        <w:rPr>
          <w:lang w:eastAsia="hr-HR"/>
        </w:rPr>
        <w:t>nadležno za poslove stanovanj</w:t>
      </w:r>
      <w:r w:rsidR="00A2606C">
        <w:rPr>
          <w:lang w:eastAsia="hr-HR"/>
        </w:rPr>
        <w:t>a</w:t>
      </w:r>
    </w:p>
    <w:p w14:paraId="653945BC" w14:textId="7D6555D3" w:rsidR="00080DFE" w:rsidRPr="00D73DB6" w:rsidRDefault="00080DFE" w:rsidP="00837947">
      <w:pPr>
        <w:numPr>
          <w:ilvl w:val="0"/>
          <w:numId w:val="1"/>
        </w:numPr>
        <w:rPr>
          <w:lang w:eastAsia="hr-HR"/>
        </w:rPr>
      </w:pPr>
      <w:r w:rsidRPr="00D73DB6">
        <w:rPr>
          <w:i/>
          <w:lang w:eastAsia="hr-HR"/>
        </w:rPr>
        <w:t>nadležni upravni odjel</w:t>
      </w:r>
      <w:r w:rsidRPr="00D73DB6">
        <w:rPr>
          <w:lang w:eastAsia="hr-HR"/>
        </w:rPr>
        <w:t xml:space="preserve"> je upravni </w:t>
      </w:r>
      <w:bookmarkStart w:id="31" w:name="_Hlk133565480"/>
      <w:r w:rsidRPr="00D73DB6">
        <w:rPr>
          <w:lang w:eastAsia="hr-HR"/>
        </w:rPr>
        <w:t xml:space="preserve">odjel </w:t>
      </w:r>
      <w:bookmarkStart w:id="32" w:name="_Hlk132538543"/>
      <w:r w:rsidRPr="00D73DB6">
        <w:rPr>
          <w:lang w:eastAsia="hr-HR"/>
        </w:rPr>
        <w:t xml:space="preserve">jedinice lokalne samouprave i Grada Zagreba </w:t>
      </w:r>
      <w:bookmarkEnd w:id="31"/>
      <w:bookmarkEnd w:id="32"/>
      <w:r w:rsidRPr="00D73DB6">
        <w:rPr>
          <w:lang w:eastAsia="hr-HR"/>
        </w:rPr>
        <w:t>nadležan za poslove stanovanja</w:t>
      </w:r>
    </w:p>
    <w:p w14:paraId="613523A6" w14:textId="339A6B7A" w:rsidR="00080DFE" w:rsidRPr="00D73DB6" w:rsidRDefault="00080DFE" w:rsidP="00837947">
      <w:pPr>
        <w:numPr>
          <w:ilvl w:val="0"/>
          <w:numId w:val="1"/>
        </w:numPr>
        <w:rPr>
          <w:lang w:eastAsia="hr-HR"/>
        </w:rPr>
      </w:pPr>
      <w:r w:rsidRPr="00D73DB6">
        <w:rPr>
          <w:i/>
          <w:lang w:eastAsia="hr-HR"/>
        </w:rPr>
        <w:t>nadležno tijelo porezne uprave</w:t>
      </w:r>
      <w:r w:rsidRPr="00D73DB6">
        <w:rPr>
          <w:lang w:eastAsia="hr-HR"/>
        </w:rPr>
        <w:t xml:space="preserve"> je područni ured ili ispostava porezne uprave ministarstva nadležnog za financije</w:t>
      </w:r>
    </w:p>
    <w:p w14:paraId="4EA575CA" w14:textId="6632CA63" w:rsidR="00080DFE" w:rsidRPr="00D73DB6" w:rsidRDefault="00080DFE" w:rsidP="00837947">
      <w:pPr>
        <w:numPr>
          <w:ilvl w:val="0"/>
          <w:numId w:val="1"/>
        </w:numPr>
        <w:spacing w:after="120"/>
        <w:rPr>
          <w:lang w:eastAsia="hr-HR"/>
        </w:rPr>
      </w:pPr>
      <w:r w:rsidRPr="00D73DB6">
        <w:rPr>
          <w:i/>
          <w:lang w:eastAsia="hr-HR"/>
        </w:rPr>
        <w:t xml:space="preserve">naknada </w:t>
      </w:r>
      <w:r w:rsidRPr="00D73DB6">
        <w:rPr>
          <w:lang w:eastAsia="hr-HR"/>
        </w:rPr>
        <w:t>je iznos novčanih sredstava koji Republika Hrvatska, ako su ispunjene propisane pretpostavke, isplaćuje ovlašteniku prava na naknadu zbog prekomjernog ograničenja njegova prava vlasništva na stanu uzrokovanog nemogućnošću da stan iznajmljuje po slobodno ugovorenoj tržišnoj cijeni najma ili da traži iseljenje zaštićenog najmoprimca iz stana zbog nemogućnosti da mu stan iznajmljuje po slobodno ugovorenoj tržišnoj cijeni najma, koje je ograničenje posljedica reforme stambenog zakonodavstva</w:t>
      </w:r>
      <w:r w:rsidRPr="00D73DB6">
        <w:t xml:space="preserve"> </w:t>
      </w:r>
      <w:r w:rsidRPr="00D73DB6">
        <w:rPr>
          <w:lang w:eastAsia="hr-HR"/>
        </w:rPr>
        <w:t>propisane Zakonom o najmu stanova</w:t>
      </w:r>
      <w:r w:rsidR="004E0BB5" w:rsidRPr="00D73DB6">
        <w:rPr>
          <w:lang w:eastAsia="hr-HR"/>
        </w:rPr>
        <w:t>. Razlikuj</w:t>
      </w:r>
      <w:r w:rsidR="00554D62" w:rsidRPr="00D73DB6">
        <w:rPr>
          <w:lang w:eastAsia="hr-HR"/>
        </w:rPr>
        <w:t>u</w:t>
      </w:r>
      <w:r w:rsidR="004E0BB5" w:rsidRPr="00D73DB6">
        <w:rPr>
          <w:lang w:eastAsia="hr-HR"/>
        </w:rPr>
        <w:t xml:space="preserve"> se </w:t>
      </w:r>
      <w:r w:rsidR="00554D62" w:rsidRPr="00D73DB6">
        <w:rPr>
          <w:lang w:eastAsia="hr-HR"/>
        </w:rPr>
        <w:t xml:space="preserve">naknada </w:t>
      </w:r>
      <w:r w:rsidR="00CE19D5" w:rsidRPr="00D73DB6">
        <w:rPr>
          <w:lang w:eastAsia="hr-HR"/>
        </w:rPr>
        <w:t xml:space="preserve">štete </w:t>
      </w:r>
      <w:r w:rsidR="00554D62" w:rsidRPr="00D73DB6">
        <w:rPr>
          <w:lang w:eastAsia="hr-HR"/>
        </w:rPr>
        <w:t xml:space="preserve">prema općim pravilima obveznog prava i </w:t>
      </w:r>
      <w:r w:rsidRPr="00D73DB6">
        <w:rPr>
          <w:lang w:eastAsia="hr-HR"/>
        </w:rPr>
        <w:t>solidarna naknada</w:t>
      </w:r>
    </w:p>
    <w:p w14:paraId="3CA4A218" w14:textId="458B23C9" w:rsidR="00080DFE" w:rsidRPr="00D73DB6" w:rsidRDefault="00080DFE" w:rsidP="00837947">
      <w:pPr>
        <w:numPr>
          <w:ilvl w:val="0"/>
          <w:numId w:val="1"/>
        </w:numPr>
        <w:rPr>
          <w:lang w:eastAsia="hr-HR"/>
        </w:rPr>
      </w:pPr>
      <w:r w:rsidRPr="00D73DB6">
        <w:rPr>
          <w:i/>
          <w:lang w:eastAsia="hr-HR"/>
        </w:rPr>
        <w:lastRenderedPageBreak/>
        <w:t>odgovarajuća najamnina</w:t>
      </w:r>
      <w:r w:rsidRPr="00D73DB6">
        <w:rPr>
          <w:lang w:eastAsia="hr-HR"/>
        </w:rPr>
        <w:t xml:space="preserve"> je iznos najamnine u visini prosječne slobodno ugovorene najamnine na tržištu umanjene za iznos zaštićene najamnine</w:t>
      </w:r>
    </w:p>
    <w:p w14:paraId="12EB5926" w14:textId="469461CB" w:rsidR="00080DFE" w:rsidRPr="00D73DB6" w:rsidRDefault="00080DFE" w:rsidP="00837947">
      <w:pPr>
        <w:numPr>
          <w:ilvl w:val="0"/>
          <w:numId w:val="1"/>
        </w:numPr>
        <w:rPr>
          <w:lang w:eastAsia="hr-HR"/>
        </w:rPr>
      </w:pPr>
      <w:bookmarkStart w:id="33" w:name="_Hlk139471886"/>
      <w:r w:rsidRPr="00D73DB6">
        <w:rPr>
          <w:lang w:eastAsia="hr-HR"/>
        </w:rPr>
        <w:t>a)</w:t>
      </w:r>
      <w:r w:rsidRPr="00D73DB6">
        <w:rPr>
          <w:i/>
          <w:lang w:eastAsia="hr-HR"/>
        </w:rPr>
        <w:t xml:space="preserve"> odgovarajući stan</w:t>
      </w:r>
      <w:r w:rsidRPr="00D73DB6">
        <w:rPr>
          <w:lang w:eastAsia="hr-HR"/>
        </w:rPr>
        <w:t xml:space="preserve"> </w:t>
      </w:r>
      <w:r w:rsidRPr="00D73DB6">
        <w:t>u odnosu na zaštićenog najmoprimca je stan u istoj općini ili gradu ukupne korisne površine 35 m</w:t>
      </w:r>
      <w:r w:rsidRPr="00D73DB6">
        <w:rPr>
          <w:vertAlign w:val="superscript"/>
        </w:rPr>
        <w:t xml:space="preserve">2 </w:t>
      </w:r>
      <w:r w:rsidRPr="00D73DB6">
        <w:t>za jednu osobu</w:t>
      </w:r>
      <w:r w:rsidR="007B3594" w:rsidRPr="00D73DB6">
        <w:t xml:space="preserve"> </w:t>
      </w:r>
      <w:bookmarkStart w:id="34" w:name="_Hlk154060904"/>
      <w:r w:rsidR="007B3594" w:rsidRPr="00D73DB6">
        <w:t>te dodatnih 10 m</w:t>
      </w:r>
      <w:r w:rsidR="007B3594" w:rsidRPr="00D73DB6">
        <w:rPr>
          <w:vertAlign w:val="superscript"/>
        </w:rPr>
        <w:t xml:space="preserve">2 </w:t>
      </w:r>
      <w:r w:rsidR="00C91410" w:rsidRPr="00D73DB6">
        <w:rPr>
          <w:vertAlign w:val="superscript"/>
        </w:rPr>
        <w:t xml:space="preserve"> </w:t>
      </w:r>
      <w:r w:rsidR="00C91410" w:rsidRPr="00D73DB6">
        <w:t>za s</w:t>
      </w:r>
      <w:r w:rsidRPr="00D73DB6">
        <w:t>vaku daljnju osobu iz kućanstva,</w:t>
      </w:r>
      <w:r w:rsidR="00886AF8" w:rsidRPr="00D73DB6">
        <w:t xml:space="preserve"> </w:t>
      </w:r>
      <w:r w:rsidR="00807BD5" w:rsidRPr="00D73DB6">
        <w:t>uz uvjet da je daljnja osoba</w:t>
      </w:r>
      <w:r w:rsidR="00614293" w:rsidRPr="00D73DB6">
        <w:t xml:space="preserve"> iz kućanstva</w:t>
      </w:r>
      <w:r w:rsidR="00807BD5" w:rsidRPr="00D73DB6">
        <w:t xml:space="preserve"> </w:t>
      </w:r>
      <w:r w:rsidR="00886AF8" w:rsidRPr="00D73DB6">
        <w:t>član obiteljskog domaćinstva zaštićenog najmoprimca</w:t>
      </w:r>
      <w:r w:rsidR="0030706D" w:rsidRPr="00D73DB6">
        <w:t xml:space="preserve"> koja je s njim stanovala u stanu od 5. studenoga 1994. do 5. studenoga 1996. </w:t>
      </w:r>
      <w:r w:rsidR="00807BD5" w:rsidRPr="00D73DB6">
        <w:t>ili je</w:t>
      </w:r>
      <w:r w:rsidR="00F444DF" w:rsidRPr="00D73DB6">
        <w:t xml:space="preserve"> </w:t>
      </w:r>
      <w:r w:rsidR="0002240D" w:rsidRPr="00D73DB6">
        <w:t>naknadno rođena</w:t>
      </w:r>
      <w:r w:rsidR="001B28ED" w:rsidRPr="00D73DB6">
        <w:t xml:space="preserve"> ako</w:t>
      </w:r>
      <w:r w:rsidR="00111B56" w:rsidRPr="00D73DB6">
        <w:t xml:space="preserve"> ta osoba </w:t>
      </w:r>
      <w:r w:rsidR="009B345F" w:rsidRPr="00D73DB6">
        <w:t xml:space="preserve">živi </w:t>
      </w:r>
      <w:r w:rsidR="00D277E6" w:rsidRPr="00D73DB6">
        <w:t xml:space="preserve">i ima prijavljeno prebivalište </w:t>
      </w:r>
      <w:r w:rsidR="005F20DB" w:rsidRPr="00D73DB6">
        <w:t xml:space="preserve">u kontinuitetu posljednje tri godine </w:t>
      </w:r>
      <w:r w:rsidR="00DC5F73" w:rsidRPr="00D73DB6">
        <w:t>na adresi na kojoj je prijavljeno prebivalište zaštićenog najmoprimca</w:t>
      </w:r>
      <w:r w:rsidR="00614293" w:rsidRPr="00D73DB6">
        <w:t xml:space="preserve">, </w:t>
      </w:r>
      <w:r w:rsidRPr="00D73DB6">
        <w:t xml:space="preserve">uz dopuštenih do 7,5 </w:t>
      </w:r>
      <w:bookmarkStart w:id="35" w:name="_Hlk139976196"/>
      <w:r w:rsidRPr="00D73DB6">
        <w:t>m</w:t>
      </w:r>
      <w:r w:rsidRPr="00D73DB6">
        <w:rPr>
          <w:vertAlign w:val="superscript"/>
        </w:rPr>
        <w:t>2</w:t>
      </w:r>
      <w:r w:rsidRPr="00D73DB6">
        <w:t xml:space="preserve"> </w:t>
      </w:r>
      <w:bookmarkEnd w:id="35"/>
      <w:r w:rsidRPr="00D73DB6">
        <w:t>više ako se time ostvaruje ili približno ostvaruje mjerilo „jedna osoba - jedna soba“</w:t>
      </w:r>
    </w:p>
    <w:bookmarkEnd w:id="34"/>
    <w:p w14:paraId="69C7C5E4" w14:textId="10CA756C" w:rsidR="00080DFE" w:rsidRPr="00D73DB6" w:rsidRDefault="00080DFE" w:rsidP="00080DFE">
      <w:pPr>
        <w:ind w:left="708"/>
        <w:rPr>
          <w:lang w:eastAsia="hr-HR"/>
        </w:rPr>
      </w:pPr>
      <w:r w:rsidRPr="00D73DB6">
        <w:rPr>
          <w:lang w:eastAsia="hr-HR"/>
        </w:rPr>
        <w:t>b)</w:t>
      </w:r>
      <w:r w:rsidRPr="00D73DB6">
        <w:rPr>
          <w:i/>
          <w:lang w:eastAsia="hr-HR"/>
        </w:rPr>
        <w:t xml:space="preserve"> odgovarajući stan</w:t>
      </w:r>
      <w:r w:rsidRPr="00D73DB6">
        <w:rPr>
          <w:lang w:eastAsia="hr-HR"/>
        </w:rPr>
        <w:t xml:space="preserve"> u odnosu na zaštićenog podstanara je stan u istoj općini ili gradu</w:t>
      </w:r>
      <w:r w:rsidRPr="00D73DB6">
        <w:t xml:space="preserve"> </w:t>
      </w:r>
      <w:r w:rsidRPr="00D73DB6">
        <w:rPr>
          <w:lang w:eastAsia="hr-HR"/>
        </w:rPr>
        <w:t>ukupne korisne površine 35 m</w:t>
      </w:r>
      <w:r w:rsidRPr="00D73DB6">
        <w:rPr>
          <w:vertAlign w:val="superscript"/>
          <w:lang w:eastAsia="hr-HR"/>
        </w:rPr>
        <w:t xml:space="preserve">2 </w:t>
      </w:r>
      <w:r w:rsidR="00313460" w:rsidRPr="00D73DB6">
        <w:rPr>
          <w:lang w:eastAsia="hr-HR"/>
        </w:rPr>
        <w:t xml:space="preserve">te dodatnih 10 </w:t>
      </w:r>
      <w:r w:rsidR="00FB5482" w:rsidRPr="00FB5482">
        <w:rPr>
          <w:lang w:eastAsia="hr-HR"/>
        </w:rPr>
        <w:t>m</w:t>
      </w:r>
      <w:r w:rsidR="00FB5482" w:rsidRPr="00FB5482">
        <w:rPr>
          <w:vertAlign w:val="superscript"/>
          <w:lang w:eastAsia="hr-HR"/>
        </w:rPr>
        <w:t>2</w:t>
      </w:r>
      <w:r w:rsidR="00313460" w:rsidRPr="00D73DB6">
        <w:rPr>
          <w:lang w:eastAsia="hr-HR"/>
        </w:rPr>
        <w:t xml:space="preserve"> za svaku daljnju osobu iz kućanstva, uz uvjet da je daljnja osoba </w:t>
      </w:r>
      <w:r w:rsidR="00336AC2" w:rsidRPr="00D73DB6">
        <w:rPr>
          <w:lang w:eastAsia="hr-HR"/>
        </w:rPr>
        <w:t>i</w:t>
      </w:r>
      <w:r w:rsidR="00313460" w:rsidRPr="00D73DB6">
        <w:rPr>
          <w:lang w:eastAsia="hr-HR"/>
        </w:rPr>
        <w:t xml:space="preserve">z kućanstva član obiteljskog domaćinstva zaštićenog najmoprimca koja je s njim stanovala u stanu od 5. studenoga 1994. do 5. studenoga 1996. ili je naknadno rođena ako ta osoba živi i ima prijavljeno prebivalište u kontinuitetu posljednje tri godine na adresi na kojoj je prijavljeno prebivalište zaštićenog najmoprimca, </w:t>
      </w:r>
      <w:r w:rsidR="00EE0F1D" w:rsidRPr="00D73DB6">
        <w:rPr>
          <w:lang w:eastAsia="hr-HR"/>
        </w:rPr>
        <w:t xml:space="preserve">uz dopuštenih do 7,5 </w:t>
      </w:r>
      <w:bookmarkStart w:id="36" w:name="_Hlk156312123"/>
      <w:r w:rsidR="000F1F01" w:rsidRPr="000F1F01">
        <w:rPr>
          <w:lang w:eastAsia="hr-HR"/>
        </w:rPr>
        <w:t>m</w:t>
      </w:r>
      <w:r w:rsidR="000F1F01" w:rsidRPr="000F1F01">
        <w:rPr>
          <w:vertAlign w:val="superscript"/>
          <w:lang w:eastAsia="hr-HR"/>
        </w:rPr>
        <w:t>2</w:t>
      </w:r>
      <w:r w:rsidR="00EE0F1D" w:rsidRPr="00D73DB6">
        <w:rPr>
          <w:lang w:eastAsia="hr-HR"/>
        </w:rPr>
        <w:t xml:space="preserve"> </w:t>
      </w:r>
      <w:bookmarkEnd w:id="36"/>
      <w:r w:rsidR="00EE0F1D" w:rsidRPr="00D73DB6">
        <w:rPr>
          <w:lang w:eastAsia="hr-HR"/>
        </w:rPr>
        <w:t>više ako se time ostvaruje ili približno ostvaruje mjerilo „jedna osoba - jedna soba“</w:t>
      </w:r>
    </w:p>
    <w:bookmarkEnd w:id="33"/>
    <w:p w14:paraId="2FFFB9C9" w14:textId="75EA215D" w:rsidR="00080DFE" w:rsidRPr="00D73DB6" w:rsidRDefault="00080DFE" w:rsidP="00837947">
      <w:pPr>
        <w:numPr>
          <w:ilvl w:val="0"/>
          <w:numId w:val="1"/>
        </w:numPr>
        <w:rPr>
          <w:lang w:eastAsia="hr-HR"/>
        </w:rPr>
      </w:pPr>
      <w:r w:rsidRPr="00D73DB6">
        <w:rPr>
          <w:i/>
          <w:lang w:eastAsia="hr-HR"/>
        </w:rPr>
        <w:t xml:space="preserve">osobe javnog prava </w:t>
      </w:r>
      <w:r w:rsidRPr="00D73DB6">
        <w:rPr>
          <w:lang w:eastAsia="hr-HR"/>
        </w:rPr>
        <w:t xml:space="preserve">su Republika Hrvatska, Grad Zagreb i jedinica lokalne samouprave kada poduzimaju radnje ili provode postupke na temelju </w:t>
      </w:r>
      <w:r w:rsidR="00F37F87">
        <w:rPr>
          <w:lang w:eastAsia="hr-HR"/>
        </w:rPr>
        <w:t>Zakona</w:t>
      </w:r>
    </w:p>
    <w:p w14:paraId="00871476" w14:textId="3DF32C56" w:rsidR="00080DFE" w:rsidRPr="00D73DB6" w:rsidRDefault="00080DFE" w:rsidP="00837947">
      <w:pPr>
        <w:numPr>
          <w:ilvl w:val="0"/>
          <w:numId w:val="1"/>
        </w:numPr>
      </w:pPr>
      <w:r w:rsidRPr="00D73DB6">
        <w:rPr>
          <w:i/>
          <w:lang w:eastAsia="hr-HR"/>
        </w:rPr>
        <w:t>ovlaštenik prava na</w:t>
      </w:r>
      <w:r w:rsidR="00004527" w:rsidRPr="00D73DB6">
        <w:rPr>
          <w:i/>
          <w:lang w:eastAsia="hr-HR"/>
        </w:rPr>
        <w:t xml:space="preserve"> solidarnu</w:t>
      </w:r>
      <w:r w:rsidRPr="00D73DB6">
        <w:rPr>
          <w:i/>
          <w:lang w:eastAsia="hr-HR"/>
        </w:rPr>
        <w:t xml:space="preserve"> naknadu </w:t>
      </w:r>
      <w:r w:rsidRPr="00D73DB6">
        <w:rPr>
          <w:lang w:eastAsia="hr-HR"/>
        </w:rPr>
        <w:t>je fizička osoba</w:t>
      </w:r>
      <w:r w:rsidRPr="00D73DB6">
        <w:t xml:space="preserve"> ili pravna osoba koja je vlasnik stana u kojem je stanovao bivši nositelj stanarskog prava kojemu su priznata prava i obveze zaštićenog najmoprimca </w:t>
      </w:r>
      <w:r w:rsidR="001E5E5B" w:rsidRPr="00D73DB6">
        <w:t xml:space="preserve">ako </w:t>
      </w:r>
      <w:r w:rsidRPr="00D73DB6">
        <w:t>na stanu i dalje postoji pretvorbeni teret zaštićenog najma po osnovi bivšeg stanarskog prava (pravni kontinuitet sljedništva nositelja bivšeg stanarskog prava i nositelja prava na zaštićeni najam po osnovi bivšeg stanarskog prava) ako ispunjava pretpostavke propisane Zakonom</w:t>
      </w:r>
    </w:p>
    <w:p w14:paraId="765EDD6E" w14:textId="6140F5A2" w:rsidR="00080DFE" w:rsidRPr="00D73DB6" w:rsidRDefault="00D06525" w:rsidP="00837947">
      <w:pPr>
        <w:numPr>
          <w:ilvl w:val="0"/>
          <w:numId w:val="1"/>
        </w:numPr>
        <w:rPr>
          <w:lang w:eastAsia="hr-HR"/>
        </w:rPr>
      </w:pPr>
      <w:r w:rsidRPr="00D73DB6">
        <w:rPr>
          <w:i/>
          <w:lang w:eastAsia="hr-HR"/>
        </w:rPr>
        <w:t>prijelazni</w:t>
      </w:r>
      <w:r w:rsidR="00080DFE" w:rsidRPr="00D73DB6">
        <w:rPr>
          <w:i/>
          <w:lang w:eastAsia="hr-HR"/>
        </w:rPr>
        <w:t xml:space="preserve"> zaštićeni najam </w:t>
      </w:r>
      <w:r w:rsidR="00080DFE" w:rsidRPr="00D73DB6">
        <w:rPr>
          <w:iCs/>
          <w:lang w:eastAsia="hr-HR"/>
        </w:rPr>
        <w:t xml:space="preserve">je privremeno rješenje odnosa </w:t>
      </w:r>
      <w:r w:rsidR="00A13BE8" w:rsidRPr="00D73DB6">
        <w:rPr>
          <w:iCs/>
          <w:lang w:eastAsia="hr-HR"/>
        </w:rPr>
        <w:t>koje traje za vrijeme provedbe Programa</w:t>
      </w:r>
      <w:r w:rsidR="009F111D">
        <w:rPr>
          <w:iCs/>
          <w:lang w:eastAsia="hr-HR"/>
        </w:rPr>
        <w:t xml:space="preserve"> mjera</w:t>
      </w:r>
      <w:r w:rsidR="00A13BE8" w:rsidRPr="00D73DB6">
        <w:rPr>
          <w:iCs/>
          <w:lang w:eastAsia="hr-HR"/>
        </w:rPr>
        <w:t xml:space="preserve">, a </w:t>
      </w:r>
      <w:r w:rsidR="00080DFE" w:rsidRPr="00D73DB6">
        <w:rPr>
          <w:iCs/>
          <w:lang w:eastAsia="hr-HR"/>
        </w:rPr>
        <w:t xml:space="preserve">u kojem zaštićeni najmoprimac i Republika Hrvatska plaćaju po 50% </w:t>
      </w:r>
      <w:bookmarkStart w:id="37" w:name="_Hlk144213466"/>
      <w:r w:rsidR="00A13BE8" w:rsidRPr="00D73DB6">
        <w:rPr>
          <w:i/>
          <w:lang w:eastAsia="hr-HR"/>
        </w:rPr>
        <w:t>prosječne</w:t>
      </w:r>
      <w:r w:rsidR="0076532C" w:rsidRPr="00D73DB6">
        <w:rPr>
          <w:i/>
          <w:lang w:eastAsia="hr-HR"/>
        </w:rPr>
        <w:t xml:space="preserve"> </w:t>
      </w:r>
      <w:r w:rsidR="00080DFE" w:rsidRPr="00D73DB6">
        <w:rPr>
          <w:i/>
          <w:lang w:eastAsia="hr-HR"/>
        </w:rPr>
        <w:t>najamnine</w:t>
      </w:r>
      <w:r w:rsidR="00080DFE" w:rsidRPr="00D73DB6">
        <w:rPr>
          <w:iCs/>
          <w:lang w:eastAsia="hr-HR"/>
        </w:rPr>
        <w:t xml:space="preserve"> </w:t>
      </w:r>
      <w:r w:rsidR="00A13BE8" w:rsidRPr="00D73DB6">
        <w:rPr>
          <w:iCs/>
          <w:lang w:eastAsia="hr-HR"/>
        </w:rPr>
        <w:t xml:space="preserve">koja se </w:t>
      </w:r>
      <w:r w:rsidR="00080DFE" w:rsidRPr="00D73DB6">
        <w:rPr>
          <w:iCs/>
          <w:lang w:eastAsia="hr-HR"/>
        </w:rPr>
        <w:t>utvrđuje prema posebnoj formuli</w:t>
      </w:r>
      <w:r w:rsidR="00A13BE8" w:rsidRPr="00D73DB6">
        <w:rPr>
          <w:iCs/>
          <w:lang w:eastAsia="hr-HR"/>
        </w:rPr>
        <w:t xml:space="preserve"> propisanoj Zakonom</w:t>
      </w:r>
      <w:bookmarkEnd w:id="37"/>
      <w:r w:rsidR="00080DFE" w:rsidRPr="00D73DB6">
        <w:rPr>
          <w:iCs/>
          <w:lang w:eastAsia="hr-HR"/>
        </w:rPr>
        <w:t xml:space="preserve"> </w:t>
      </w:r>
    </w:p>
    <w:p w14:paraId="3061A9AA" w14:textId="6D15DC8D" w:rsidR="00080DFE" w:rsidRPr="00D73DB6" w:rsidRDefault="00080DFE" w:rsidP="00837947">
      <w:pPr>
        <w:numPr>
          <w:ilvl w:val="0"/>
          <w:numId w:val="1"/>
        </w:numPr>
        <w:rPr>
          <w:lang w:eastAsia="hr-HR"/>
        </w:rPr>
      </w:pPr>
      <w:r w:rsidRPr="00D73DB6">
        <w:rPr>
          <w:i/>
          <w:lang w:eastAsia="hr-HR"/>
        </w:rPr>
        <w:t>Program</w:t>
      </w:r>
      <w:r w:rsidR="001077A1" w:rsidRPr="00D73DB6">
        <w:rPr>
          <w:i/>
          <w:lang w:eastAsia="hr-HR"/>
        </w:rPr>
        <w:t xml:space="preserve"> mjera</w:t>
      </w:r>
      <w:r w:rsidRPr="00D73DB6">
        <w:rPr>
          <w:i/>
          <w:lang w:eastAsia="hr-HR"/>
        </w:rPr>
        <w:t xml:space="preserve"> </w:t>
      </w:r>
      <w:r w:rsidRPr="00D73DB6">
        <w:rPr>
          <w:lang w:eastAsia="hr-HR"/>
        </w:rPr>
        <w:t xml:space="preserve">je program iz članka 7. stavka 3. </w:t>
      </w:r>
      <w:r w:rsidR="00F37F87">
        <w:rPr>
          <w:lang w:eastAsia="hr-HR"/>
        </w:rPr>
        <w:t>Zakona</w:t>
      </w:r>
      <w:r w:rsidRPr="00D73DB6">
        <w:rPr>
          <w:lang w:eastAsia="hr-HR"/>
        </w:rPr>
        <w:t xml:space="preserve"> kojim se razrađuju programske mjere te uređuju druga pitanja radi izvršenja </w:t>
      </w:r>
      <w:bookmarkStart w:id="38" w:name="_Hlk139624598"/>
      <w:r w:rsidRPr="00D73DB6">
        <w:rPr>
          <w:lang w:eastAsia="hr-HR"/>
        </w:rPr>
        <w:t xml:space="preserve">sudskih odluka iz članka 1. stavka </w:t>
      </w:r>
      <w:r w:rsidR="00B317DF" w:rsidRPr="00D73DB6">
        <w:rPr>
          <w:lang w:eastAsia="hr-HR"/>
        </w:rPr>
        <w:t>1</w:t>
      </w:r>
      <w:r w:rsidRPr="00D73DB6">
        <w:rPr>
          <w:lang w:eastAsia="hr-HR"/>
        </w:rPr>
        <w:t xml:space="preserve">. </w:t>
      </w:r>
      <w:r w:rsidR="00F37F87">
        <w:rPr>
          <w:lang w:eastAsia="hr-HR"/>
        </w:rPr>
        <w:t>Zakona</w:t>
      </w:r>
      <w:bookmarkEnd w:id="38"/>
    </w:p>
    <w:p w14:paraId="2DB6BD65" w14:textId="141C2C7C" w:rsidR="00080DFE" w:rsidRPr="00D73DB6" w:rsidRDefault="00080DFE" w:rsidP="00837947">
      <w:pPr>
        <w:numPr>
          <w:ilvl w:val="0"/>
          <w:numId w:val="1"/>
        </w:numPr>
        <w:rPr>
          <w:lang w:eastAsia="hr-HR"/>
        </w:rPr>
      </w:pPr>
      <w:r w:rsidRPr="00D73DB6">
        <w:rPr>
          <w:i/>
          <w:lang w:eastAsia="hr-HR"/>
        </w:rPr>
        <w:t>programske mjere</w:t>
      </w:r>
      <w:r w:rsidRPr="00D73DB6">
        <w:rPr>
          <w:lang w:eastAsia="hr-HR"/>
        </w:rPr>
        <w:t xml:space="preserve"> su Zakonom propisane mjere za izvršenje sudskih odluka iz članka 1. stavka </w:t>
      </w:r>
      <w:r w:rsidR="00B317DF" w:rsidRPr="00D73DB6">
        <w:rPr>
          <w:lang w:eastAsia="hr-HR"/>
        </w:rPr>
        <w:t>1</w:t>
      </w:r>
      <w:r w:rsidRPr="00D73DB6">
        <w:rPr>
          <w:lang w:eastAsia="hr-HR"/>
        </w:rPr>
        <w:t xml:space="preserve">. </w:t>
      </w:r>
      <w:r w:rsidR="00F37F87">
        <w:rPr>
          <w:lang w:eastAsia="hr-HR"/>
        </w:rPr>
        <w:t>Zakona</w:t>
      </w:r>
      <w:r w:rsidRPr="00D73DB6">
        <w:rPr>
          <w:lang w:eastAsia="hr-HR"/>
        </w:rPr>
        <w:t xml:space="preserve">, i to: opća mjera iz članka </w:t>
      </w:r>
      <w:r w:rsidR="00B00016" w:rsidRPr="00D73DB6">
        <w:rPr>
          <w:lang w:eastAsia="hr-HR"/>
        </w:rPr>
        <w:t>16</w:t>
      </w:r>
      <w:r w:rsidRPr="00D73DB6">
        <w:rPr>
          <w:lang w:eastAsia="hr-HR"/>
        </w:rPr>
        <w:t>. stavka 1.</w:t>
      </w:r>
      <w:r w:rsidR="006B7F87">
        <w:rPr>
          <w:lang w:eastAsia="hr-HR"/>
        </w:rPr>
        <w:t xml:space="preserve"> </w:t>
      </w:r>
      <w:r w:rsidR="00F37F87">
        <w:rPr>
          <w:lang w:eastAsia="hr-HR"/>
        </w:rPr>
        <w:t>Zakona</w:t>
      </w:r>
      <w:r w:rsidRPr="00D73DB6">
        <w:rPr>
          <w:lang w:eastAsia="hr-HR"/>
        </w:rPr>
        <w:t xml:space="preserve">, prva programska mjera iz članka </w:t>
      </w:r>
      <w:r w:rsidR="00B00016" w:rsidRPr="00D73DB6">
        <w:rPr>
          <w:lang w:eastAsia="hr-HR"/>
        </w:rPr>
        <w:t>17</w:t>
      </w:r>
      <w:r w:rsidRPr="00D73DB6">
        <w:rPr>
          <w:lang w:eastAsia="hr-HR"/>
        </w:rPr>
        <w:t>. stavka 1. točke 1.</w:t>
      </w:r>
      <w:r w:rsidR="006B7F87">
        <w:rPr>
          <w:lang w:eastAsia="hr-HR"/>
        </w:rPr>
        <w:t xml:space="preserve"> </w:t>
      </w:r>
      <w:r w:rsidR="00F37F87">
        <w:rPr>
          <w:lang w:eastAsia="hr-HR"/>
        </w:rPr>
        <w:t>Zakona</w:t>
      </w:r>
      <w:r w:rsidRPr="00D73DB6">
        <w:rPr>
          <w:lang w:eastAsia="hr-HR"/>
        </w:rPr>
        <w:t xml:space="preserve">, druga programska mjera iz članka </w:t>
      </w:r>
      <w:r w:rsidR="00B00016" w:rsidRPr="00D73DB6">
        <w:rPr>
          <w:lang w:eastAsia="hr-HR"/>
        </w:rPr>
        <w:t>17</w:t>
      </w:r>
      <w:r w:rsidRPr="00D73DB6">
        <w:rPr>
          <w:lang w:eastAsia="hr-HR"/>
        </w:rPr>
        <w:t>. stavka 1. točke 2.</w:t>
      </w:r>
      <w:r w:rsidR="000B58F9">
        <w:rPr>
          <w:lang w:eastAsia="hr-HR"/>
        </w:rPr>
        <w:t xml:space="preserve"> </w:t>
      </w:r>
      <w:r w:rsidR="00F37F87">
        <w:rPr>
          <w:lang w:eastAsia="hr-HR"/>
        </w:rPr>
        <w:t>Zakona</w:t>
      </w:r>
      <w:r w:rsidRPr="00D73DB6">
        <w:rPr>
          <w:lang w:eastAsia="hr-HR"/>
        </w:rPr>
        <w:t xml:space="preserve">, treća programska mjera iz članka </w:t>
      </w:r>
      <w:r w:rsidR="00B00016" w:rsidRPr="00D73DB6">
        <w:rPr>
          <w:lang w:eastAsia="hr-HR"/>
        </w:rPr>
        <w:t>17</w:t>
      </w:r>
      <w:r w:rsidRPr="00D73DB6">
        <w:rPr>
          <w:lang w:eastAsia="hr-HR"/>
        </w:rPr>
        <w:t>. stavka 1. točke 3.</w:t>
      </w:r>
      <w:r w:rsidR="000B58F9">
        <w:rPr>
          <w:lang w:eastAsia="hr-HR"/>
        </w:rPr>
        <w:t xml:space="preserve"> </w:t>
      </w:r>
      <w:r w:rsidR="00F37F87">
        <w:rPr>
          <w:lang w:eastAsia="hr-HR"/>
        </w:rPr>
        <w:t>Zakona</w:t>
      </w:r>
      <w:r w:rsidRPr="00D73DB6">
        <w:rPr>
          <w:lang w:eastAsia="hr-HR"/>
        </w:rPr>
        <w:t xml:space="preserve">, četvrta programska mjera iz članka </w:t>
      </w:r>
      <w:r w:rsidR="00B00016" w:rsidRPr="00D73DB6">
        <w:rPr>
          <w:lang w:eastAsia="hr-HR"/>
        </w:rPr>
        <w:t>17</w:t>
      </w:r>
      <w:r w:rsidRPr="00D73DB6">
        <w:rPr>
          <w:lang w:eastAsia="hr-HR"/>
        </w:rPr>
        <w:t>. stavka 1. točke 4.</w:t>
      </w:r>
      <w:r w:rsidR="00323335">
        <w:rPr>
          <w:lang w:eastAsia="hr-HR"/>
        </w:rPr>
        <w:t xml:space="preserve"> </w:t>
      </w:r>
      <w:r w:rsidR="00F37F87">
        <w:rPr>
          <w:lang w:eastAsia="hr-HR"/>
        </w:rPr>
        <w:t>Zakona</w:t>
      </w:r>
      <w:r w:rsidRPr="00D73DB6">
        <w:rPr>
          <w:lang w:eastAsia="hr-HR"/>
        </w:rPr>
        <w:t xml:space="preserve"> i peta programska mjera iz članka </w:t>
      </w:r>
      <w:r w:rsidR="00B00016" w:rsidRPr="00D73DB6">
        <w:rPr>
          <w:lang w:eastAsia="hr-HR"/>
        </w:rPr>
        <w:t>17</w:t>
      </w:r>
      <w:r w:rsidRPr="00D73DB6">
        <w:rPr>
          <w:lang w:eastAsia="hr-HR"/>
        </w:rPr>
        <w:t>. stavka 1. točke 5.</w:t>
      </w:r>
      <w:r w:rsidR="00323335">
        <w:rPr>
          <w:lang w:eastAsia="hr-HR"/>
        </w:rPr>
        <w:t xml:space="preserve"> </w:t>
      </w:r>
      <w:r w:rsidR="00F37F87">
        <w:rPr>
          <w:lang w:eastAsia="hr-HR"/>
        </w:rPr>
        <w:t>Zakona</w:t>
      </w:r>
    </w:p>
    <w:p w14:paraId="33970101" w14:textId="685ADB68" w:rsidR="00B67FD8" w:rsidRPr="00D73DB6" w:rsidRDefault="00B67FD8" w:rsidP="00837947">
      <w:pPr>
        <w:pStyle w:val="Odlomakpopisa"/>
        <w:numPr>
          <w:ilvl w:val="0"/>
          <w:numId w:val="1"/>
        </w:numPr>
        <w:rPr>
          <w:lang w:eastAsia="hr-HR"/>
        </w:rPr>
      </w:pPr>
      <w:r w:rsidRPr="00D73DB6">
        <w:rPr>
          <w:i/>
          <w:lang w:eastAsia="hr-HR"/>
        </w:rPr>
        <w:t>prosječna slobodno ugovorena najamnina na tržištu</w:t>
      </w:r>
      <w:r w:rsidRPr="00D73DB6">
        <w:rPr>
          <w:lang w:eastAsia="hr-HR"/>
        </w:rPr>
        <w:t xml:space="preserve"> je najamnina čija se visina utvrđuje tako da se izračuna prosječna visina slobodno ugovorenih najamnina </w:t>
      </w:r>
      <w:bookmarkStart w:id="39" w:name="_Hlk132880855"/>
      <w:r w:rsidRPr="00D73DB6">
        <w:rPr>
          <w:lang w:eastAsia="hr-HR"/>
        </w:rPr>
        <w:t>na tržištu iz ugovor</w:t>
      </w:r>
      <w:r w:rsidRPr="00D73DB6">
        <w:rPr>
          <w:rFonts w:cs="Times New Roman"/>
          <w:lang w:eastAsia="hr-HR"/>
        </w:rPr>
        <w:t>â</w:t>
      </w:r>
      <w:r w:rsidRPr="00D73DB6">
        <w:rPr>
          <w:lang w:eastAsia="hr-HR"/>
        </w:rPr>
        <w:t xml:space="preserve"> o najmu stanova sklopljenih na </w:t>
      </w:r>
      <w:r w:rsidR="00842D30" w:rsidRPr="00D73DB6">
        <w:rPr>
          <w:lang w:eastAsia="hr-HR"/>
        </w:rPr>
        <w:t xml:space="preserve">razdoblje </w:t>
      </w:r>
      <w:r w:rsidR="00446CDB" w:rsidRPr="00D73DB6">
        <w:rPr>
          <w:lang w:eastAsia="hr-HR"/>
        </w:rPr>
        <w:t>od najmanje 24 mjeseca</w:t>
      </w:r>
      <w:r w:rsidRPr="00D73DB6">
        <w:rPr>
          <w:lang w:eastAsia="hr-HR"/>
        </w:rPr>
        <w:t xml:space="preserve"> u Gradu Zagrebu odnosno u istoj jedinici lokalne samouprave za stanove koji se po </w:t>
      </w:r>
      <w:bookmarkStart w:id="40" w:name="_Hlk135385584"/>
      <w:r w:rsidRPr="00D73DB6">
        <w:rPr>
          <w:lang w:eastAsia="hr-HR"/>
        </w:rPr>
        <w:t xml:space="preserve">površini, opremljenosti i položaju odnosno stambenoj zoni </w:t>
      </w:r>
      <w:bookmarkEnd w:id="40"/>
      <w:r w:rsidRPr="00D73DB6">
        <w:rPr>
          <w:lang w:eastAsia="hr-HR"/>
        </w:rPr>
        <w:t xml:space="preserve">mogu usporediti sa stanom </w:t>
      </w:r>
      <w:bookmarkEnd w:id="39"/>
      <w:r w:rsidRPr="00D73DB6">
        <w:rPr>
          <w:lang w:eastAsia="hr-HR"/>
        </w:rPr>
        <w:t xml:space="preserve">na kojem postoji pretvorbeni teret zaštićenog najma, </w:t>
      </w:r>
      <w:bookmarkStart w:id="41" w:name="_Hlk133084582"/>
      <w:r w:rsidRPr="00D73DB6">
        <w:rPr>
          <w:lang w:eastAsia="hr-HR"/>
        </w:rPr>
        <w:t>koje podatke nadležnom ministarstvu dostavljaju nadležno tijelo porezne uprave i nadležni upravni odjeli, a koje u „Narodnim novinama“ zbirno objavljuje</w:t>
      </w:r>
      <w:r w:rsidR="008F402E">
        <w:rPr>
          <w:lang w:eastAsia="hr-HR"/>
        </w:rPr>
        <w:t xml:space="preserve"> nadležno ministarstvo </w:t>
      </w:r>
      <w:r w:rsidRPr="00D73DB6">
        <w:rPr>
          <w:lang w:eastAsia="hr-HR"/>
        </w:rPr>
        <w:t xml:space="preserve">u prosincu tekuće godine za </w:t>
      </w:r>
      <w:r w:rsidRPr="00D73DB6">
        <w:rPr>
          <w:lang w:eastAsia="hr-HR"/>
        </w:rPr>
        <w:lastRenderedPageBreak/>
        <w:t>sljedeću kalendarsku godinu, i to za Grad Zagreb i za sve jedinice lokalne samouprave u kojima su registrirani stanovi u vlasništvu fizičkih i pravnih osoba na kojima postoji pretvorbeni teret zaštićenog najma</w:t>
      </w:r>
      <w:bookmarkEnd w:id="41"/>
      <w:r w:rsidRPr="00D73DB6">
        <w:rPr>
          <w:lang w:eastAsia="hr-HR"/>
        </w:rPr>
        <w:t xml:space="preserve"> po osnovi bivšeg stanarskog prava</w:t>
      </w:r>
    </w:p>
    <w:p w14:paraId="6955EB01" w14:textId="5F2C7123" w:rsidR="00080DFE" w:rsidRPr="00D73DB6" w:rsidRDefault="00080DFE" w:rsidP="00837947">
      <w:pPr>
        <w:numPr>
          <w:ilvl w:val="0"/>
          <w:numId w:val="1"/>
        </w:numPr>
        <w:rPr>
          <w:lang w:eastAsia="hr-HR"/>
        </w:rPr>
      </w:pPr>
      <w:r w:rsidRPr="00D73DB6">
        <w:rPr>
          <w:i/>
          <w:lang w:eastAsia="hr-HR"/>
        </w:rPr>
        <w:t>Registar</w:t>
      </w:r>
      <w:r w:rsidRPr="00D73DB6">
        <w:rPr>
          <w:lang w:eastAsia="hr-HR"/>
        </w:rPr>
        <w:t xml:space="preserve"> je </w:t>
      </w:r>
      <w:bookmarkStart w:id="42" w:name="_Hlk136634606"/>
      <w:r w:rsidRPr="00D73DB6">
        <w:rPr>
          <w:lang w:eastAsia="hr-HR"/>
        </w:rPr>
        <w:t>Registar stanova u vlasništvu fizičkih i pravnih osoba u kojima stanuju zaštićeni najmoprimci po osnovi bivšeg stanarskog prava i zaštićeni podstanari, koji ustrojava i vodi</w:t>
      </w:r>
      <w:r w:rsidR="008F402E">
        <w:rPr>
          <w:lang w:eastAsia="hr-HR"/>
        </w:rPr>
        <w:t xml:space="preserve"> nadležno ministarstvo </w:t>
      </w:r>
      <w:r w:rsidRPr="00D73DB6">
        <w:rPr>
          <w:lang w:eastAsia="hr-HR"/>
        </w:rPr>
        <w:t>u elektroničkom obliku</w:t>
      </w:r>
      <w:bookmarkEnd w:id="42"/>
    </w:p>
    <w:bookmarkEnd w:id="29"/>
    <w:p w14:paraId="20256B91" w14:textId="663961B7" w:rsidR="00080DFE" w:rsidRPr="00D73DB6" w:rsidRDefault="00080DFE" w:rsidP="00837947">
      <w:pPr>
        <w:numPr>
          <w:ilvl w:val="0"/>
          <w:numId w:val="1"/>
        </w:numPr>
        <w:rPr>
          <w:lang w:eastAsia="hr-HR"/>
        </w:rPr>
      </w:pPr>
      <w:r w:rsidRPr="00D73DB6">
        <w:rPr>
          <w:i/>
          <w:lang w:eastAsia="hr-HR"/>
        </w:rPr>
        <w:t xml:space="preserve">službena osoba </w:t>
      </w:r>
      <w:r w:rsidRPr="00D73DB6">
        <w:rPr>
          <w:lang w:eastAsia="hr-HR"/>
        </w:rPr>
        <w:t xml:space="preserve">je službena osoba nadležnog ministarstva koja je ovlaštena za provedbu upravnih postupaka u upravnim stvarima o kojima se odlučuje u provedbi </w:t>
      </w:r>
      <w:r w:rsidR="00F37F87">
        <w:rPr>
          <w:lang w:eastAsia="hr-HR"/>
        </w:rPr>
        <w:t>Zakona</w:t>
      </w:r>
      <w:r w:rsidRPr="00D73DB6">
        <w:rPr>
          <w:lang w:eastAsia="hr-HR"/>
        </w:rPr>
        <w:t>, uključujući provedbu postupaka sklapanja nagodbi odgovarajućom primjenom zakona kojim se uređuje opći upravni postupak, te koja je odgovorna za unos u Registar potrebnih podataka o stanu zajedno s pripadajućom dokumentacijom, kao i dokumentacije i podataka o svim radnjama i mjerama koji se sukcesivno donose, provode odnosno poduzimaju u pojedinom predmetu</w:t>
      </w:r>
    </w:p>
    <w:p w14:paraId="4CD76809" w14:textId="7639FE0B" w:rsidR="00442C12" w:rsidRDefault="00080DFE" w:rsidP="00C55BB3">
      <w:pPr>
        <w:numPr>
          <w:ilvl w:val="0"/>
          <w:numId w:val="1"/>
        </w:numPr>
        <w:rPr>
          <w:lang w:eastAsia="hr-HR"/>
        </w:rPr>
      </w:pPr>
      <w:r w:rsidRPr="00D73DB6">
        <w:rPr>
          <w:i/>
          <w:lang w:eastAsia="hr-HR"/>
        </w:rPr>
        <w:t xml:space="preserve">stan </w:t>
      </w:r>
      <w:r w:rsidRPr="00D73DB6">
        <w:rPr>
          <w:lang w:eastAsia="hr-HR"/>
        </w:rPr>
        <w:t>ili</w:t>
      </w:r>
      <w:r w:rsidRPr="00D73DB6">
        <w:rPr>
          <w:i/>
          <w:lang w:eastAsia="hr-HR"/>
        </w:rPr>
        <w:t xml:space="preserve"> stan na kojem </w:t>
      </w:r>
      <w:bookmarkStart w:id="43" w:name="_Hlk135242576"/>
      <w:r w:rsidRPr="00D73DB6">
        <w:rPr>
          <w:i/>
          <w:lang w:eastAsia="hr-HR"/>
        </w:rPr>
        <w:t>postoji pretvorbeni teret zaštićenog najma</w:t>
      </w:r>
      <w:r w:rsidRPr="00D73DB6">
        <w:rPr>
          <w:lang w:eastAsia="hr-HR"/>
        </w:rPr>
        <w:t xml:space="preserve"> </w:t>
      </w:r>
      <w:bookmarkEnd w:id="43"/>
      <w:r w:rsidRPr="00D73DB6">
        <w:rPr>
          <w:lang w:eastAsia="hr-HR"/>
        </w:rPr>
        <w:t xml:space="preserve">je stan iz članka 2. </w:t>
      </w:r>
      <w:r w:rsidR="00F37F87">
        <w:rPr>
          <w:lang w:eastAsia="hr-HR"/>
        </w:rPr>
        <w:t>Zakona</w:t>
      </w:r>
      <w:r w:rsidRPr="00D73DB6">
        <w:rPr>
          <w:lang w:eastAsia="hr-HR"/>
        </w:rPr>
        <w:t xml:space="preserve"> koji je, kao jedinstvena zatvorena građevinska cjelina s posebnim ulazom, namijenjen za stanovanje, a sastoji se od skupa prostorija koji čine jedna ili više soba i prijeko potrebne sporedne prostorije</w:t>
      </w:r>
    </w:p>
    <w:p w14:paraId="40B4C250" w14:textId="07B432A7" w:rsidR="00C55BB3" w:rsidRPr="00D73DB6" w:rsidRDefault="00C55BB3" w:rsidP="00C55BB3">
      <w:pPr>
        <w:numPr>
          <w:ilvl w:val="0"/>
          <w:numId w:val="1"/>
        </w:numPr>
        <w:rPr>
          <w:lang w:eastAsia="hr-HR"/>
        </w:rPr>
      </w:pPr>
      <w:r>
        <w:rPr>
          <w:i/>
          <w:lang w:eastAsia="hr-HR"/>
        </w:rPr>
        <w:t xml:space="preserve">stambena jedinica </w:t>
      </w:r>
      <w:r>
        <w:rPr>
          <w:iCs/>
          <w:lang w:eastAsia="hr-HR"/>
        </w:rPr>
        <w:t>je širi pojam za prostor pogodan za stanovanje koji obuhvaća i stanove u višestambenim zgradama i u zgradama mješovite namjene te obiteljske kuće, odnosno sve druge samostalne uporabne cjeline namijenjene stanovanju</w:t>
      </w:r>
    </w:p>
    <w:p w14:paraId="49A3F0A9" w14:textId="4DB548ED" w:rsidR="00080DFE" w:rsidRPr="00D73DB6" w:rsidRDefault="00080DFE" w:rsidP="00837947">
      <w:pPr>
        <w:numPr>
          <w:ilvl w:val="0"/>
          <w:numId w:val="1"/>
        </w:numPr>
        <w:rPr>
          <w:lang w:eastAsia="hr-HR"/>
        </w:rPr>
      </w:pPr>
      <w:r w:rsidRPr="00D73DB6">
        <w:rPr>
          <w:i/>
          <w:lang w:eastAsia="hr-HR"/>
        </w:rPr>
        <w:t>stranke</w:t>
      </w:r>
      <w:r w:rsidRPr="00D73DB6">
        <w:rPr>
          <w:lang w:eastAsia="hr-HR"/>
        </w:rPr>
        <w:t xml:space="preserve"> su </w:t>
      </w:r>
      <w:bookmarkStart w:id="44" w:name="_Hlk133744292"/>
      <w:r w:rsidRPr="00D73DB6">
        <w:rPr>
          <w:lang w:eastAsia="hr-HR"/>
        </w:rPr>
        <w:t>vlasnik stana</w:t>
      </w:r>
      <w:bookmarkEnd w:id="44"/>
      <w:r w:rsidRPr="00D73DB6">
        <w:rPr>
          <w:lang w:eastAsia="hr-HR"/>
        </w:rPr>
        <w:t xml:space="preserve"> i zaštićeni najmoprimac odnosno zaštićeni podstanar</w:t>
      </w:r>
    </w:p>
    <w:p w14:paraId="31546913" w14:textId="0929D6D7" w:rsidR="00080DFE" w:rsidRPr="00D73DB6" w:rsidRDefault="00080DFE" w:rsidP="00837947">
      <w:pPr>
        <w:numPr>
          <w:ilvl w:val="0"/>
          <w:numId w:val="1"/>
        </w:numPr>
        <w:rPr>
          <w:lang w:eastAsia="hr-HR"/>
        </w:rPr>
      </w:pPr>
      <w:r w:rsidRPr="00D73DB6">
        <w:rPr>
          <w:i/>
          <w:lang w:eastAsia="hr-HR"/>
        </w:rPr>
        <w:t>subvenc</w:t>
      </w:r>
      <w:r w:rsidR="00CB30B2" w:rsidRPr="00D73DB6">
        <w:rPr>
          <w:i/>
          <w:lang w:eastAsia="hr-HR"/>
        </w:rPr>
        <w:t>ija</w:t>
      </w:r>
      <w:r w:rsidRPr="00D73DB6">
        <w:rPr>
          <w:i/>
          <w:lang w:eastAsia="hr-HR"/>
        </w:rPr>
        <w:t xml:space="preserve"> najamnina </w:t>
      </w:r>
      <w:r w:rsidRPr="00D73DB6">
        <w:rPr>
          <w:iCs/>
          <w:lang w:eastAsia="hr-HR"/>
        </w:rPr>
        <w:t xml:space="preserve">je </w:t>
      </w:r>
      <w:r w:rsidR="00CB30B2" w:rsidRPr="00D73DB6">
        <w:rPr>
          <w:iCs/>
          <w:lang w:eastAsia="hr-HR"/>
        </w:rPr>
        <w:t>iznos od</w:t>
      </w:r>
      <w:r w:rsidR="00C92060">
        <w:rPr>
          <w:iCs/>
          <w:lang w:eastAsia="hr-HR"/>
        </w:rPr>
        <w:t xml:space="preserve"> </w:t>
      </w:r>
      <w:r w:rsidRPr="00D73DB6">
        <w:rPr>
          <w:iCs/>
          <w:lang w:eastAsia="hr-HR"/>
        </w:rPr>
        <w:t>50%</w:t>
      </w:r>
      <w:r w:rsidR="00CB30B2" w:rsidRPr="00D73DB6">
        <w:rPr>
          <w:iCs/>
          <w:lang w:eastAsia="hr-HR"/>
        </w:rPr>
        <w:t xml:space="preserve"> prosječne najamnine koju vlasniku stana podmiruje Republika Hrvatska</w:t>
      </w:r>
    </w:p>
    <w:p w14:paraId="355DFF11" w14:textId="3FD42A24" w:rsidR="00EA5B99" w:rsidRPr="00D73DB6" w:rsidRDefault="001058B2" w:rsidP="00837947">
      <w:pPr>
        <w:numPr>
          <w:ilvl w:val="0"/>
          <w:numId w:val="1"/>
        </w:numPr>
        <w:rPr>
          <w:lang w:eastAsia="hr-HR"/>
        </w:rPr>
      </w:pPr>
      <w:r w:rsidRPr="00D73DB6">
        <w:rPr>
          <w:i/>
          <w:lang w:eastAsia="hr-HR"/>
        </w:rPr>
        <w:t>useljiv</w:t>
      </w:r>
      <w:r w:rsidR="009B702F" w:rsidRPr="00D73DB6">
        <w:rPr>
          <w:i/>
          <w:lang w:eastAsia="hr-HR"/>
        </w:rPr>
        <w:t>a</w:t>
      </w:r>
      <w:r w:rsidRPr="00D73DB6">
        <w:rPr>
          <w:i/>
          <w:lang w:eastAsia="hr-HR"/>
        </w:rPr>
        <w:t xml:space="preserve"> </w:t>
      </w:r>
      <w:r w:rsidR="009B702F" w:rsidRPr="00D73DB6">
        <w:rPr>
          <w:i/>
          <w:lang w:eastAsia="hr-HR"/>
        </w:rPr>
        <w:t>nekretnina</w:t>
      </w:r>
      <w:r w:rsidRPr="00D73DB6">
        <w:rPr>
          <w:i/>
          <w:lang w:eastAsia="hr-HR"/>
        </w:rPr>
        <w:t xml:space="preserve"> </w:t>
      </w:r>
      <w:r w:rsidRPr="00D73DB6">
        <w:rPr>
          <w:iCs/>
          <w:lang w:eastAsia="hr-HR"/>
        </w:rPr>
        <w:t xml:space="preserve">u smislu </w:t>
      </w:r>
      <w:r w:rsidR="00F37F87">
        <w:rPr>
          <w:iCs/>
          <w:lang w:eastAsia="hr-HR"/>
        </w:rPr>
        <w:t>Zakona</w:t>
      </w:r>
      <w:r w:rsidRPr="00D73DB6">
        <w:rPr>
          <w:iCs/>
          <w:lang w:eastAsia="hr-HR"/>
        </w:rPr>
        <w:t xml:space="preserve"> je </w:t>
      </w:r>
      <w:r w:rsidR="009B702F" w:rsidRPr="00D73DB6">
        <w:rPr>
          <w:iCs/>
          <w:lang w:eastAsia="hr-HR"/>
        </w:rPr>
        <w:t>nekretnina</w:t>
      </w:r>
      <w:r w:rsidRPr="00D73DB6">
        <w:rPr>
          <w:iCs/>
          <w:lang w:eastAsia="hr-HR"/>
        </w:rPr>
        <w:t xml:space="preserve"> </w:t>
      </w:r>
      <w:r w:rsidR="00C47E1B" w:rsidRPr="00D73DB6">
        <w:rPr>
          <w:iCs/>
          <w:lang w:eastAsia="hr-HR"/>
        </w:rPr>
        <w:t xml:space="preserve">ukupne </w:t>
      </w:r>
      <w:r w:rsidRPr="00D73DB6">
        <w:rPr>
          <w:iCs/>
          <w:lang w:eastAsia="hr-HR"/>
        </w:rPr>
        <w:t xml:space="preserve">površine </w:t>
      </w:r>
      <w:r w:rsidR="005175B4" w:rsidRPr="00D73DB6">
        <w:rPr>
          <w:iCs/>
          <w:lang w:eastAsia="hr-HR"/>
        </w:rPr>
        <w:t xml:space="preserve">jednake ili veće </w:t>
      </w:r>
      <w:r w:rsidR="00C47E1B" w:rsidRPr="00D73DB6">
        <w:rPr>
          <w:iCs/>
          <w:lang w:eastAsia="hr-HR"/>
        </w:rPr>
        <w:t xml:space="preserve">od </w:t>
      </w:r>
      <w:r w:rsidR="005175B4" w:rsidRPr="00D73DB6">
        <w:rPr>
          <w:iCs/>
          <w:lang w:eastAsia="hr-HR"/>
        </w:rPr>
        <w:t>površin</w:t>
      </w:r>
      <w:r w:rsidR="00C47E1B" w:rsidRPr="00D73DB6">
        <w:rPr>
          <w:iCs/>
          <w:lang w:eastAsia="hr-HR"/>
        </w:rPr>
        <w:t>e</w:t>
      </w:r>
      <w:r w:rsidRPr="00D73DB6">
        <w:rPr>
          <w:iCs/>
          <w:lang w:eastAsia="hr-HR"/>
        </w:rPr>
        <w:t xml:space="preserve"> odgovarajućeg stana </w:t>
      </w:r>
      <w:r w:rsidR="00E67826" w:rsidRPr="00D73DB6">
        <w:rPr>
          <w:iCs/>
          <w:lang w:eastAsia="hr-HR"/>
        </w:rPr>
        <w:t>propisane točkom 10.</w:t>
      </w:r>
      <w:r w:rsidR="003E6B6E">
        <w:rPr>
          <w:iCs/>
          <w:lang w:eastAsia="hr-HR"/>
        </w:rPr>
        <w:t xml:space="preserve"> </w:t>
      </w:r>
      <w:proofErr w:type="spellStart"/>
      <w:r w:rsidR="003E6B6E">
        <w:rPr>
          <w:iCs/>
          <w:lang w:eastAsia="hr-HR"/>
        </w:rPr>
        <w:t>pod</w:t>
      </w:r>
      <w:r w:rsidR="0054635C">
        <w:rPr>
          <w:iCs/>
          <w:lang w:eastAsia="hr-HR"/>
        </w:rPr>
        <w:t>točkama</w:t>
      </w:r>
      <w:proofErr w:type="spellEnd"/>
      <w:r w:rsidR="0054635C">
        <w:rPr>
          <w:iCs/>
          <w:lang w:eastAsia="hr-HR"/>
        </w:rPr>
        <w:t xml:space="preserve"> </w:t>
      </w:r>
      <w:r w:rsidR="00710B77">
        <w:rPr>
          <w:iCs/>
          <w:lang w:eastAsia="hr-HR"/>
        </w:rPr>
        <w:t>a</w:t>
      </w:r>
      <w:r w:rsidR="00894B43">
        <w:rPr>
          <w:iCs/>
          <w:lang w:eastAsia="hr-HR"/>
        </w:rPr>
        <w:t>)</w:t>
      </w:r>
      <w:r w:rsidR="00710B77">
        <w:rPr>
          <w:iCs/>
          <w:lang w:eastAsia="hr-HR"/>
        </w:rPr>
        <w:t xml:space="preserve"> i b</w:t>
      </w:r>
      <w:r w:rsidR="00C42C4B">
        <w:rPr>
          <w:iCs/>
          <w:lang w:eastAsia="hr-HR"/>
        </w:rPr>
        <w:t>)</w:t>
      </w:r>
      <w:r w:rsidR="00E67826" w:rsidRPr="00D73DB6">
        <w:rPr>
          <w:iCs/>
          <w:lang w:eastAsia="hr-HR"/>
        </w:rPr>
        <w:t xml:space="preserve"> ovog</w:t>
      </w:r>
      <w:r w:rsidR="00C42C4B">
        <w:rPr>
          <w:iCs/>
          <w:lang w:eastAsia="hr-HR"/>
        </w:rPr>
        <w:t>a</w:t>
      </w:r>
      <w:r w:rsidR="00E67826" w:rsidRPr="00D73DB6">
        <w:rPr>
          <w:iCs/>
          <w:lang w:eastAsia="hr-HR"/>
        </w:rPr>
        <w:t xml:space="preserve"> stavka</w:t>
      </w:r>
      <w:r w:rsidR="00635AFF" w:rsidRPr="00D73DB6">
        <w:rPr>
          <w:iCs/>
          <w:lang w:eastAsia="hr-HR"/>
        </w:rPr>
        <w:t xml:space="preserve"> u koj</w:t>
      </w:r>
      <w:r w:rsidR="001768A8" w:rsidRPr="00D73DB6">
        <w:rPr>
          <w:iCs/>
          <w:lang w:eastAsia="hr-HR"/>
        </w:rPr>
        <w:t>oj</w:t>
      </w:r>
      <w:r w:rsidR="00635AFF" w:rsidRPr="00D73DB6">
        <w:rPr>
          <w:iCs/>
          <w:lang w:eastAsia="hr-HR"/>
        </w:rPr>
        <w:t xml:space="preserve"> postoji</w:t>
      </w:r>
      <w:r w:rsidR="00E67826" w:rsidRPr="00D73DB6">
        <w:rPr>
          <w:iCs/>
          <w:lang w:eastAsia="hr-HR"/>
        </w:rPr>
        <w:t xml:space="preserve"> </w:t>
      </w:r>
      <w:r w:rsidR="006D0AB4" w:rsidRPr="00D73DB6">
        <w:rPr>
          <w:iCs/>
          <w:lang w:eastAsia="hr-HR"/>
        </w:rPr>
        <w:t>mogućno</w:t>
      </w:r>
      <w:r w:rsidR="00635AFF" w:rsidRPr="00D73DB6">
        <w:rPr>
          <w:iCs/>
          <w:lang w:eastAsia="hr-HR"/>
        </w:rPr>
        <w:t>st</w:t>
      </w:r>
      <w:r w:rsidR="006D0AB4" w:rsidRPr="00D73DB6">
        <w:rPr>
          <w:iCs/>
          <w:lang w:eastAsia="hr-HR"/>
        </w:rPr>
        <w:t xml:space="preserve"> </w:t>
      </w:r>
      <w:r w:rsidRPr="00D73DB6">
        <w:rPr>
          <w:iCs/>
          <w:lang w:eastAsia="hr-HR"/>
        </w:rPr>
        <w:t>priključ</w:t>
      </w:r>
      <w:r w:rsidR="006D0AB4" w:rsidRPr="00D73DB6">
        <w:rPr>
          <w:iCs/>
          <w:lang w:eastAsia="hr-HR"/>
        </w:rPr>
        <w:t>k</w:t>
      </w:r>
      <w:r w:rsidRPr="00D73DB6">
        <w:rPr>
          <w:iCs/>
          <w:lang w:eastAsia="hr-HR"/>
        </w:rPr>
        <w:t xml:space="preserve">a na elektroenergetsku mrežu i </w:t>
      </w:r>
      <w:r w:rsidR="00E67826" w:rsidRPr="00D73DB6">
        <w:rPr>
          <w:iCs/>
          <w:lang w:eastAsia="hr-HR"/>
        </w:rPr>
        <w:t>vodovodnu mrežu</w:t>
      </w:r>
      <w:r w:rsidR="005B2A1D" w:rsidRPr="00D73DB6">
        <w:rPr>
          <w:iCs/>
          <w:lang w:eastAsia="hr-HR"/>
        </w:rPr>
        <w:t xml:space="preserve"> te za koju ne postoje </w:t>
      </w:r>
      <w:r w:rsidR="00AA55E2" w:rsidRPr="00D73DB6">
        <w:rPr>
          <w:iCs/>
          <w:lang w:eastAsia="hr-HR"/>
        </w:rPr>
        <w:t xml:space="preserve">formalne </w:t>
      </w:r>
      <w:r w:rsidR="00DB0B72" w:rsidRPr="00D73DB6">
        <w:rPr>
          <w:iCs/>
          <w:lang w:eastAsia="hr-HR"/>
        </w:rPr>
        <w:t xml:space="preserve">ili </w:t>
      </w:r>
      <w:r w:rsidR="005B2A1D" w:rsidRPr="00D73DB6">
        <w:rPr>
          <w:iCs/>
          <w:lang w:eastAsia="hr-HR"/>
        </w:rPr>
        <w:t>pra</w:t>
      </w:r>
      <w:r w:rsidR="00445092" w:rsidRPr="00D73DB6">
        <w:rPr>
          <w:iCs/>
          <w:lang w:eastAsia="hr-HR"/>
        </w:rPr>
        <w:t>vne prepreke</w:t>
      </w:r>
      <w:r w:rsidR="009D00EC" w:rsidRPr="00D73DB6">
        <w:rPr>
          <w:iCs/>
          <w:lang w:eastAsia="hr-HR"/>
        </w:rPr>
        <w:t xml:space="preserve"> za useljenje</w:t>
      </w:r>
      <w:r w:rsidR="008B1A30" w:rsidRPr="00D73DB6">
        <w:rPr>
          <w:iCs/>
          <w:lang w:eastAsia="hr-HR"/>
        </w:rPr>
        <w:t xml:space="preserve"> zaštićenog na</w:t>
      </w:r>
      <w:r w:rsidR="00DB0B72" w:rsidRPr="00D73DB6">
        <w:rPr>
          <w:iCs/>
          <w:lang w:eastAsia="hr-HR"/>
        </w:rPr>
        <w:t>j</w:t>
      </w:r>
      <w:r w:rsidR="008B1A30" w:rsidRPr="00D73DB6">
        <w:rPr>
          <w:iCs/>
          <w:lang w:eastAsia="hr-HR"/>
        </w:rPr>
        <w:t>moprimca</w:t>
      </w:r>
      <w:r w:rsidR="009D00EC" w:rsidRPr="00D73DB6">
        <w:rPr>
          <w:iCs/>
          <w:lang w:eastAsia="hr-HR"/>
        </w:rPr>
        <w:t>.</w:t>
      </w:r>
      <w:r w:rsidR="00533AA8" w:rsidRPr="00D73DB6">
        <w:rPr>
          <w:iCs/>
          <w:lang w:eastAsia="hr-HR"/>
        </w:rPr>
        <w:t xml:space="preserve"> Ako </w:t>
      </w:r>
      <w:r w:rsidR="009442C1" w:rsidRPr="00D73DB6">
        <w:rPr>
          <w:iCs/>
          <w:lang w:eastAsia="hr-HR"/>
        </w:rPr>
        <w:t>postoji više</w:t>
      </w:r>
      <w:r w:rsidR="00C804A4" w:rsidRPr="00D73DB6">
        <w:rPr>
          <w:iCs/>
          <w:lang w:eastAsia="hr-HR"/>
        </w:rPr>
        <w:t xml:space="preserve"> useljivih</w:t>
      </w:r>
      <w:r w:rsidR="009442C1" w:rsidRPr="00D73DB6">
        <w:rPr>
          <w:iCs/>
          <w:lang w:eastAsia="hr-HR"/>
        </w:rPr>
        <w:t xml:space="preserve"> </w:t>
      </w:r>
      <w:r w:rsidR="009B702F" w:rsidRPr="00D73DB6">
        <w:rPr>
          <w:iCs/>
          <w:lang w:eastAsia="hr-HR"/>
        </w:rPr>
        <w:t>nekretnina</w:t>
      </w:r>
      <w:r w:rsidR="009442C1" w:rsidRPr="00D73DB6">
        <w:rPr>
          <w:iCs/>
          <w:lang w:eastAsia="hr-HR"/>
        </w:rPr>
        <w:t xml:space="preserve"> u vlasništvu</w:t>
      </w:r>
      <w:r w:rsidR="00C804A4" w:rsidRPr="00D73DB6">
        <w:rPr>
          <w:iCs/>
          <w:lang w:eastAsia="hr-HR"/>
        </w:rPr>
        <w:t xml:space="preserve"> zaštićenog najmoprimca ili </w:t>
      </w:r>
      <w:r w:rsidR="00E4588C" w:rsidRPr="00D73DB6">
        <w:rPr>
          <w:iCs/>
          <w:lang w:eastAsia="hr-HR"/>
        </w:rPr>
        <w:t>nj</w:t>
      </w:r>
      <w:r w:rsidR="00AE51BB" w:rsidRPr="00D73DB6">
        <w:rPr>
          <w:iCs/>
          <w:lang w:eastAsia="hr-HR"/>
        </w:rPr>
        <w:t>eg</w:t>
      </w:r>
      <w:r w:rsidR="00E4588C" w:rsidRPr="00D73DB6">
        <w:rPr>
          <w:iCs/>
          <w:lang w:eastAsia="hr-HR"/>
        </w:rPr>
        <w:t>ov</w:t>
      </w:r>
      <w:r w:rsidR="00AE51BB" w:rsidRPr="00D73DB6">
        <w:rPr>
          <w:iCs/>
          <w:lang w:eastAsia="hr-HR"/>
        </w:rPr>
        <w:t>og</w:t>
      </w:r>
      <w:r w:rsidR="00E4588C" w:rsidRPr="00D73DB6">
        <w:rPr>
          <w:iCs/>
          <w:lang w:eastAsia="hr-HR"/>
        </w:rPr>
        <w:t xml:space="preserve"> bračn</w:t>
      </w:r>
      <w:r w:rsidR="00AE51BB" w:rsidRPr="00D73DB6">
        <w:rPr>
          <w:iCs/>
          <w:lang w:eastAsia="hr-HR"/>
        </w:rPr>
        <w:t>og</w:t>
      </w:r>
      <w:r w:rsidR="00E4588C" w:rsidRPr="00D73DB6">
        <w:rPr>
          <w:iCs/>
          <w:lang w:eastAsia="hr-HR"/>
        </w:rPr>
        <w:t xml:space="preserve"> ili izvanbračn</w:t>
      </w:r>
      <w:r w:rsidR="00AE51BB" w:rsidRPr="00D73DB6">
        <w:rPr>
          <w:iCs/>
          <w:lang w:eastAsia="hr-HR"/>
        </w:rPr>
        <w:t>og</w:t>
      </w:r>
      <w:r w:rsidR="00E4588C" w:rsidRPr="00D73DB6">
        <w:rPr>
          <w:iCs/>
          <w:lang w:eastAsia="hr-HR"/>
        </w:rPr>
        <w:t xml:space="preserve"> d</w:t>
      </w:r>
      <w:r w:rsidR="00AE51BB" w:rsidRPr="00D73DB6">
        <w:rPr>
          <w:iCs/>
          <w:lang w:eastAsia="hr-HR"/>
        </w:rPr>
        <w:t>r</w:t>
      </w:r>
      <w:r w:rsidR="00E4588C" w:rsidRPr="00D73DB6">
        <w:rPr>
          <w:iCs/>
          <w:lang w:eastAsia="hr-HR"/>
        </w:rPr>
        <w:t>ug</w:t>
      </w:r>
      <w:r w:rsidR="00AE51BB" w:rsidRPr="00D73DB6">
        <w:rPr>
          <w:iCs/>
          <w:lang w:eastAsia="hr-HR"/>
        </w:rPr>
        <w:t>a</w:t>
      </w:r>
      <w:r w:rsidR="00E4588C" w:rsidRPr="00D73DB6">
        <w:rPr>
          <w:iCs/>
          <w:lang w:eastAsia="hr-HR"/>
        </w:rPr>
        <w:t>, ili životn</w:t>
      </w:r>
      <w:r w:rsidR="00AE51BB" w:rsidRPr="00D73DB6">
        <w:rPr>
          <w:iCs/>
          <w:lang w:eastAsia="hr-HR"/>
        </w:rPr>
        <w:t>og</w:t>
      </w:r>
      <w:r w:rsidR="00E4588C" w:rsidRPr="00D73DB6">
        <w:rPr>
          <w:iCs/>
          <w:lang w:eastAsia="hr-HR"/>
        </w:rPr>
        <w:t xml:space="preserve"> partner</w:t>
      </w:r>
      <w:r w:rsidR="00AE51BB" w:rsidRPr="00D73DB6">
        <w:rPr>
          <w:iCs/>
          <w:lang w:eastAsia="hr-HR"/>
        </w:rPr>
        <w:t>a</w:t>
      </w:r>
      <w:r w:rsidR="00AC59BB" w:rsidRPr="00D73DB6">
        <w:rPr>
          <w:iCs/>
          <w:lang w:eastAsia="hr-HR"/>
        </w:rPr>
        <w:t xml:space="preserve"> u istoj jedinici lokalne samouprave,</w:t>
      </w:r>
      <w:r w:rsidR="00124651" w:rsidRPr="00D73DB6">
        <w:rPr>
          <w:iCs/>
          <w:lang w:eastAsia="hr-HR"/>
        </w:rPr>
        <w:t xml:space="preserve"> </w:t>
      </w:r>
      <w:r w:rsidR="004C4403" w:rsidRPr="00D73DB6">
        <w:rPr>
          <w:iCs/>
          <w:lang w:eastAsia="hr-HR"/>
        </w:rPr>
        <w:t xml:space="preserve">stambene </w:t>
      </w:r>
      <w:r w:rsidR="00124651" w:rsidRPr="00D73DB6">
        <w:rPr>
          <w:iCs/>
          <w:lang w:eastAsia="hr-HR"/>
        </w:rPr>
        <w:t xml:space="preserve">površine takvih </w:t>
      </w:r>
      <w:r w:rsidR="004C4403" w:rsidRPr="00D73DB6">
        <w:rPr>
          <w:iCs/>
          <w:lang w:eastAsia="hr-HR"/>
        </w:rPr>
        <w:t>nekretnina</w:t>
      </w:r>
      <w:r w:rsidR="00124651" w:rsidRPr="00D73DB6">
        <w:rPr>
          <w:iCs/>
          <w:lang w:eastAsia="hr-HR"/>
        </w:rPr>
        <w:t xml:space="preserve"> se zbrajaju</w:t>
      </w:r>
      <w:r w:rsidR="009442C1" w:rsidRPr="00D73DB6">
        <w:rPr>
          <w:iCs/>
          <w:lang w:eastAsia="hr-HR"/>
        </w:rPr>
        <w:t xml:space="preserve"> </w:t>
      </w:r>
    </w:p>
    <w:p w14:paraId="0E4FC40A" w14:textId="003F5D8E" w:rsidR="00080DFE" w:rsidRDefault="00080DFE" w:rsidP="00837947">
      <w:pPr>
        <w:numPr>
          <w:ilvl w:val="0"/>
          <w:numId w:val="1"/>
        </w:numPr>
        <w:rPr>
          <w:lang w:eastAsia="hr-HR"/>
        </w:rPr>
      </w:pPr>
      <w:r w:rsidRPr="00D73DB6">
        <w:rPr>
          <w:i/>
          <w:lang w:eastAsia="hr-HR"/>
        </w:rPr>
        <w:t>vlasnik stana</w:t>
      </w:r>
      <w:r w:rsidRPr="00D73DB6">
        <w:rPr>
          <w:lang w:eastAsia="hr-HR"/>
        </w:rPr>
        <w:t xml:space="preserve"> je fizička osoba ili pravna osoba čije je pravo vlasništva na stanu upisano u zemljišne</w:t>
      </w:r>
      <w:r w:rsidR="00C379AE">
        <w:rPr>
          <w:lang w:eastAsia="hr-HR"/>
        </w:rPr>
        <w:t xml:space="preserve"> </w:t>
      </w:r>
      <w:r w:rsidR="00E95C5A">
        <w:rPr>
          <w:lang w:eastAsia="hr-HR"/>
        </w:rPr>
        <w:t>kn</w:t>
      </w:r>
      <w:r w:rsidRPr="00D73DB6">
        <w:rPr>
          <w:lang w:eastAsia="hr-HR"/>
        </w:rPr>
        <w:t>jige ili</w:t>
      </w:r>
      <w:r w:rsidR="00C379AE">
        <w:rPr>
          <w:lang w:eastAsia="hr-HR"/>
        </w:rPr>
        <w:t xml:space="preserve"> </w:t>
      </w:r>
      <w:r w:rsidR="00E95C5A">
        <w:rPr>
          <w:lang w:eastAsia="hr-HR"/>
        </w:rPr>
        <w:t>kn</w:t>
      </w:r>
      <w:r w:rsidRPr="00D73DB6">
        <w:rPr>
          <w:lang w:eastAsia="hr-HR"/>
        </w:rPr>
        <w:t>jige položenih ugovora, a prekomjerno je ograničeno uslijed pretvorbe bivšeg stanarskog prava na tom stanu u zaštićeni najam na temelju Zakona o najmu stanova, ili više vlasnika u statusu suvlasnika</w:t>
      </w:r>
      <w:r w:rsidR="00B75D84" w:rsidRPr="00D73DB6">
        <w:t xml:space="preserve"> </w:t>
      </w:r>
      <w:r w:rsidR="00B75D84" w:rsidRPr="00D73DB6">
        <w:rPr>
          <w:lang w:eastAsia="hr-HR"/>
        </w:rPr>
        <w:t>upisanih u zemljišne</w:t>
      </w:r>
      <w:r w:rsidR="00C379AE">
        <w:rPr>
          <w:lang w:eastAsia="hr-HR"/>
        </w:rPr>
        <w:t xml:space="preserve"> </w:t>
      </w:r>
      <w:r w:rsidR="00E95C5A">
        <w:rPr>
          <w:lang w:eastAsia="hr-HR"/>
        </w:rPr>
        <w:t>kn</w:t>
      </w:r>
      <w:r w:rsidR="00B75D84" w:rsidRPr="00D73DB6">
        <w:rPr>
          <w:lang w:eastAsia="hr-HR"/>
        </w:rPr>
        <w:t>jige ili</w:t>
      </w:r>
      <w:r w:rsidR="00C379AE">
        <w:rPr>
          <w:lang w:eastAsia="hr-HR"/>
        </w:rPr>
        <w:t xml:space="preserve"> </w:t>
      </w:r>
      <w:r w:rsidR="00E95C5A">
        <w:rPr>
          <w:lang w:eastAsia="hr-HR"/>
        </w:rPr>
        <w:t>kn</w:t>
      </w:r>
      <w:r w:rsidR="00B75D84" w:rsidRPr="00D73DB6">
        <w:rPr>
          <w:lang w:eastAsia="hr-HR"/>
        </w:rPr>
        <w:t>jige položenih ugovora</w:t>
      </w:r>
      <w:r w:rsidRPr="00D73DB6">
        <w:rPr>
          <w:lang w:eastAsia="hr-HR"/>
        </w:rPr>
        <w:t xml:space="preserve">, odnosno njihovi pravni sljednici </w:t>
      </w:r>
    </w:p>
    <w:p w14:paraId="41BA6683" w14:textId="4DC99833" w:rsidR="00F72A00" w:rsidRPr="00D73DB6" w:rsidRDefault="00F72A00" w:rsidP="00837947">
      <w:pPr>
        <w:numPr>
          <w:ilvl w:val="0"/>
          <w:numId w:val="1"/>
        </w:numPr>
        <w:rPr>
          <w:lang w:eastAsia="hr-HR"/>
        </w:rPr>
      </w:pPr>
      <w:r>
        <w:rPr>
          <w:i/>
          <w:lang w:eastAsia="hr-HR"/>
        </w:rPr>
        <w:t xml:space="preserve">Zakon </w:t>
      </w:r>
      <w:r>
        <w:rPr>
          <w:iCs/>
          <w:lang w:eastAsia="hr-HR"/>
        </w:rPr>
        <w:t xml:space="preserve">je </w:t>
      </w:r>
      <w:r w:rsidRPr="00F72A00">
        <w:rPr>
          <w:iCs/>
          <w:lang w:eastAsia="hr-HR"/>
        </w:rPr>
        <w:t>Zakon o načinu izvršenja presuda Europskog suda za ljudska prava u skupini predmeta Statileo protiv Hrvatske (broj zahtjeva: 12027/10 i dr.) i Odluke Ustavnog suda Republike Hrvatske broj: U-I-3242/2018 i dr</w:t>
      </w:r>
      <w:r>
        <w:rPr>
          <w:iCs/>
          <w:lang w:eastAsia="hr-HR"/>
        </w:rPr>
        <w:t xml:space="preserve"> („Narodne novine“, br. 36/24.)</w:t>
      </w:r>
    </w:p>
    <w:p w14:paraId="46D3A0C5" w14:textId="3482EF65" w:rsidR="00080DFE" w:rsidRPr="00D73DB6" w:rsidRDefault="00080DFE" w:rsidP="00837947">
      <w:pPr>
        <w:numPr>
          <w:ilvl w:val="0"/>
          <w:numId w:val="1"/>
        </w:numPr>
        <w:rPr>
          <w:lang w:eastAsia="hr-HR"/>
        </w:rPr>
      </w:pPr>
      <w:r w:rsidRPr="00D73DB6">
        <w:rPr>
          <w:i/>
          <w:lang w:eastAsia="hr-HR"/>
        </w:rPr>
        <w:t>zaštićena najamnina</w:t>
      </w:r>
      <w:r w:rsidRPr="00D73DB6">
        <w:rPr>
          <w:lang w:eastAsia="hr-HR"/>
        </w:rPr>
        <w:t xml:space="preserve"> </w:t>
      </w:r>
      <w:r w:rsidR="0027053D" w:rsidRPr="0027053D">
        <w:rPr>
          <w:lang w:eastAsia="hr-HR"/>
        </w:rPr>
        <w:t>je najamnina koju je vlasniku stana dužan plaćati zaštićeni najmoprimac</w:t>
      </w:r>
      <w:r w:rsidR="002A75EC">
        <w:rPr>
          <w:lang w:eastAsia="hr-HR"/>
        </w:rPr>
        <w:t xml:space="preserve">, odnosno zaštićeni podstanar, </w:t>
      </w:r>
      <w:r w:rsidR="0027053D" w:rsidRPr="0027053D">
        <w:rPr>
          <w:lang w:eastAsia="hr-HR"/>
        </w:rPr>
        <w:t>na temelju ugovora o najmu stana sa zaštićenom najamninom ili na temelju presude koja zamjenjuje taj ugovor, a koja je određena sukladno</w:t>
      </w:r>
      <w:r w:rsidR="002A75EC">
        <w:rPr>
          <w:lang w:eastAsia="hr-HR"/>
        </w:rPr>
        <w:t xml:space="preserve"> odredbama</w:t>
      </w:r>
      <w:r w:rsidR="0027053D" w:rsidRPr="0027053D">
        <w:rPr>
          <w:lang w:eastAsia="hr-HR"/>
        </w:rPr>
        <w:t xml:space="preserve"> Zakon</w:t>
      </w:r>
      <w:r w:rsidR="002A75EC">
        <w:rPr>
          <w:lang w:eastAsia="hr-HR"/>
        </w:rPr>
        <w:t>a</w:t>
      </w:r>
      <w:r w:rsidR="0027053D" w:rsidRPr="0027053D">
        <w:rPr>
          <w:lang w:eastAsia="hr-HR"/>
        </w:rPr>
        <w:t xml:space="preserve"> o najmu stanova i Uredbi o uvjetima i mjerilima za utvrđivanje zaštićene najamnine</w:t>
      </w:r>
    </w:p>
    <w:p w14:paraId="3FCB7B82" w14:textId="3A1A85E2" w:rsidR="00080DFE" w:rsidRDefault="00080DFE" w:rsidP="00837947">
      <w:pPr>
        <w:numPr>
          <w:ilvl w:val="0"/>
          <w:numId w:val="1"/>
        </w:numPr>
        <w:rPr>
          <w:lang w:eastAsia="hr-HR"/>
        </w:rPr>
      </w:pPr>
      <w:r w:rsidRPr="00D73DB6">
        <w:rPr>
          <w:i/>
          <w:lang w:eastAsia="hr-HR"/>
        </w:rPr>
        <w:lastRenderedPageBreak/>
        <w:t>zaštićeni najmoprimac</w:t>
      </w:r>
      <w:r w:rsidRPr="00D73DB6">
        <w:rPr>
          <w:lang w:eastAsia="hr-HR"/>
        </w:rPr>
        <w:t xml:space="preserve"> je osoba </w:t>
      </w:r>
      <w:r w:rsidR="009C008B" w:rsidRPr="00D73DB6">
        <w:rPr>
          <w:lang w:eastAsia="hr-HR"/>
        </w:rPr>
        <w:t>kojoj su Zakonom o najmu stanova</w:t>
      </w:r>
      <w:r w:rsidR="00B5554F" w:rsidRPr="00D73DB6">
        <w:rPr>
          <w:lang w:eastAsia="hr-HR"/>
        </w:rPr>
        <w:t>,</w:t>
      </w:r>
      <w:r w:rsidR="009C008B" w:rsidRPr="00D73DB6">
        <w:rPr>
          <w:lang w:eastAsia="hr-HR"/>
        </w:rPr>
        <w:t xml:space="preserve"> odnosno sudskom presudom</w:t>
      </w:r>
      <w:r w:rsidR="00B5554F" w:rsidRPr="00D73DB6">
        <w:rPr>
          <w:lang w:eastAsia="hr-HR"/>
        </w:rPr>
        <w:t>,</w:t>
      </w:r>
      <w:r w:rsidR="009C008B" w:rsidRPr="00D73DB6">
        <w:rPr>
          <w:lang w:eastAsia="hr-HR"/>
        </w:rPr>
        <w:t xml:space="preserve"> priznata prenosiva prava i obveze zaštićenog najmoprimca po osnovi bivšeg stanarskog prava, odnosno osoba na koju su prešli prava i dužnosti zaštićenog najmoprimca (bivšeg nositelja stanarskog prava) iz ugovora o najmu stana sa zaštićenom najamninom na temelju Zakona o najmu stanova ili sudske presude kojom je zamijenjen ugovor o najmu stana sa zaštićenom najamninom</w:t>
      </w:r>
      <w:r w:rsidR="00AC1CF9" w:rsidRPr="00D73DB6">
        <w:rPr>
          <w:lang w:eastAsia="hr-HR"/>
        </w:rPr>
        <w:t>,</w:t>
      </w:r>
      <w:r w:rsidR="00993D83" w:rsidRPr="00D73DB6">
        <w:rPr>
          <w:lang w:eastAsia="hr-HR"/>
        </w:rPr>
        <w:t xml:space="preserve"> </w:t>
      </w:r>
      <w:r w:rsidR="00B5554F" w:rsidRPr="00D73DB6">
        <w:rPr>
          <w:lang w:eastAsia="hr-HR"/>
        </w:rPr>
        <w:t>pod uvjetom da</w:t>
      </w:r>
      <w:r w:rsidR="00A4455E" w:rsidRPr="00D73DB6">
        <w:rPr>
          <w:lang w:eastAsia="hr-HR"/>
        </w:rPr>
        <w:t xml:space="preserve"> je</w:t>
      </w:r>
      <w:r w:rsidR="00B5554F" w:rsidRPr="00D73DB6">
        <w:rPr>
          <w:lang w:eastAsia="hr-HR"/>
        </w:rPr>
        <w:t xml:space="preserve"> na</w:t>
      </w:r>
      <w:r w:rsidRPr="00D73DB6">
        <w:rPr>
          <w:lang w:eastAsia="hr-HR"/>
        </w:rPr>
        <w:t xml:space="preserve"> dan stupanja na snagu </w:t>
      </w:r>
      <w:r w:rsidR="00F37F87">
        <w:rPr>
          <w:lang w:eastAsia="hr-HR"/>
        </w:rPr>
        <w:t>Zakona</w:t>
      </w:r>
      <w:r w:rsidRPr="00D73DB6">
        <w:rPr>
          <w:lang w:eastAsia="hr-HR"/>
        </w:rPr>
        <w:t xml:space="preserve"> u posjedu te stanuje u</w:t>
      </w:r>
      <w:r w:rsidR="00B5554F" w:rsidRPr="00D73DB6">
        <w:rPr>
          <w:lang w:eastAsia="hr-HR"/>
        </w:rPr>
        <w:t xml:space="preserve"> stanu </w:t>
      </w:r>
      <w:r w:rsidR="00E41135" w:rsidRPr="00D73DB6">
        <w:rPr>
          <w:lang w:eastAsia="hr-HR"/>
        </w:rPr>
        <w:t>u</w:t>
      </w:r>
      <w:r w:rsidR="00B5554F" w:rsidRPr="00D73DB6">
        <w:rPr>
          <w:lang w:eastAsia="hr-HR"/>
        </w:rPr>
        <w:t xml:space="preserve"> vlasništvu fizičke ili pravne osobe na kojem su joj ta prava priznata</w:t>
      </w:r>
      <w:r w:rsidR="00911CD9" w:rsidRPr="00D73DB6">
        <w:rPr>
          <w:lang w:eastAsia="hr-HR"/>
        </w:rPr>
        <w:t xml:space="preserve">, a iznimno i u drugom stanu </w:t>
      </w:r>
      <w:bookmarkStart w:id="45" w:name="_Hlk181363584"/>
      <w:r w:rsidR="00911CD9" w:rsidRPr="00D73DB6">
        <w:rPr>
          <w:lang w:eastAsia="hr-HR"/>
        </w:rPr>
        <w:t xml:space="preserve">ako život </w:t>
      </w:r>
      <w:r w:rsidR="002F4786" w:rsidRPr="00D73DB6">
        <w:rPr>
          <w:lang w:eastAsia="hr-HR"/>
        </w:rPr>
        <w:t>u stanu u kojem ima status zaštićenog najmoprimca nije moguć zbog posljedica potresa iz 2020. godine</w:t>
      </w:r>
    </w:p>
    <w:p w14:paraId="5809682B" w14:textId="343D7A8B" w:rsidR="00656FE2" w:rsidRPr="00D73DB6" w:rsidRDefault="00656FE2" w:rsidP="00656FE2">
      <w:pPr>
        <w:numPr>
          <w:ilvl w:val="0"/>
          <w:numId w:val="1"/>
        </w:numPr>
        <w:rPr>
          <w:lang w:eastAsia="hr-HR"/>
        </w:rPr>
      </w:pPr>
      <w:r w:rsidRPr="00D73DB6">
        <w:rPr>
          <w:i/>
          <w:lang w:eastAsia="hr-HR"/>
        </w:rPr>
        <w:t xml:space="preserve">zaštićeni </w:t>
      </w:r>
      <w:r w:rsidRPr="00656FE2">
        <w:rPr>
          <w:i/>
          <w:lang w:eastAsia="hr-HR"/>
        </w:rPr>
        <w:t>najmoprimac – suvlasnik</w:t>
      </w:r>
      <w:r>
        <w:rPr>
          <w:lang w:eastAsia="hr-HR"/>
        </w:rPr>
        <w:t xml:space="preserve"> </w:t>
      </w:r>
      <w:r w:rsidRPr="00D73DB6">
        <w:rPr>
          <w:lang w:eastAsia="hr-HR"/>
        </w:rPr>
        <w:t xml:space="preserve">je </w:t>
      </w:r>
      <w:r>
        <w:rPr>
          <w:lang w:eastAsia="hr-HR"/>
        </w:rPr>
        <w:t xml:space="preserve">zaštićeni najmoprimac koji je ujedno i suvlasnik </w:t>
      </w:r>
      <w:r w:rsidR="00C83110">
        <w:rPr>
          <w:lang w:eastAsia="hr-HR"/>
        </w:rPr>
        <w:t>idealnog djela nekretnine u kojoj mu je priznat status zaštićenog najmoprimca</w:t>
      </w:r>
    </w:p>
    <w:bookmarkEnd w:id="45"/>
    <w:p w14:paraId="677A4AC1" w14:textId="019EC314" w:rsidR="001128A5" w:rsidRPr="00D73DB6" w:rsidRDefault="001128A5" w:rsidP="00837947">
      <w:pPr>
        <w:pStyle w:val="Odlomakpopisa"/>
        <w:numPr>
          <w:ilvl w:val="0"/>
          <w:numId w:val="1"/>
        </w:numPr>
        <w:rPr>
          <w:lang w:eastAsia="hr-HR"/>
        </w:rPr>
      </w:pPr>
      <w:r w:rsidRPr="00D73DB6">
        <w:rPr>
          <w:i/>
          <w:iCs/>
          <w:lang w:eastAsia="hr-HR"/>
        </w:rPr>
        <w:t xml:space="preserve">zaštićeni najmoprimac u stanu u državom vlasništvu </w:t>
      </w:r>
      <w:r w:rsidRPr="00D73DB6">
        <w:rPr>
          <w:lang w:eastAsia="hr-HR"/>
        </w:rPr>
        <w:t>je bivši zaštićeni najmoprimac koji je iselio iz stana u privatnom vlasništvu i uselio u stan u vlasništvu Republike Hrvatske za koji plaća državnu najamninu</w:t>
      </w:r>
    </w:p>
    <w:p w14:paraId="7C4E112D" w14:textId="77777777" w:rsidR="00080DFE" w:rsidRPr="00D73DB6" w:rsidRDefault="00080DFE" w:rsidP="00837947">
      <w:pPr>
        <w:numPr>
          <w:ilvl w:val="0"/>
          <w:numId w:val="1"/>
        </w:numPr>
        <w:rPr>
          <w:lang w:eastAsia="hr-HR"/>
        </w:rPr>
      </w:pPr>
      <w:r w:rsidRPr="00D73DB6">
        <w:rPr>
          <w:i/>
          <w:lang w:eastAsia="hr-HR"/>
        </w:rPr>
        <w:t>zaštićeni podstanar</w:t>
      </w:r>
      <w:r w:rsidRPr="00D73DB6">
        <w:rPr>
          <w:lang w:eastAsia="hr-HR"/>
        </w:rPr>
        <w:t xml:space="preserve"> je osoba koja je stekla status podstanara zaštićenog prema propisima koji su vrijedili do stupanja na snagu Zakona o najmu stanova 5. studenoga 1996., a kojoj je Zakonom o najmu stanova zajamčeno zadržavanje tog statusa te su joj priznata neprenosiva prav</w:t>
      </w:r>
      <w:r w:rsidRPr="00D73DB6">
        <w:rPr>
          <w:rFonts w:cs="Times New Roman"/>
          <w:lang w:eastAsia="hr-HR"/>
        </w:rPr>
        <w:t>a</w:t>
      </w:r>
      <w:r w:rsidRPr="00D73DB6">
        <w:rPr>
          <w:lang w:eastAsia="hr-HR"/>
        </w:rPr>
        <w:t xml:space="preserve"> zaštićenog podstanara bez obzira na promjene najmoprimca, odnosno najmodavca, uz obvezu plaćanja zaštićene najamnine vlasniku stana razmjerno površini dijela stana kojim se koristi i uz mogućnost da joj se otkaže podnajam samo iz razloga zbog kojih se otkaz stana može dati zaštićenom najmoprimcu.</w:t>
      </w:r>
    </w:p>
    <w:p w14:paraId="59F5DB37" w14:textId="452BBE7D" w:rsidR="00080DFE" w:rsidRDefault="00080DFE" w:rsidP="001E1406">
      <w:pPr>
        <w:numPr>
          <w:ilvl w:val="0"/>
          <w:numId w:val="43"/>
        </w:numPr>
        <w:ind w:left="0" w:firstLine="0"/>
        <w:rPr>
          <w:lang w:eastAsia="hr-HR"/>
        </w:rPr>
      </w:pPr>
      <w:r w:rsidRPr="00D73DB6">
        <w:rPr>
          <w:lang w:eastAsia="hr-HR"/>
        </w:rPr>
        <w:t xml:space="preserve">Izrazi i pojmovi koji se koriste u ovome </w:t>
      </w:r>
      <w:r w:rsidR="00F72A00">
        <w:rPr>
          <w:lang w:eastAsia="hr-HR"/>
        </w:rPr>
        <w:t>Programu mjera</w:t>
      </w:r>
      <w:r w:rsidRPr="00D73DB6">
        <w:rPr>
          <w:lang w:eastAsia="hr-HR"/>
        </w:rPr>
        <w:t>, a imaju rodno značenje odnose se jednako na muški i ženski rod.</w:t>
      </w:r>
    </w:p>
    <w:p w14:paraId="5C8008FD" w14:textId="77777777" w:rsidR="00954B36" w:rsidRPr="00D73DB6" w:rsidRDefault="00954B36" w:rsidP="00954B36">
      <w:pPr>
        <w:keepNext/>
        <w:keepLines/>
        <w:spacing w:before="240" w:after="120"/>
        <w:jc w:val="center"/>
        <w:outlineLvl w:val="2"/>
        <w:rPr>
          <w:rFonts w:ascii="Times New Roman Bold" w:eastAsiaTheme="majorEastAsia" w:hAnsi="Times New Roman Bold" w:cstheme="majorBidi"/>
          <w:b/>
          <w:szCs w:val="24"/>
          <w:lang w:eastAsia="hr-HR"/>
        </w:rPr>
      </w:pPr>
      <w:bookmarkStart w:id="46" w:name="_Toc134582913"/>
      <w:bookmarkStart w:id="47" w:name="_Toc135561521"/>
      <w:bookmarkStart w:id="48" w:name="_Toc136992858"/>
      <w:bookmarkStart w:id="49" w:name="_Toc136992958"/>
      <w:bookmarkStart w:id="50" w:name="_Toc136993357"/>
      <w:bookmarkStart w:id="51" w:name="_Toc136993512"/>
      <w:bookmarkStart w:id="52" w:name="_Toc143699138"/>
      <w:r w:rsidRPr="00D73DB6">
        <w:rPr>
          <w:rFonts w:ascii="Times New Roman Bold" w:eastAsiaTheme="majorEastAsia" w:hAnsi="Times New Roman Bold" w:cstheme="majorBidi"/>
          <w:b/>
          <w:szCs w:val="24"/>
          <w:lang w:eastAsia="hr-HR"/>
        </w:rPr>
        <w:t>Područje primjene</w:t>
      </w:r>
      <w:bookmarkEnd w:id="46"/>
      <w:r w:rsidRPr="00D73DB6">
        <w:rPr>
          <w:rFonts w:ascii="Times New Roman Bold" w:eastAsiaTheme="majorEastAsia" w:hAnsi="Times New Roman Bold" w:cstheme="majorBidi"/>
          <w:b/>
          <w:szCs w:val="24"/>
          <w:lang w:eastAsia="hr-HR"/>
        </w:rPr>
        <w:t xml:space="preserve"> </w:t>
      </w:r>
      <w:bookmarkEnd w:id="47"/>
      <w:bookmarkEnd w:id="48"/>
      <w:bookmarkEnd w:id="49"/>
      <w:bookmarkEnd w:id="50"/>
      <w:bookmarkEnd w:id="51"/>
      <w:bookmarkEnd w:id="52"/>
    </w:p>
    <w:p w14:paraId="36E5CAD8" w14:textId="77777777" w:rsidR="00954B36" w:rsidRPr="00D73DB6" w:rsidRDefault="00954B36" w:rsidP="00954B36">
      <w:pPr>
        <w:keepNext/>
        <w:keepLines/>
        <w:numPr>
          <w:ilvl w:val="0"/>
          <w:numId w:val="2"/>
        </w:numPr>
        <w:spacing w:before="120" w:after="120"/>
        <w:ind w:left="0"/>
        <w:jc w:val="center"/>
        <w:outlineLvl w:val="3"/>
        <w:rPr>
          <w:rFonts w:ascii="Times New Roman Bold" w:eastAsia="Times New Roman" w:hAnsi="Times New Roman Bold" w:cstheme="majorBidi"/>
          <w:b/>
          <w:iCs/>
          <w:lang w:eastAsia="hr-HR"/>
        </w:rPr>
      </w:pPr>
      <w:bookmarkStart w:id="53" w:name="_Toc134582914"/>
      <w:bookmarkStart w:id="54" w:name="_Toc135561522"/>
      <w:bookmarkStart w:id="55" w:name="_Toc136992859"/>
      <w:bookmarkStart w:id="56" w:name="_Toc136992959"/>
      <w:bookmarkStart w:id="57" w:name="_Toc136993358"/>
      <w:bookmarkStart w:id="58" w:name="_Toc136993513"/>
      <w:bookmarkStart w:id="59" w:name="_Toc143699139"/>
      <w:bookmarkEnd w:id="53"/>
      <w:bookmarkEnd w:id="54"/>
      <w:bookmarkEnd w:id="55"/>
      <w:bookmarkEnd w:id="56"/>
      <w:bookmarkEnd w:id="57"/>
      <w:bookmarkEnd w:id="58"/>
      <w:bookmarkEnd w:id="59"/>
    </w:p>
    <w:p w14:paraId="28A3A0C1" w14:textId="77777777" w:rsidR="00954B36" w:rsidRPr="00D73DB6" w:rsidRDefault="00954B36" w:rsidP="00954B36">
      <w:pPr>
        <w:numPr>
          <w:ilvl w:val="0"/>
          <w:numId w:val="7"/>
        </w:numPr>
        <w:rPr>
          <w:lang w:eastAsia="hr-HR"/>
        </w:rPr>
      </w:pPr>
      <w:bookmarkStart w:id="60" w:name="_Hlk140142673"/>
      <w:bookmarkStart w:id="61" w:name="_Hlk153906642"/>
      <w:r w:rsidRPr="00D73DB6">
        <w:rPr>
          <w:lang w:eastAsia="hr-HR"/>
        </w:rPr>
        <w:t xml:space="preserve">Ovaj se </w:t>
      </w:r>
      <w:r>
        <w:rPr>
          <w:lang w:eastAsia="hr-HR"/>
        </w:rPr>
        <w:t>Program mjera</w:t>
      </w:r>
      <w:r w:rsidRPr="00D73DB6">
        <w:rPr>
          <w:lang w:eastAsia="hr-HR"/>
        </w:rPr>
        <w:t xml:space="preserve"> primjenjuje </w:t>
      </w:r>
      <w:bookmarkStart w:id="62" w:name="_Hlk139625290"/>
      <w:r w:rsidRPr="00D73DB6">
        <w:rPr>
          <w:lang w:eastAsia="hr-HR"/>
        </w:rPr>
        <w:t xml:space="preserve">na </w:t>
      </w:r>
      <w:bookmarkStart w:id="63" w:name="_Hlk143813746"/>
      <w:r w:rsidRPr="00D73DB6">
        <w:rPr>
          <w:lang w:eastAsia="hr-HR"/>
        </w:rPr>
        <w:t xml:space="preserve">stanove </w:t>
      </w:r>
      <w:bookmarkStart w:id="64" w:name="_Hlk135410378"/>
      <w:bookmarkEnd w:id="60"/>
      <w:r w:rsidRPr="00D73DB6">
        <w:rPr>
          <w:lang w:eastAsia="hr-HR"/>
        </w:rPr>
        <w:t xml:space="preserve">u vlasništvu </w:t>
      </w:r>
      <w:bookmarkStart w:id="65" w:name="_Hlk135156097"/>
      <w:r w:rsidRPr="00D73DB6">
        <w:rPr>
          <w:lang w:eastAsia="hr-HR"/>
        </w:rPr>
        <w:t>fizičkih i pravnih osoba</w:t>
      </w:r>
      <w:bookmarkEnd w:id="65"/>
      <w:r w:rsidRPr="00D73DB6">
        <w:rPr>
          <w:lang w:eastAsia="hr-HR"/>
        </w:rPr>
        <w:t xml:space="preserve"> </w:t>
      </w:r>
      <w:bookmarkStart w:id="66" w:name="_Hlk140143584"/>
      <w:bookmarkEnd w:id="63"/>
      <w:bookmarkEnd w:id="64"/>
      <w:r w:rsidRPr="00D73DB6">
        <w:rPr>
          <w:lang w:eastAsia="hr-HR"/>
        </w:rPr>
        <w:t>u kojima na dan njegova stupanja na snagu stanuju zaštićeni najmoprimci po osnovi bivšeg stanarskog prava</w:t>
      </w:r>
      <w:bookmarkEnd w:id="62"/>
      <w:bookmarkEnd w:id="66"/>
      <w:r w:rsidRPr="00D73DB6">
        <w:rPr>
          <w:lang w:eastAsia="hr-HR"/>
        </w:rPr>
        <w:t>.</w:t>
      </w:r>
    </w:p>
    <w:p w14:paraId="285ACF40" w14:textId="77777777" w:rsidR="00954B36" w:rsidRDefault="00954B36" w:rsidP="00954B36">
      <w:pPr>
        <w:pStyle w:val="Odlomakpopisa"/>
        <w:numPr>
          <w:ilvl w:val="0"/>
          <w:numId w:val="7"/>
        </w:numPr>
        <w:rPr>
          <w:lang w:eastAsia="hr-HR"/>
        </w:rPr>
      </w:pPr>
      <w:bookmarkStart w:id="67" w:name="_Hlk181712971"/>
      <w:bookmarkStart w:id="68" w:name="_Hlk159508805"/>
      <w:r>
        <w:rPr>
          <w:lang w:eastAsia="hr-HR"/>
        </w:rPr>
        <w:t>Program mjera se ne primjenjuje na</w:t>
      </w:r>
      <w:bookmarkStart w:id="69" w:name="_Hlk181711585"/>
      <w:r>
        <w:rPr>
          <w:lang w:eastAsia="hr-HR"/>
        </w:rPr>
        <w:t xml:space="preserve"> stanove </w:t>
      </w:r>
      <w:bookmarkEnd w:id="67"/>
      <w:r>
        <w:rPr>
          <w:lang w:eastAsia="hr-HR"/>
        </w:rPr>
        <w:t xml:space="preserve">u vlasništvu </w:t>
      </w:r>
      <w:bookmarkStart w:id="70" w:name="_Hlk181354495"/>
      <w:r>
        <w:rPr>
          <w:lang w:eastAsia="hr-HR"/>
        </w:rPr>
        <w:t>Republike Hrvatske i na stanove, jedinica lokalne i regionalne (područne) samouprave,</w:t>
      </w:r>
      <w:r w:rsidRPr="00185D60">
        <w:rPr>
          <w:lang w:eastAsia="hr-HR"/>
        </w:rPr>
        <w:t xml:space="preserve"> </w:t>
      </w:r>
      <w:r>
        <w:rPr>
          <w:lang w:eastAsia="hr-HR"/>
        </w:rPr>
        <w:t xml:space="preserve">kojima su vlasnici ustanove kojima je osnivač </w:t>
      </w:r>
      <w:r w:rsidRPr="00F72A00">
        <w:rPr>
          <w:lang w:eastAsia="hr-HR"/>
        </w:rPr>
        <w:t>Republik</w:t>
      </w:r>
      <w:r>
        <w:rPr>
          <w:lang w:eastAsia="hr-HR"/>
        </w:rPr>
        <w:t>a</w:t>
      </w:r>
      <w:r w:rsidRPr="00F72A00">
        <w:rPr>
          <w:lang w:eastAsia="hr-HR"/>
        </w:rPr>
        <w:t xml:space="preserve"> Hrvatsk</w:t>
      </w:r>
      <w:r>
        <w:rPr>
          <w:lang w:eastAsia="hr-HR"/>
        </w:rPr>
        <w:t>a</w:t>
      </w:r>
      <w:r w:rsidRPr="00F72A00">
        <w:rPr>
          <w:lang w:eastAsia="hr-HR"/>
        </w:rPr>
        <w:t xml:space="preserve"> </w:t>
      </w:r>
      <w:r>
        <w:rPr>
          <w:lang w:eastAsia="hr-HR"/>
        </w:rPr>
        <w:t xml:space="preserve">ili </w:t>
      </w:r>
      <w:r w:rsidRPr="00F72A00">
        <w:rPr>
          <w:lang w:eastAsia="hr-HR"/>
        </w:rPr>
        <w:t>jedinica lokalne i regionalne (područne) samouprave</w:t>
      </w:r>
      <w:r>
        <w:rPr>
          <w:lang w:eastAsia="hr-HR"/>
        </w:rPr>
        <w:t>.</w:t>
      </w:r>
    </w:p>
    <w:bookmarkEnd w:id="70"/>
    <w:p w14:paraId="3ECD9A80" w14:textId="1C1B6EC7" w:rsidR="00954B36" w:rsidRDefault="00954B36" w:rsidP="00F9416F">
      <w:pPr>
        <w:pStyle w:val="Odlomakpopisa"/>
        <w:numPr>
          <w:ilvl w:val="0"/>
          <w:numId w:val="7"/>
        </w:numPr>
        <w:rPr>
          <w:lang w:eastAsia="hr-HR"/>
        </w:rPr>
      </w:pPr>
      <w:r w:rsidRPr="00185D60">
        <w:rPr>
          <w:lang w:eastAsia="hr-HR"/>
        </w:rPr>
        <w:t xml:space="preserve">Program mjera se ne primjenjuje na stanove </w:t>
      </w:r>
      <w:r>
        <w:rPr>
          <w:lang w:eastAsia="hr-HR"/>
        </w:rPr>
        <w:t>nad kojima je, prema posebnim propisima, izvršena pretvorba vlasništva, a zaštićeni najmoprimci u tim stanovima nisu iskoristili pravo otkupa iako su imali tu mogućnost.</w:t>
      </w:r>
    </w:p>
    <w:p w14:paraId="023D2A1B" w14:textId="094E8AAC" w:rsidR="00F9416F" w:rsidRDefault="00F9416F" w:rsidP="00F9416F">
      <w:pPr>
        <w:pStyle w:val="Odlomakpopisa"/>
        <w:numPr>
          <w:ilvl w:val="0"/>
          <w:numId w:val="7"/>
        </w:numPr>
        <w:rPr>
          <w:lang w:eastAsia="hr-HR"/>
        </w:rPr>
      </w:pPr>
      <w:bookmarkStart w:id="71" w:name="_Hlk182578693"/>
      <w:r>
        <w:rPr>
          <w:lang w:eastAsia="hr-HR"/>
        </w:rPr>
        <w:t>P</w:t>
      </w:r>
      <w:r w:rsidR="004C0B75">
        <w:rPr>
          <w:lang w:eastAsia="hr-HR"/>
        </w:rPr>
        <w:t>rogram mjera ne primjenjuje se na stanove u vlasništvu bračnog ili izvanbračnog druga, ili životnog partnera zaštićenog najmoprimca.</w:t>
      </w:r>
    </w:p>
    <w:bookmarkEnd w:id="71"/>
    <w:p w14:paraId="57160B29" w14:textId="3ACF7B53" w:rsidR="00397257" w:rsidRDefault="00397257" w:rsidP="00397257">
      <w:pPr>
        <w:pStyle w:val="Odlomakpopisa"/>
        <w:numPr>
          <w:ilvl w:val="0"/>
          <w:numId w:val="7"/>
        </w:numPr>
        <w:rPr>
          <w:lang w:eastAsia="hr-HR"/>
        </w:rPr>
      </w:pPr>
      <w:r w:rsidRPr="00397257">
        <w:rPr>
          <w:lang w:eastAsia="hr-HR"/>
        </w:rPr>
        <w:t xml:space="preserve">Program mjera ne primjenjuje se na stanove u vlasništvu </w:t>
      </w:r>
      <w:r>
        <w:rPr>
          <w:lang w:eastAsia="hr-HR"/>
        </w:rPr>
        <w:t>srodnika u ispravnoj liniji</w:t>
      </w:r>
      <w:r w:rsidRPr="00397257">
        <w:rPr>
          <w:lang w:eastAsia="hr-HR"/>
        </w:rPr>
        <w:t xml:space="preserve"> zaštićenog najmoprimca.</w:t>
      </w:r>
    </w:p>
    <w:p w14:paraId="70ACE894" w14:textId="77777777" w:rsidR="00954B36" w:rsidRPr="00D73DB6" w:rsidRDefault="00954B36" w:rsidP="00954B36">
      <w:pPr>
        <w:numPr>
          <w:ilvl w:val="0"/>
          <w:numId w:val="7"/>
        </w:numPr>
        <w:rPr>
          <w:lang w:eastAsia="hr-HR"/>
        </w:rPr>
      </w:pPr>
      <w:bookmarkStart w:id="72" w:name="_Hlk132459711"/>
      <w:bookmarkEnd w:id="68"/>
      <w:bookmarkEnd w:id="69"/>
      <w:r w:rsidRPr="00D73DB6">
        <w:rPr>
          <w:lang w:eastAsia="hr-HR"/>
        </w:rPr>
        <w:t xml:space="preserve">Odredbe ovoga </w:t>
      </w:r>
      <w:r>
        <w:rPr>
          <w:lang w:eastAsia="hr-HR"/>
        </w:rPr>
        <w:t>Programa mjera</w:t>
      </w:r>
      <w:r w:rsidRPr="00D73DB6">
        <w:rPr>
          <w:lang w:eastAsia="hr-HR"/>
        </w:rPr>
        <w:t xml:space="preserve"> o zaštićenim najmoprimcima primjenjuju se i na zaštićene podstanare, ako ovim </w:t>
      </w:r>
      <w:r>
        <w:rPr>
          <w:lang w:eastAsia="hr-HR"/>
        </w:rPr>
        <w:t>Programom mjera</w:t>
      </w:r>
      <w:r w:rsidRPr="00D73DB6">
        <w:rPr>
          <w:lang w:eastAsia="hr-HR"/>
        </w:rPr>
        <w:t xml:space="preserve"> nije drugačije određeno.</w:t>
      </w:r>
    </w:p>
    <w:p w14:paraId="34636BEE" w14:textId="77777777" w:rsidR="00954B36" w:rsidRDefault="00954B36" w:rsidP="00954B36">
      <w:pPr>
        <w:numPr>
          <w:ilvl w:val="0"/>
          <w:numId w:val="7"/>
        </w:numPr>
        <w:rPr>
          <w:lang w:eastAsia="hr-HR"/>
        </w:rPr>
      </w:pPr>
      <w:bookmarkStart w:id="73" w:name="_Hlk150355977"/>
      <w:bookmarkEnd w:id="72"/>
      <w:r>
        <w:rPr>
          <w:lang w:eastAsia="hr-HR"/>
        </w:rPr>
        <w:lastRenderedPageBreak/>
        <w:t>Program mjera se</w:t>
      </w:r>
      <w:r w:rsidRPr="00D73DB6">
        <w:rPr>
          <w:lang w:eastAsia="hr-HR"/>
        </w:rPr>
        <w:t xml:space="preserve"> odgovarajuće primjenjuje i na stanove </w:t>
      </w:r>
      <w:bookmarkEnd w:id="73"/>
      <w:r w:rsidRPr="00D73DB6">
        <w:rPr>
          <w:lang w:eastAsia="hr-HR"/>
        </w:rPr>
        <w:t>u suvlasništvu u kojima na dan njegova stupanja na snagu stanuju zaštićeni najmoprimci po osnovi bivšeg stanarskog prava, ako je najmanje jedan od suvlasnika fizička ili pravna osoba.</w:t>
      </w:r>
    </w:p>
    <w:p w14:paraId="65304E2B" w14:textId="0FA70E07" w:rsidR="00954B36" w:rsidRDefault="00954B36" w:rsidP="00954B36">
      <w:pPr>
        <w:pStyle w:val="Odlomakpopisa"/>
        <w:numPr>
          <w:ilvl w:val="0"/>
          <w:numId w:val="7"/>
        </w:numPr>
        <w:rPr>
          <w:lang w:eastAsia="hr-HR"/>
        </w:rPr>
      </w:pPr>
      <w:r w:rsidRPr="00555BB5">
        <w:rPr>
          <w:lang w:eastAsia="hr-HR"/>
        </w:rPr>
        <w:t xml:space="preserve">Odredbe </w:t>
      </w:r>
      <w:r>
        <w:rPr>
          <w:lang w:eastAsia="hr-HR"/>
        </w:rPr>
        <w:t>ovoga Programa mjera</w:t>
      </w:r>
      <w:r w:rsidRPr="00555BB5">
        <w:rPr>
          <w:lang w:eastAsia="hr-HR"/>
        </w:rPr>
        <w:t xml:space="preserve"> primjenjuju se i na stanove </w:t>
      </w:r>
      <w:r>
        <w:rPr>
          <w:lang w:eastAsia="hr-HR"/>
        </w:rPr>
        <w:t>oduzete od strane jugoslavenske komunističke vlasti, a</w:t>
      </w:r>
      <w:r w:rsidRPr="00555BB5">
        <w:rPr>
          <w:lang w:eastAsia="hr-HR"/>
        </w:rPr>
        <w:t xml:space="preserve"> vraćene</w:t>
      </w:r>
      <w:r>
        <w:rPr>
          <w:lang w:eastAsia="hr-HR"/>
        </w:rPr>
        <w:t xml:space="preserve"> </w:t>
      </w:r>
      <w:r w:rsidRPr="00555BB5">
        <w:rPr>
          <w:lang w:eastAsia="hr-HR"/>
        </w:rPr>
        <w:t xml:space="preserve">u vlasništvo prijašnjim vlasnicima prema </w:t>
      </w:r>
      <w:r w:rsidR="002F124A" w:rsidRPr="002F124A">
        <w:rPr>
          <w:lang w:eastAsia="hr-HR"/>
        </w:rPr>
        <w:t>Zakon o naknadi za imovinu oduzetu za vrijeme jugoslavenske komunističke vladavine</w:t>
      </w:r>
      <w:r w:rsidR="00FE03C7">
        <w:rPr>
          <w:lang w:eastAsia="hr-HR"/>
        </w:rPr>
        <w:t xml:space="preserve"> („</w:t>
      </w:r>
      <w:r w:rsidR="00FE03C7" w:rsidRPr="00FE03C7">
        <w:rPr>
          <w:lang w:eastAsia="hr-HR"/>
        </w:rPr>
        <w:t>Narodne novine</w:t>
      </w:r>
      <w:r w:rsidR="00FE03C7">
        <w:rPr>
          <w:lang w:eastAsia="hr-HR"/>
        </w:rPr>
        <w:t>“</w:t>
      </w:r>
      <w:r w:rsidR="00FE03C7" w:rsidRPr="00FE03C7">
        <w:rPr>
          <w:lang w:eastAsia="hr-HR"/>
        </w:rPr>
        <w:t xml:space="preserve"> br. 92/96</w:t>
      </w:r>
      <w:r w:rsidR="00FE03C7">
        <w:rPr>
          <w:lang w:eastAsia="hr-HR"/>
        </w:rPr>
        <w:t>.</w:t>
      </w:r>
      <w:r w:rsidR="00FE03C7" w:rsidRPr="00FE03C7">
        <w:rPr>
          <w:lang w:eastAsia="hr-HR"/>
        </w:rPr>
        <w:t>, 92/99</w:t>
      </w:r>
      <w:r w:rsidR="00FE03C7">
        <w:rPr>
          <w:lang w:eastAsia="hr-HR"/>
        </w:rPr>
        <w:t>.</w:t>
      </w:r>
      <w:r w:rsidR="00FE03C7" w:rsidRPr="00FE03C7">
        <w:rPr>
          <w:lang w:eastAsia="hr-HR"/>
        </w:rPr>
        <w:t>, 39/99</w:t>
      </w:r>
      <w:r w:rsidR="00FE03C7">
        <w:rPr>
          <w:lang w:eastAsia="hr-HR"/>
        </w:rPr>
        <w:t>.</w:t>
      </w:r>
      <w:r w:rsidR="00FE03C7" w:rsidRPr="00FE03C7">
        <w:rPr>
          <w:lang w:eastAsia="hr-HR"/>
        </w:rPr>
        <w:t>, 42/99</w:t>
      </w:r>
      <w:r w:rsidR="00FE03C7">
        <w:rPr>
          <w:lang w:eastAsia="hr-HR"/>
        </w:rPr>
        <w:t>.</w:t>
      </w:r>
      <w:r w:rsidR="00FE03C7" w:rsidRPr="00FE03C7">
        <w:rPr>
          <w:lang w:eastAsia="hr-HR"/>
        </w:rPr>
        <w:t>, 43/00</w:t>
      </w:r>
      <w:r w:rsidR="00FE03C7">
        <w:rPr>
          <w:lang w:eastAsia="hr-HR"/>
        </w:rPr>
        <w:t>.</w:t>
      </w:r>
      <w:r w:rsidR="00FE03C7" w:rsidRPr="00FE03C7">
        <w:rPr>
          <w:lang w:eastAsia="hr-HR"/>
        </w:rPr>
        <w:t>, 131/00</w:t>
      </w:r>
      <w:r w:rsidR="00FE03C7">
        <w:rPr>
          <w:lang w:eastAsia="hr-HR"/>
        </w:rPr>
        <w:t>.</w:t>
      </w:r>
      <w:r w:rsidR="00FE03C7" w:rsidRPr="00FE03C7">
        <w:rPr>
          <w:lang w:eastAsia="hr-HR"/>
        </w:rPr>
        <w:t>, 27/01</w:t>
      </w:r>
      <w:r w:rsidR="00FE03C7">
        <w:rPr>
          <w:lang w:eastAsia="hr-HR"/>
        </w:rPr>
        <w:t>.</w:t>
      </w:r>
      <w:r w:rsidR="00FE03C7" w:rsidRPr="00FE03C7">
        <w:rPr>
          <w:lang w:eastAsia="hr-HR"/>
        </w:rPr>
        <w:t>, 34/01</w:t>
      </w:r>
      <w:r w:rsidR="00FE03C7">
        <w:rPr>
          <w:lang w:eastAsia="hr-HR"/>
        </w:rPr>
        <w:t>.</w:t>
      </w:r>
      <w:r w:rsidR="00FE03C7" w:rsidRPr="00FE03C7">
        <w:rPr>
          <w:lang w:eastAsia="hr-HR"/>
        </w:rPr>
        <w:t>, 65/01</w:t>
      </w:r>
      <w:r w:rsidR="00FE03C7">
        <w:rPr>
          <w:lang w:eastAsia="hr-HR"/>
        </w:rPr>
        <w:t>.</w:t>
      </w:r>
      <w:r w:rsidR="00FE03C7" w:rsidRPr="00FE03C7">
        <w:rPr>
          <w:lang w:eastAsia="hr-HR"/>
        </w:rPr>
        <w:t>, 118/01</w:t>
      </w:r>
      <w:r w:rsidR="00FE03C7">
        <w:rPr>
          <w:lang w:eastAsia="hr-HR"/>
        </w:rPr>
        <w:t>.</w:t>
      </w:r>
      <w:r w:rsidR="00FE03C7" w:rsidRPr="00FE03C7">
        <w:rPr>
          <w:lang w:eastAsia="hr-HR"/>
        </w:rPr>
        <w:t>, 80/22</w:t>
      </w:r>
      <w:r w:rsidR="00FE03C7">
        <w:rPr>
          <w:lang w:eastAsia="hr-HR"/>
        </w:rPr>
        <w:t>.</w:t>
      </w:r>
      <w:r w:rsidR="00FE03C7" w:rsidRPr="00FE03C7">
        <w:rPr>
          <w:lang w:eastAsia="hr-HR"/>
        </w:rPr>
        <w:t>, 81/02</w:t>
      </w:r>
      <w:r w:rsidR="00FE03C7">
        <w:rPr>
          <w:lang w:eastAsia="hr-HR"/>
        </w:rPr>
        <w:t>.</w:t>
      </w:r>
      <w:r w:rsidR="00FE03C7" w:rsidRPr="00FE03C7">
        <w:rPr>
          <w:lang w:eastAsia="hr-HR"/>
        </w:rPr>
        <w:t>, 98/19</w:t>
      </w:r>
      <w:r w:rsidR="0052292D" w:rsidRPr="0052292D">
        <w:rPr>
          <w:lang w:eastAsia="hr-HR"/>
        </w:rPr>
        <w:t>.</w:t>
      </w:r>
      <w:r w:rsidR="00FE03C7">
        <w:rPr>
          <w:lang w:eastAsia="hr-HR"/>
        </w:rPr>
        <w:t>)</w:t>
      </w:r>
      <w:r w:rsidRPr="00555BB5">
        <w:rPr>
          <w:lang w:eastAsia="hr-HR"/>
        </w:rPr>
        <w:t>, ako tim zakonom nije drukčije propisano.</w:t>
      </w:r>
    </w:p>
    <w:p w14:paraId="0933B71E" w14:textId="77777777" w:rsidR="00954B36" w:rsidRDefault="00954B36" w:rsidP="00954B36">
      <w:pPr>
        <w:pStyle w:val="Odlomakpopisa"/>
        <w:numPr>
          <w:ilvl w:val="0"/>
          <w:numId w:val="0"/>
        </w:numPr>
        <w:rPr>
          <w:lang w:eastAsia="hr-HR"/>
        </w:rPr>
      </w:pPr>
    </w:p>
    <w:p w14:paraId="2004B82B" w14:textId="77777777" w:rsidR="00954B36" w:rsidRPr="00D73DB6" w:rsidRDefault="00954B36" w:rsidP="00954B36">
      <w:pPr>
        <w:keepNext/>
        <w:keepLines/>
        <w:spacing w:before="240" w:after="120"/>
        <w:jc w:val="center"/>
        <w:outlineLvl w:val="2"/>
        <w:rPr>
          <w:rFonts w:ascii="Times New Roman Bold" w:eastAsiaTheme="majorEastAsia" w:hAnsi="Times New Roman Bold" w:cstheme="majorBidi"/>
          <w:b/>
          <w:szCs w:val="24"/>
          <w:lang w:eastAsia="hr-HR"/>
        </w:rPr>
      </w:pPr>
      <w:bookmarkStart w:id="74" w:name="_Hlk135521817"/>
      <w:bookmarkStart w:id="75" w:name="_Toc135561523"/>
      <w:bookmarkStart w:id="76" w:name="_Toc136992860"/>
      <w:bookmarkStart w:id="77" w:name="_Toc136992960"/>
      <w:bookmarkStart w:id="78" w:name="_Toc136993359"/>
      <w:bookmarkStart w:id="79" w:name="_Toc136993514"/>
      <w:bookmarkStart w:id="80" w:name="_Toc143699140"/>
      <w:bookmarkStart w:id="81" w:name="_Hlk181713079"/>
      <w:r w:rsidRPr="00D73DB6">
        <w:rPr>
          <w:rFonts w:ascii="Times New Roman Bold" w:eastAsiaTheme="majorEastAsia" w:hAnsi="Times New Roman Bold" w:cstheme="majorBidi"/>
          <w:b/>
          <w:szCs w:val="24"/>
          <w:lang w:eastAsia="hr-HR"/>
        </w:rPr>
        <w:t xml:space="preserve">Pravni položaj zaštićenog najmoprimca </w:t>
      </w:r>
      <w:bookmarkEnd w:id="74"/>
      <w:r w:rsidRPr="00D73DB6">
        <w:rPr>
          <w:rFonts w:ascii="Times New Roman Bold" w:eastAsiaTheme="majorEastAsia" w:hAnsi="Times New Roman Bold" w:cstheme="majorBidi"/>
          <w:b/>
          <w:szCs w:val="24"/>
          <w:lang w:eastAsia="hr-HR"/>
        </w:rPr>
        <w:t xml:space="preserve">za vrijeme provedbe </w:t>
      </w:r>
      <w:bookmarkEnd w:id="75"/>
      <w:bookmarkEnd w:id="76"/>
      <w:bookmarkEnd w:id="77"/>
      <w:bookmarkEnd w:id="78"/>
      <w:bookmarkEnd w:id="79"/>
      <w:bookmarkEnd w:id="80"/>
      <w:r>
        <w:rPr>
          <w:rFonts w:ascii="Times New Roman Bold" w:eastAsiaTheme="majorEastAsia" w:hAnsi="Times New Roman Bold" w:cstheme="majorBidi"/>
          <w:b/>
          <w:szCs w:val="24"/>
          <w:lang w:eastAsia="hr-HR"/>
        </w:rPr>
        <w:t>Programa mjera</w:t>
      </w:r>
    </w:p>
    <w:p w14:paraId="7019FAEC" w14:textId="77777777" w:rsidR="00954B36" w:rsidRPr="00D73DB6" w:rsidRDefault="00954B36" w:rsidP="00954B36">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82" w:name="_Toc135561524"/>
      <w:bookmarkStart w:id="83" w:name="_Toc136992861"/>
      <w:bookmarkStart w:id="84" w:name="_Toc136992961"/>
      <w:bookmarkStart w:id="85" w:name="_Toc136993360"/>
      <w:bookmarkStart w:id="86" w:name="_Toc136993515"/>
      <w:bookmarkStart w:id="87" w:name="_Toc143699141"/>
      <w:bookmarkEnd w:id="82"/>
      <w:bookmarkEnd w:id="83"/>
      <w:bookmarkEnd w:id="84"/>
      <w:bookmarkEnd w:id="85"/>
      <w:bookmarkEnd w:id="86"/>
      <w:bookmarkEnd w:id="87"/>
    </w:p>
    <w:p w14:paraId="2FBC1D81" w14:textId="77777777" w:rsidR="00954B36" w:rsidRPr="00D73DB6" w:rsidRDefault="00954B36" w:rsidP="00954B36">
      <w:pPr>
        <w:numPr>
          <w:ilvl w:val="0"/>
          <w:numId w:val="30"/>
        </w:numPr>
        <w:rPr>
          <w:lang w:eastAsia="hr-HR"/>
        </w:rPr>
      </w:pPr>
      <w:bookmarkStart w:id="88" w:name="_Hlk135392330"/>
      <w:bookmarkEnd w:id="81"/>
      <w:r>
        <w:rPr>
          <w:lang w:eastAsia="hr-HR"/>
        </w:rPr>
        <w:t>Na</w:t>
      </w:r>
      <w:r w:rsidRPr="00D73DB6">
        <w:rPr>
          <w:lang w:eastAsia="hr-HR"/>
        </w:rPr>
        <w:t xml:space="preserve"> pravni položaj zaštićenog najmoprimca</w:t>
      </w:r>
      <w:r>
        <w:rPr>
          <w:lang w:eastAsia="hr-HR"/>
        </w:rPr>
        <w:t>,</w:t>
      </w:r>
      <w:r w:rsidRPr="00D73DB6">
        <w:rPr>
          <w:lang w:eastAsia="hr-HR"/>
        </w:rPr>
        <w:t xml:space="preserve"> odnosno zaštićenog podstanara, </w:t>
      </w:r>
      <w:bookmarkEnd w:id="88"/>
      <w:r>
        <w:rPr>
          <w:lang w:eastAsia="hr-HR"/>
        </w:rPr>
        <w:t xml:space="preserve">stečen na temelju zakona kojim se uređuje područje najma stanova, primjenjuju se </w:t>
      </w:r>
      <w:r w:rsidRPr="00D73DB6">
        <w:rPr>
          <w:lang w:eastAsia="hr-HR"/>
        </w:rPr>
        <w:t>odredb</w:t>
      </w:r>
      <w:r>
        <w:rPr>
          <w:lang w:eastAsia="hr-HR"/>
        </w:rPr>
        <w:t>e</w:t>
      </w:r>
      <w:r w:rsidRPr="00D73DB6">
        <w:rPr>
          <w:lang w:eastAsia="hr-HR"/>
        </w:rPr>
        <w:t xml:space="preserve"> </w:t>
      </w:r>
      <w:r>
        <w:rPr>
          <w:lang w:eastAsia="hr-HR"/>
        </w:rPr>
        <w:t>Zakona</w:t>
      </w:r>
      <w:r w:rsidRPr="00D73DB6">
        <w:rPr>
          <w:lang w:eastAsia="hr-HR"/>
        </w:rPr>
        <w:t>.</w:t>
      </w:r>
    </w:p>
    <w:p w14:paraId="5EC4BBBF" w14:textId="338B6240" w:rsidR="00954B36" w:rsidRPr="00D73DB6" w:rsidRDefault="00954B36" w:rsidP="00954B36">
      <w:pPr>
        <w:numPr>
          <w:ilvl w:val="0"/>
          <w:numId w:val="30"/>
        </w:numPr>
        <w:rPr>
          <w:lang w:eastAsia="hr-HR"/>
        </w:rPr>
      </w:pPr>
      <w:r w:rsidRPr="00D73DB6">
        <w:rPr>
          <w:lang w:eastAsia="hr-HR"/>
        </w:rPr>
        <w:t xml:space="preserve"> Prilikom izmjena pravnog položaja zaštićenog najmoprimca Republika Hrvatska će</w:t>
      </w:r>
      <w:r w:rsidR="00B41421">
        <w:rPr>
          <w:lang w:eastAsia="hr-HR"/>
        </w:rPr>
        <w:t>, u okviru provedbe treće programske mjere,</w:t>
      </w:r>
      <w:r w:rsidRPr="00D73DB6">
        <w:rPr>
          <w:lang w:eastAsia="hr-HR"/>
        </w:rPr>
        <w:t xml:space="preserve"> osigurati stalan i siguran smještaj zaštićenim najmoprimcima u slučaju da oni, ili njihov bračni ili izvanbračni dug, životni partner</w:t>
      </w:r>
      <w:r w:rsidR="005D41CF">
        <w:rPr>
          <w:lang w:eastAsia="hr-HR"/>
        </w:rPr>
        <w:t xml:space="preserve"> ili neformalni životni partner</w:t>
      </w:r>
      <w:r w:rsidRPr="00D73DB6">
        <w:rPr>
          <w:lang w:eastAsia="hr-HR"/>
        </w:rPr>
        <w:t>, nemaju drugu useljivu nekretninu na području iste jedinice lokalne samouprave u kojoj se nalazi stan u kojem imaju status zaštićenog najmoprimca.</w:t>
      </w:r>
    </w:p>
    <w:p w14:paraId="3C637F14" w14:textId="77777777" w:rsidR="00954B36" w:rsidRDefault="00954B36" w:rsidP="00954B36">
      <w:pPr>
        <w:numPr>
          <w:ilvl w:val="0"/>
          <w:numId w:val="30"/>
        </w:numPr>
        <w:rPr>
          <w:lang w:eastAsia="hr-HR"/>
        </w:rPr>
      </w:pPr>
      <w:r w:rsidRPr="00D73DB6">
        <w:rPr>
          <w:lang w:eastAsia="hr-HR"/>
        </w:rPr>
        <w:t xml:space="preserve">Pravni položaj zaštićenog najmoprimca odnosno zaštićenog podstanara iz stavka 1. ovoga članka može se izmijeniti i ako za vrijeme provedbe </w:t>
      </w:r>
      <w:r>
        <w:rPr>
          <w:lang w:eastAsia="hr-HR"/>
        </w:rPr>
        <w:t>Zakona</w:t>
      </w:r>
      <w:r w:rsidRPr="00D73DB6">
        <w:rPr>
          <w:lang w:eastAsia="hr-HR"/>
        </w:rPr>
        <w:t xml:space="preserve"> bude donesena </w:t>
      </w:r>
      <w:bookmarkEnd w:id="61"/>
      <w:r w:rsidRPr="00D73DB6">
        <w:rPr>
          <w:lang w:eastAsia="hr-HR"/>
        </w:rPr>
        <w:t>pravomoćna sudska odluka kojom se nalaže njegova promjena.</w:t>
      </w:r>
    </w:p>
    <w:p w14:paraId="6E541E4C" w14:textId="1B65DAD8" w:rsidR="00541BAC" w:rsidRDefault="00C83110" w:rsidP="00954B36">
      <w:pPr>
        <w:numPr>
          <w:ilvl w:val="0"/>
          <w:numId w:val="30"/>
        </w:numPr>
        <w:rPr>
          <w:lang w:eastAsia="hr-HR"/>
        </w:rPr>
      </w:pPr>
      <w:r>
        <w:rPr>
          <w:lang w:eastAsia="hr-HR"/>
        </w:rPr>
        <w:t xml:space="preserve">Ako </w:t>
      </w:r>
      <w:r w:rsidR="00405913">
        <w:rPr>
          <w:lang w:eastAsia="hr-HR"/>
        </w:rPr>
        <w:t>se zaštićen</w:t>
      </w:r>
      <w:r w:rsidR="00463C4A">
        <w:rPr>
          <w:lang w:eastAsia="hr-HR"/>
        </w:rPr>
        <w:t>i</w:t>
      </w:r>
      <w:r w:rsidR="00405913">
        <w:rPr>
          <w:lang w:eastAsia="hr-HR"/>
        </w:rPr>
        <w:t xml:space="preserve"> najmoprimac</w:t>
      </w:r>
      <w:r w:rsidR="00F871AB">
        <w:rPr>
          <w:lang w:eastAsia="hr-HR"/>
        </w:rPr>
        <w:t xml:space="preserve">, prije provođenja programskih mjera, </w:t>
      </w:r>
      <w:r w:rsidR="00405913">
        <w:rPr>
          <w:lang w:eastAsia="hr-HR"/>
        </w:rPr>
        <w:t xml:space="preserve">dobrovoljno odluči </w:t>
      </w:r>
      <w:r w:rsidR="00762B34">
        <w:rPr>
          <w:lang w:eastAsia="hr-HR"/>
        </w:rPr>
        <w:t xml:space="preserve">za iseljenje iz stana u kojem ima status zaštićenog najmoprimca </w:t>
      </w:r>
      <w:r w:rsidR="00A10BB7">
        <w:rPr>
          <w:lang w:eastAsia="hr-HR"/>
        </w:rPr>
        <w:t xml:space="preserve">i selidbu u drugu nekretninu u kojoj </w:t>
      </w:r>
      <w:r w:rsidR="00F871AB">
        <w:rPr>
          <w:lang w:eastAsia="hr-HR"/>
        </w:rPr>
        <w:t>mu Republika Hrvatska neće subvencionirati najam</w:t>
      </w:r>
      <w:r w:rsidR="006B701C">
        <w:rPr>
          <w:lang w:eastAsia="hr-HR"/>
        </w:rPr>
        <w:t>, isto može učiniti bez gubitka prava koja mu po Zakonu i ovom Programu mjera pripadaju</w:t>
      </w:r>
      <w:r w:rsidR="00541BAC">
        <w:rPr>
          <w:lang w:eastAsia="hr-HR"/>
        </w:rPr>
        <w:t>.</w:t>
      </w:r>
    </w:p>
    <w:p w14:paraId="31EBAB8F" w14:textId="77777777" w:rsidR="000A117C" w:rsidRDefault="00541BAC" w:rsidP="00954B36">
      <w:pPr>
        <w:numPr>
          <w:ilvl w:val="0"/>
          <w:numId w:val="30"/>
        </w:numPr>
        <w:rPr>
          <w:lang w:eastAsia="hr-HR"/>
        </w:rPr>
      </w:pPr>
      <w:r>
        <w:rPr>
          <w:lang w:eastAsia="hr-HR"/>
        </w:rPr>
        <w:t xml:space="preserve">Prilikom selidbe </w:t>
      </w:r>
      <w:r w:rsidR="003A3878">
        <w:rPr>
          <w:lang w:eastAsia="hr-HR"/>
        </w:rPr>
        <w:t xml:space="preserve">iz stavka 4. ovoga članka, zaštićeni najmoprimac obvezan je osloboditi stan od osoba i stvari i predati ključeve vlasniku </w:t>
      </w:r>
      <w:r w:rsidR="0093237D">
        <w:rPr>
          <w:lang w:eastAsia="hr-HR"/>
        </w:rPr>
        <w:t>stana, ili službeniku Ministarstva ako je vlasnik stana nedostupan ili se ne odazove pozivu.</w:t>
      </w:r>
      <w:r w:rsidR="006B701C">
        <w:rPr>
          <w:lang w:eastAsia="hr-HR"/>
        </w:rPr>
        <w:t xml:space="preserve"> </w:t>
      </w:r>
    </w:p>
    <w:p w14:paraId="5F92A22D" w14:textId="5A349B6D" w:rsidR="00C83110" w:rsidRDefault="000A117C" w:rsidP="00954B36">
      <w:pPr>
        <w:numPr>
          <w:ilvl w:val="0"/>
          <w:numId w:val="30"/>
        </w:numPr>
        <w:rPr>
          <w:lang w:eastAsia="hr-HR"/>
        </w:rPr>
      </w:pPr>
      <w:r>
        <w:rPr>
          <w:lang w:eastAsia="hr-HR"/>
        </w:rPr>
        <w:t>O</w:t>
      </w:r>
      <w:r w:rsidR="006B701C">
        <w:rPr>
          <w:lang w:eastAsia="hr-HR"/>
        </w:rPr>
        <w:t xml:space="preserve"> selidbi </w:t>
      </w:r>
      <w:r>
        <w:rPr>
          <w:lang w:eastAsia="hr-HR"/>
        </w:rPr>
        <w:t>iz stavka 4. ovoga članka zaštićeni je najmoprimac</w:t>
      </w:r>
      <w:r w:rsidR="006B701C">
        <w:rPr>
          <w:lang w:eastAsia="hr-HR"/>
        </w:rPr>
        <w:t xml:space="preserve"> </w:t>
      </w:r>
      <w:r>
        <w:rPr>
          <w:lang w:eastAsia="hr-HR"/>
        </w:rPr>
        <w:t>obvezan</w:t>
      </w:r>
      <w:r w:rsidR="006B701C">
        <w:rPr>
          <w:lang w:eastAsia="hr-HR"/>
        </w:rPr>
        <w:t xml:space="preserve"> </w:t>
      </w:r>
      <w:r w:rsidR="00F24E98">
        <w:rPr>
          <w:lang w:eastAsia="hr-HR"/>
        </w:rPr>
        <w:t xml:space="preserve">obavijestiti Ministarstvo i vlasnika stana najmanje </w:t>
      </w:r>
      <w:r>
        <w:rPr>
          <w:lang w:eastAsia="hr-HR"/>
        </w:rPr>
        <w:t>30</w:t>
      </w:r>
      <w:r w:rsidR="00F24E98">
        <w:rPr>
          <w:lang w:eastAsia="hr-HR"/>
        </w:rPr>
        <w:t xml:space="preserve"> dana prije preseljenja</w:t>
      </w:r>
      <w:r w:rsidR="00E04BF6">
        <w:rPr>
          <w:lang w:eastAsia="hr-HR"/>
        </w:rPr>
        <w:t>.</w:t>
      </w:r>
    </w:p>
    <w:p w14:paraId="19514A9C" w14:textId="4798FF9B" w:rsidR="00E04BF6" w:rsidRDefault="00E04BF6" w:rsidP="00954B36">
      <w:pPr>
        <w:numPr>
          <w:ilvl w:val="0"/>
          <w:numId w:val="30"/>
        </w:numPr>
        <w:rPr>
          <w:lang w:eastAsia="hr-HR"/>
        </w:rPr>
      </w:pPr>
      <w:r>
        <w:rPr>
          <w:lang w:eastAsia="hr-HR"/>
        </w:rPr>
        <w:t>Za posvjedočiti činjenicu preseljenja</w:t>
      </w:r>
      <w:r w:rsidR="00541BAC">
        <w:rPr>
          <w:lang w:eastAsia="hr-HR"/>
        </w:rPr>
        <w:t>, zaštićeni najmoprimac je obvezan angažirati javnog bilježnika</w:t>
      </w:r>
      <w:r w:rsidR="00F843BB">
        <w:rPr>
          <w:lang w:eastAsia="hr-HR"/>
        </w:rPr>
        <w:t xml:space="preserve"> koji će činjenicu</w:t>
      </w:r>
      <w:r w:rsidR="00463C4A">
        <w:rPr>
          <w:lang w:eastAsia="hr-HR"/>
        </w:rPr>
        <w:t xml:space="preserve"> da se stan slobodan od osoba i stvari</w:t>
      </w:r>
      <w:r w:rsidR="00F843BB">
        <w:rPr>
          <w:lang w:eastAsia="hr-HR"/>
        </w:rPr>
        <w:t xml:space="preserve"> predaje u posjed vlasniku ili službeniku Ministar</w:t>
      </w:r>
      <w:r w:rsidR="00463C4A">
        <w:rPr>
          <w:lang w:eastAsia="hr-HR"/>
        </w:rPr>
        <w:t>st</w:t>
      </w:r>
      <w:r w:rsidR="00F843BB">
        <w:rPr>
          <w:lang w:eastAsia="hr-HR"/>
        </w:rPr>
        <w:t>va</w:t>
      </w:r>
      <w:r w:rsidR="00541BAC">
        <w:rPr>
          <w:lang w:eastAsia="hr-HR"/>
        </w:rPr>
        <w:t xml:space="preserve"> </w:t>
      </w:r>
      <w:r w:rsidR="00463C4A">
        <w:rPr>
          <w:lang w:eastAsia="hr-HR"/>
        </w:rPr>
        <w:t>zapisnički konstatirati.</w:t>
      </w:r>
    </w:p>
    <w:p w14:paraId="7B38DFB8" w14:textId="77777777" w:rsidR="004E3742" w:rsidRDefault="004E3742" w:rsidP="004E3742">
      <w:pPr>
        <w:rPr>
          <w:lang w:eastAsia="hr-HR"/>
        </w:rPr>
      </w:pPr>
    </w:p>
    <w:p w14:paraId="118C3599" w14:textId="4B963642" w:rsidR="004E3742" w:rsidRPr="00D73DB6" w:rsidRDefault="004E3742" w:rsidP="004E3742">
      <w:pPr>
        <w:keepNext/>
        <w:keepLines/>
        <w:spacing w:before="240" w:after="120"/>
        <w:jc w:val="center"/>
        <w:outlineLvl w:val="2"/>
        <w:rPr>
          <w:rFonts w:ascii="Times New Roman Bold" w:eastAsiaTheme="majorEastAsia" w:hAnsi="Times New Roman Bold" w:cstheme="majorBidi"/>
          <w:b/>
          <w:szCs w:val="24"/>
          <w:lang w:eastAsia="hr-HR"/>
        </w:rPr>
      </w:pPr>
      <w:bookmarkStart w:id="89" w:name="_Hlk181713260"/>
      <w:r>
        <w:rPr>
          <w:rFonts w:ascii="Times New Roman Bold" w:eastAsiaTheme="majorEastAsia" w:hAnsi="Times New Roman Bold" w:cstheme="majorBidi"/>
          <w:b/>
          <w:szCs w:val="24"/>
          <w:lang w:eastAsia="hr-HR"/>
        </w:rPr>
        <w:t>Smrt zaštićenog najmoprimca ili člana njegova domaćinstva tijekom provedbe Programa mjera</w:t>
      </w:r>
    </w:p>
    <w:p w14:paraId="4AF0E38E" w14:textId="77777777" w:rsidR="004E3742" w:rsidRPr="00185D60" w:rsidRDefault="004E3742" w:rsidP="004E3742">
      <w:pPr>
        <w:pStyle w:val="Naslov4"/>
        <w:ind w:left="0" w:firstLine="0"/>
        <w:rPr>
          <w:lang w:eastAsia="hr-HR"/>
        </w:rPr>
      </w:pPr>
    </w:p>
    <w:p w14:paraId="40ECF385" w14:textId="3A291D25" w:rsidR="004E3742" w:rsidRDefault="004E3742" w:rsidP="004E3742">
      <w:pPr>
        <w:pStyle w:val="Odlomakpopisa"/>
        <w:numPr>
          <w:ilvl w:val="0"/>
          <w:numId w:val="67"/>
        </w:numPr>
        <w:rPr>
          <w:lang w:eastAsia="hr-HR"/>
        </w:rPr>
      </w:pPr>
      <w:r>
        <w:rPr>
          <w:lang w:eastAsia="hr-HR"/>
        </w:rPr>
        <w:t xml:space="preserve">U slučaju smrti zaštićenog najmoprimca tijekom provedbe Programa mjera, ili ako zaštićeni najmoprimac napusti stan, prava i dužnosti zaštićenog najmoprimca iz ugovora o najmu prelaze na drugog člana zajedničkog kućanstva </w:t>
      </w:r>
      <w:r w:rsidR="007F5F71">
        <w:rPr>
          <w:lang w:eastAsia="hr-HR"/>
        </w:rPr>
        <w:t xml:space="preserve">upisanog u Registar </w:t>
      </w:r>
      <w:r>
        <w:rPr>
          <w:lang w:eastAsia="hr-HR"/>
        </w:rPr>
        <w:t>koji ostaje živjeti u stanu.</w:t>
      </w:r>
    </w:p>
    <w:p w14:paraId="5FE53048" w14:textId="6335B288" w:rsidR="004E3742" w:rsidRDefault="004E3742" w:rsidP="004E3742">
      <w:pPr>
        <w:pStyle w:val="Odlomakpopisa"/>
        <w:numPr>
          <w:ilvl w:val="0"/>
          <w:numId w:val="67"/>
        </w:numPr>
        <w:rPr>
          <w:lang w:eastAsia="hr-HR"/>
        </w:rPr>
      </w:pPr>
      <w:r>
        <w:rPr>
          <w:lang w:eastAsia="hr-HR"/>
        </w:rPr>
        <w:lastRenderedPageBreak/>
        <w:t>Na mjesto zaštićenog najmoprimca može stupiti samo član zajedničkog kućanstva upisan u Registar koji na dan smrti zaštićenog najmoprimca živi i ima prijavljeno prebivalište u stanu u kojem je status zaštićenog najmoprimca ostvaren</w:t>
      </w:r>
      <w:r w:rsidR="00724FAB">
        <w:rPr>
          <w:lang w:eastAsia="hr-HR"/>
        </w:rPr>
        <w:t xml:space="preserve"> ili u stanu u koji </w:t>
      </w:r>
      <w:r w:rsidR="00B7496F">
        <w:rPr>
          <w:lang w:eastAsia="hr-HR"/>
        </w:rPr>
        <w:t>je zaštićeni najmoprimac preselio u okviru provedbe treće programske mjere.</w:t>
      </w:r>
      <w:r>
        <w:rPr>
          <w:lang w:eastAsia="hr-HR"/>
        </w:rPr>
        <w:t xml:space="preserve"> </w:t>
      </w:r>
    </w:p>
    <w:p w14:paraId="6959D208" w14:textId="1EC88EED" w:rsidR="004E3742" w:rsidRDefault="004E3742" w:rsidP="004E3742">
      <w:pPr>
        <w:pStyle w:val="Odlomakpopisa"/>
        <w:numPr>
          <w:ilvl w:val="0"/>
          <w:numId w:val="67"/>
        </w:numPr>
        <w:rPr>
          <w:lang w:eastAsia="hr-HR"/>
        </w:rPr>
      </w:pPr>
      <w:r>
        <w:rPr>
          <w:lang w:eastAsia="hr-HR"/>
        </w:rPr>
        <w:t xml:space="preserve">U slučaju smrti zaštićenog najmoprimca ili člana njegova </w:t>
      </w:r>
      <w:r w:rsidR="00907A02">
        <w:rPr>
          <w:lang w:eastAsia="hr-HR"/>
        </w:rPr>
        <w:t>kućanstva površina odgovarajućeg stana se umanjuje za 10 m</w:t>
      </w:r>
      <w:r w:rsidR="00907A02">
        <w:rPr>
          <w:vertAlign w:val="superscript"/>
          <w:lang w:eastAsia="hr-HR"/>
        </w:rPr>
        <w:t xml:space="preserve">2 </w:t>
      </w:r>
      <w:r w:rsidR="00907A02">
        <w:rPr>
          <w:lang w:eastAsia="hr-HR"/>
        </w:rPr>
        <w:t>za svaku preminulu osobu.</w:t>
      </w:r>
    </w:p>
    <w:p w14:paraId="35DB7684" w14:textId="632AEDEB" w:rsidR="004E3742" w:rsidRDefault="00907A02" w:rsidP="004E3742">
      <w:pPr>
        <w:pStyle w:val="Odlomakpopisa"/>
        <w:numPr>
          <w:ilvl w:val="0"/>
          <w:numId w:val="67"/>
        </w:numPr>
        <w:rPr>
          <w:lang w:eastAsia="hr-HR"/>
        </w:rPr>
      </w:pPr>
      <w:r>
        <w:rPr>
          <w:lang w:eastAsia="hr-HR"/>
        </w:rPr>
        <w:t>Zaštićeni najmoprimac i članovi njegova kućanstva obvezni su u roku od 30 dana od nastupa smrtnog slučaja o tome obavijestiti nadležno Ministarstvo.</w:t>
      </w:r>
    </w:p>
    <w:p w14:paraId="0FE6702E" w14:textId="307A9F82" w:rsidR="00907A02" w:rsidRDefault="00907A02" w:rsidP="00907A02">
      <w:pPr>
        <w:pStyle w:val="Odlomakpopisa"/>
        <w:numPr>
          <w:ilvl w:val="0"/>
          <w:numId w:val="67"/>
        </w:numPr>
        <w:rPr>
          <w:lang w:eastAsia="hr-HR"/>
        </w:rPr>
      </w:pPr>
      <w:r>
        <w:rPr>
          <w:lang w:eastAsia="hr-HR"/>
        </w:rPr>
        <w:t xml:space="preserve">U slučaju da zaštićeni najmoprimac umre, a </w:t>
      </w:r>
      <w:r w:rsidR="00680876">
        <w:rPr>
          <w:lang w:eastAsia="hr-HR"/>
        </w:rPr>
        <w:t xml:space="preserve">u Registar je upisano </w:t>
      </w:r>
      <w:r>
        <w:rPr>
          <w:lang w:eastAsia="hr-HR"/>
        </w:rPr>
        <w:t xml:space="preserve">više članova zajedničkog kućanstva, članovi zajedničkog kućanstva moraju </w:t>
      </w:r>
      <w:r w:rsidR="00680876">
        <w:rPr>
          <w:lang w:eastAsia="hr-HR"/>
        </w:rPr>
        <w:t xml:space="preserve">se </w:t>
      </w:r>
      <w:r>
        <w:rPr>
          <w:lang w:eastAsia="hr-HR"/>
        </w:rPr>
        <w:t>usuglasiti tko od njih stupa na mjesto zaštićenog najmoprimca i ovjeriti svoje potpise na sporazumu kojim su to utvrdili u roku od 60 dana od smrti zaštićenog najmoprimca.</w:t>
      </w:r>
    </w:p>
    <w:p w14:paraId="0F82298B" w14:textId="11643E47" w:rsidR="00907A02" w:rsidRDefault="00907A02" w:rsidP="00907A02">
      <w:pPr>
        <w:pStyle w:val="Odlomakpopisa"/>
        <w:numPr>
          <w:ilvl w:val="0"/>
          <w:numId w:val="67"/>
        </w:numPr>
        <w:rPr>
          <w:lang w:eastAsia="hr-HR"/>
        </w:rPr>
      </w:pPr>
      <w:r>
        <w:rPr>
          <w:lang w:eastAsia="hr-HR"/>
        </w:rPr>
        <w:t xml:space="preserve"> Sporazum iz stavka 5. ovoga članka </w:t>
      </w:r>
      <w:r w:rsidR="00680876">
        <w:rPr>
          <w:lang w:eastAsia="hr-HR"/>
        </w:rPr>
        <w:t>dostavlja se</w:t>
      </w:r>
      <w:r>
        <w:rPr>
          <w:lang w:eastAsia="hr-HR"/>
        </w:rPr>
        <w:t xml:space="preserve"> nadležnom ministarstvu u roku od 30 dana od potpisivanja istog.</w:t>
      </w:r>
    </w:p>
    <w:p w14:paraId="19C4ECD1" w14:textId="46D38E67" w:rsidR="0023626C" w:rsidRPr="0023626C" w:rsidRDefault="0023626C" w:rsidP="004D72F8">
      <w:pPr>
        <w:pStyle w:val="Odlomakpopisa"/>
        <w:numPr>
          <w:ilvl w:val="0"/>
          <w:numId w:val="67"/>
        </w:numPr>
        <w:rPr>
          <w:rFonts w:ascii="Times New Roman Bold" w:eastAsiaTheme="majorEastAsia" w:hAnsi="Times New Roman Bold" w:cstheme="majorBidi"/>
          <w:b/>
          <w:szCs w:val="24"/>
          <w:lang w:eastAsia="hr-HR"/>
        </w:rPr>
      </w:pPr>
      <w:r>
        <w:rPr>
          <w:lang w:eastAsia="hr-HR"/>
        </w:rPr>
        <w:t xml:space="preserve">Nakon zaprimanja Sporazuma iz stavka 5. ovoga članka, službena osoba rješenjem utvrđuje </w:t>
      </w:r>
      <w:r w:rsidR="007B6FC1">
        <w:rPr>
          <w:lang w:eastAsia="hr-HR"/>
        </w:rPr>
        <w:t>novog</w:t>
      </w:r>
      <w:r>
        <w:rPr>
          <w:lang w:eastAsia="hr-HR"/>
        </w:rPr>
        <w:t xml:space="preserve"> </w:t>
      </w:r>
      <w:r w:rsidR="007B6FC1">
        <w:rPr>
          <w:lang w:eastAsia="hr-HR"/>
        </w:rPr>
        <w:t>najmoprimac i članove kućanstva</w:t>
      </w:r>
      <w:r w:rsidR="004D72F8">
        <w:rPr>
          <w:lang w:eastAsia="hr-HR"/>
        </w:rPr>
        <w:t>.</w:t>
      </w:r>
    </w:p>
    <w:bookmarkEnd w:id="89"/>
    <w:p w14:paraId="68DDDD97" w14:textId="64F324A8" w:rsidR="004E3742" w:rsidRPr="00D73DB6" w:rsidRDefault="004E3742" w:rsidP="004E3742">
      <w:pPr>
        <w:keepNext/>
        <w:keepLines/>
        <w:spacing w:before="240" w:after="120"/>
        <w:jc w:val="center"/>
        <w:outlineLvl w:val="2"/>
        <w:rPr>
          <w:rFonts w:ascii="Times New Roman Bold" w:eastAsiaTheme="majorEastAsia" w:hAnsi="Times New Roman Bold" w:cstheme="majorBidi"/>
          <w:b/>
          <w:szCs w:val="24"/>
          <w:lang w:eastAsia="hr-HR"/>
        </w:rPr>
      </w:pPr>
      <w:r w:rsidRPr="00D73DB6">
        <w:rPr>
          <w:rFonts w:ascii="Times New Roman Bold" w:eastAsiaTheme="majorEastAsia" w:hAnsi="Times New Roman Bold" w:cstheme="majorBidi"/>
          <w:b/>
          <w:szCs w:val="24"/>
          <w:lang w:eastAsia="hr-HR"/>
        </w:rPr>
        <w:t>Pravni položaj zaštićenog najmoprimca</w:t>
      </w:r>
      <w:r w:rsidR="0001632E">
        <w:rPr>
          <w:rFonts w:ascii="Times New Roman Bold" w:eastAsiaTheme="majorEastAsia" w:hAnsi="Times New Roman Bold" w:cstheme="majorBidi"/>
          <w:b/>
          <w:szCs w:val="24"/>
          <w:lang w:eastAsia="hr-HR"/>
        </w:rPr>
        <w:t xml:space="preserve"> i člana njegova kućanstva</w:t>
      </w:r>
      <w:r w:rsidRPr="00D73DB6">
        <w:rPr>
          <w:rFonts w:ascii="Times New Roman Bold" w:eastAsiaTheme="majorEastAsia" w:hAnsi="Times New Roman Bold" w:cstheme="majorBidi"/>
          <w:b/>
          <w:szCs w:val="24"/>
          <w:lang w:eastAsia="hr-HR"/>
        </w:rPr>
        <w:t xml:space="preserve"> </w:t>
      </w:r>
      <w:r>
        <w:rPr>
          <w:rFonts w:ascii="Times New Roman Bold" w:eastAsiaTheme="majorEastAsia" w:hAnsi="Times New Roman Bold" w:cstheme="majorBidi"/>
          <w:b/>
          <w:szCs w:val="24"/>
          <w:lang w:eastAsia="hr-HR"/>
        </w:rPr>
        <w:t>privremeno iseljenog zbog posljedica potresa iz 2020. godine</w:t>
      </w:r>
    </w:p>
    <w:p w14:paraId="228AE57D" w14:textId="77777777" w:rsidR="004E3742" w:rsidRPr="00185D60" w:rsidRDefault="004E3742" w:rsidP="004E3742">
      <w:pPr>
        <w:pStyle w:val="Naslov4"/>
        <w:ind w:left="0" w:firstLine="0"/>
        <w:rPr>
          <w:lang w:eastAsia="hr-HR"/>
        </w:rPr>
      </w:pPr>
    </w:p>
    <w:p w14:paraId="291D2A53" w14:textId="77777777" w:rsidR="004E3742" w:rsidRPr="00185D60" w:rsidRDefault="004E3742" w:rsidP="007F5F71">
      <w:pPr>
        <w:pStyle w:val="Odlomakpopisa"/>
        <w:numPr>
          <w:ilvl w:val="0"/>
          <w:numId w:val="68"/>
        </w:numPr>
        <w:rPr>
          <w:lang w:eastAsia="hr-HR"/>
        </w:rPr>
      </w:pPr>
      <w:bookmarkStart w:id="90" w:name="_Hlk181887284"/>
      <w:r>
        <w:rPr>
          <w:lang w:eastAsia="hr-HR"/>
        </w:rPr>
        <w:t>Odredbe</w:t>
      </w:r>
      <w:r w:rsidRPr="00185D60">
        <w:rPr>
          <w:lang w:eastAsia="hr-HR"/>
        </w:rPr>
        <w:t xml:space="preserve"> ovoga Programa mjera primjenjuju se i na stanove u vlasništvu fizičkih i pravnih osoba opterećene teretom zaštićenog najma po osnovi bivšeg stanarskog prava koji su privremeno ispražnjeni </w:t>
      </w:r>
      <w:bookmarkStart w:id="91" w:name="_Hlk185279242"/>
      <w:r w:rsidRPr="00185D60">
        <w:rPr>
          <w:lang w:eastAsia="hr-HR"/>
        </w:rPr>
        <w:t>zbog oštećenja uzrokovanih potresima iz 2020. godine.</w:t>
      </w:r>
    </w:p>
    <w:bookmarkEnd w:id="91"/>
    <w:p w14:paraId="5EED6986" w14:textId="77777777" w:rsidR="004E3742" w:rsidRPr="00DC676D" w:rsidRDefault="004E3742" w:rsidP="007F5F71">
      <w:pPr>
        <w:pStyle w:val="Odlomakpopisa"/>
        <w:numPr>
          <w:ilvl w:val="0"/>
          <w:numId w:val="68"/>
        </w:numPr>
        <w:rPr>
          <w:lang w:eastAsia="hr-HR"/>
        </w:rPr>
      </w:pPr>
      <w:r>
        <w:rPr>
          <w:lang w:eastAsia="hr-HR"/>
        </w:rPr>
        <w:t xml:space="preserve">S danom stupanja na snagu Programa mjera, zaštićeni najmoprimac kojem </w:t>
      </w:r>
      <w:r w:rsidRPr="00DC676D">
        <w:rPr>
          <w:lang w:eastAsia="hr-HR"/>
        </w:rPr>
        <w:t>život u stanu u kojem ima status zaštićenog najmoprimca nije moguć zbog posljedica potresa iz 2020. godine</w:t>
      </w:r>
      <w:r>
        <w:rPr>
          <w:lang w:eastAsia="hr-HR"/>
        </w:rPr>
        <w:t xml:space="preserve"> ovlašten je vratiti ključeve i posjed stana vlasniku stana bez posljedice gubitka statusa zaštićenog najmoprimca.</w:t>
      </w:r>
    </w:p>
    <w:p w14:paraId="54F61C6F" w14:textId="77777777" w:rsidR="004E3742" w:rsidRDefault="004E3742" w:rsidP="007F5F71">
      <w:pPr>
        <w:numPr>
          <w:ilvl w:val="0"/>
          <w:numId w:val="68"/>
        </w:numPr>
        <w:rPr>
          <w:lang w:eastAsia="hr-HR"/>
        </w:rPr>
      </w:pPr>
      <w:r>
        <w:rPr>
          <w:lang w:eastAsia="hr-HR"/>
        </w:rPr>
        <w:t xml:space="preserve">Zaštićeni najmoprimci koji su, uslijed nemogućnosti života u stanu u kojem su imali status zaštićenog najmoprimca </w:t>
      </w:r>
      <w:r w:rsidRPr="00DC676D">
        <w:rPr>
          <w:lang w:eastAsia="hr-HR"/>
        </w:rPr>
        <w:t>zbog posljedica potresa iz 2020. godine</w:t>
      </w:r>
      <w:r>
        <w:rPr>
          <w:lang w:eastAsia="hr-HR"/>
        </w:rPr>
        <w:t>,</w:t>
      </w:r>
      <w:r w:rsidRPr="00DC676D">
        <w:rPr>
          <w:lang w:eastAsia="hr-HR"/>
        </w:rPr>
        <w:t xml:space="preserve"> </w:t>
      </w:r>
      <w:r>
        <w:rPr>
          <w:lang w:eastAsia="hr-HR"/>
        </w:rPr>
        <w:t>vratili posjed stana vlasniku stana, ili je vlasnik stana samostalno ušao u posjed stana, a da zaštićeni najmoprimac nije tražio posjedovnu zaštitu, nisu zbog tih okolnosti izgubili status zaštićenog najmoprimca.</w:t>
      </w:r>
    </w:p>
    <w:p w14:paraId="00ADB79A" w14:textId="7044CAA6" w:rsidR="004E3742" w:rsidRDefault="004E3742" w:rsidP="007F5F71">
      <w:pPr>
        <w:pStyle w:val="Odlomakpopisa"/>
        <w:numPr>
          <w:ilvl w:val="0"/>
          <w:numId w:val="68"/>
        </w:numPr>
        <w:rPr>
          <w:lang w:eastAsia="hr-HR"/>
        </w:rPr>
      </w:pPr>
      <w:r w:rsidRPr="00DC676D">
        <w:rPr>
          <w:lang w:eastAsia="hr-HR"/>
        </w:rPr>
        <w:t>Zaštićeni najmoprimci koji su</w:t>
      </w:r>
      <w:r w:rsidR="00BB2FBB">
        <w:rPr>
          <w:lang w:eastAsia="hr-HR"/>
        </w:rPr>
        <w:t>,</w:t>
      </w:r>
      <w:r w:rsidR="00BB2FBB" w:rsidRPr="00BB2FBB">
        <w:rPr>
          <w:lang w:eastAsia="hr-HR"/>
        </w:rPr>
        <w:t xml:space="preserve"> </w:t>
      </w:r>
      <w:r w:rsidR="00BB2FBB">
        <w:rPr>
          <w:lang w:eastAsia="hr-HR"/>
        </w:rPr>
        <w:t>nakon potresa iz 2020. godine, prijavili prebivalište na adresi na koju su preselili</w:t>
      </w:r>
      <w:r w:rsidRPr="00DC676D">
        <w:rPr>
          <w:lang w:eastAsia="hr-HR"/>
        </w:rPr>
        <w:t xml:space="preserve"> uslijed nemogućnosti života u stanu u kojem su imali status zaštićenog najmoprimca zbog posljedica potresa iz 2020. godine, nisu zbog tih okolnosti izgubili status zaštićenog najmoprimca.</w:t>
      </w:r>
    </w:p>
    <w:p w14:paraId="72417363" w14:textId="405F2F2D" w:rsidR="00492AC1" w:rsidRDefault="00650BCF" w:rsidP="00193710">
      <w:pPr>
        <w:pStyle w:val="Odlomakpopisa"/>
        <w:numPr>
          <w:ilvl w:val="0"/>
          <w:numId w:val="68"/>
        </w:numPr>
        <w:rPr>
          <w:lang w:eastAsia="hr-HR"/>
        </w:rPr>
      </w:pPr>
      <w:r>
        <w:rPr>
          <w:lang w:eastAsia="hr-HR"/>
        </w:rPr>
        <w:t xml:space="preserve">Članovi </w:t>
      </w:r>
      <w:r w:rsidR="00C5370D">
        <w:rPr>
          <w:lang w:eastAsia="hr-HR"/>
        </w:rPr>
        <w:t>zajedničkog</w:t>
      </w:r>
      <w:r>
        <w:rPr>
          <w:lang w:eastAsia="hr-HR"/>
        </w:rPr>
        <w:t xml:space="preserve"> kućanstva </w:t>
      </w:r>
      <w:r w:rsidR="00C5370D">
        <w:rPr>
          <w:lang w:eastAsia="hr-HR"/>
        </w:rPr>
        <w:t>zaštićenog najmoprimca</w:t>
      </w:r>
      <w:r w:rsidR="002760E2">
        <w:rPr>
          <w:lang w:eastAsia="hr-HR"/>
        </w:rPr>
        <w:t xml:space="preserve"> se taj status priznaje</w:t>
      </w:r>
      <w:r w:rsidR="00C5370D">
        <w:rPr>
          <w:lang w:eastAsia="hr-HR"/>
        </w:rPr>
        <w:t xml:space="preserve"> </w:t>
      </w:r>
      <w:r w:rsidR="00634EE6">
        <w:rPr>
          <w:lang w:eastAsia="hr-HR"/>
        </w:rPr>
        <w:t>i u slučaju da</w:t>
      </w:r>
      <w:r w:rsidR="00C5370D">
        <w:rPr>
          <w:lang w:eastAsia="hr-HR"/>
        </w:rPr>
        <w:t xml:space="preserve"> su</w:t>
      </w:r>
      <w:r w:rsidR="00232F01">
        <w:rPr>
          <w:lang w:eastAsia="hr-HR"/>
        </w:rPr>
        <w:t>,</w:t>
      </w:r>
      <w:r w:rsidR="00C5370D">
        <w:rPr>
          <w:lang w:eastAsia="hr-HR"/>
        </w:rPr>
        <w:t xml:space="preserve"> </w:t>
      </w:r>
      <w:r w:rsidR="00232F01" w:rsidRPr="009C2991">
        <w:rPr>
          <w:lang w:eastAsia="hr-HR"/>
        </w:rPr>
        <w:t>zbog oštećenja uzrokovanih potresima iz 2020. godine</w:t>
      </w:r>
      <w:r w:rsidR="00232F01">
        <w:rPr>
          <w:lang w:eastAsia="hr-HR"/>
        </w:rPr>
        <w:t xml:space="preserve">, </w:t>
      </w:r>
      <w:r w:rsidR="00C5370D">
        <w:rPr>
          <w:lang w:eastAsia="hr-HR"/>
        </w:rPr>
        <w:t xml:space="preserve">privremeno </w:t>
      </w:r>
      <w:r w:rsidR="009C2991">
        <w:rPr>
          <w:lang w:eastAsia="hr-HR"/>
        </w:rPr>
        <w:t xml:space="preserve">odselili iz stana </w:t>
      </w:r>
      <w:r w:rsidR="00D62FF7">
        <w:rPr>
          <w:lang w:eastAsia="hr-HR"/>
        </w:rPr>
        <w:t>u kojem je postojao status zaštićenog najmoprimca</w:t>
      </w:r>
      <w:r w:rsidR="00492AC1">
        <w:rPr>
          <w:lang w:eastAsia="hr-HR"/>
        </w:rPr>
        <w:t>.</w:t>
      </w:r>
    </w:p>
    <w:bookmarkEnd w:id="90"/>
    <w:p w14:paraId="1A94EB5F" w14:textId="77777777" w:rsidR="004E3742" w:rsidRPr="00D73DB6" w:rsidRDefault="004E3742" w:rsidP="004E3742">
      <w:pPr>
        <w:rPr>
          <w:lang w:eastAsia="hr-HR"/>
        </w:rPr>
      </w:pPr>
    </w:p>
    <w:p w14:paraId="673C8302" w14:textId="4C6646D9" w:rsidR="005A4F27" w:rsidRPr="00D73DB6" w:rsidRDefault="000B7CA5" w:rsidP="00712D0A">
      <w:pPr>
        <w:keepNext/>
        <w:keepLines/>
        <w:spacing w:before="360" w:after="360"/>
        <w:jc w:val="center"/>
        <w:outlineLvl w:val="0"/>
        <w:rPr>
          <w:rFonts w:eastAsiaTheme="majorEastAsia" w:cstheme="majorBidi"/>
          <w:b/>
          <w:szCs w:val="32"/>
          <w:lang w:eastAsia="hr-HR"/>
        </w:rPr>
      </w:pPr>
      <w:r w:rsidRPr="00D73DB6">
        <w:rPr>
          <w:rFonts w:eastAsiaTheme="majorEastAsia" w:cstheme="majorBidi"/>
          <w:b/>
          <w:szCs w:val="32"/>
          <w:lang w:eastAsia="hr-HR"/>
        </w:rPr>
        <w:lastRenderedPageBreak/>
        <w:t>GLAVA II.</w:t>
      </w:r>
    </w:p>
    <w:p w14:paraId="744FEA33" w14:textId="040FAA02" w:rsidR="000B7CA5" w:rsidRPr="00D73DB6" w:rsidRDefault="000B7CA5" w:rsidP="00712D0A">
      <w:pPr>
        <w:keepNext/>
        <w:keepLines/>
        <w:spacing w:before="360" w:after="360"/>
        <w:jc w:val="center"/>
        <w:outlineLvl w:val="0"/>
        <w:rPr>
          <w:rFonts w:eastAsiaTheme="majorEastAsia" w:cstheme="majorBidi"/>
          <w:b/>
          <w:szCs w:val="32"/>
          <w:lang w:eastAsia="hr-HR"/>
        </w:rPr>
      </w:pPr>
      <w:r w:rsidRPr="00D73DB6">
        <w:rPr>
          <w:rFonts w:eastAsiaTheme="majorEastAsia" w:cstheme="majorBidi"/>
          <w:b/>
          <w:szCs w:val="32"/>
          <w:lang w:eastAsia="hr-HR"/>
        </w:rPr>
        <w:t>PROGRAMSKE MJERE</w:t>
      </w:r>
    </w:p>
    <w:p w14:paraId="5E42C517"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rPr>
      </w:pPr>
      <w:bookmarkStart w:id="92" w:name="_Toc143699168"/>
      <w:bookmarkStart w:id="93" w:name="_Hlk134486306"/>
      <w:r w:rsidRPr="00D73DB6">
        <w:rPr>
          <w:rFonts w:ascii="Times New Roman Bold" w:eastAsiaTheme="majorEastAsia" w:hAnsi="Times New Roman Bold" w:cstheme="majorBidi"/>
          <w:b/>
          <w:szCs w:val="24"/>
        </w:rPr>
        <w:t>Opće odredbe o mjerama za izvršenje sudskih odluka</w:t>
      </w:r>
      <w:bookmarkEnd w:id="92"/>
    </w:p>
    <w:p w14:paraId="428FFD44"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rPr>
      </w:pPr>
      <w:bookmarkStart w:id="94" w:name="_Toc143699169"/>
      <w:bookmarkEnd w:id="94"/>
    </w:p>
    <w:p w14:paraId="28F3E17C" w14:textId="3A379422" w:rsidR="00080DFE" w:rsidRPr="00D73DB6" w:rsidRDefault="00080DFE" w:rsidP="001E1406">
      <w:pPr>
        <w:numPr>
          <w:ilvl w:val="0"/>
          <w:numId w:val="39"/>
        </w:numPr>
        <w:ind w:left="0" w:firstLine="0"/>
      </w:pPr>
      <w:bookmarkStart w:id="95" w:name="_Hlk150422742"/>
      <w:r w:rsidRPr="00D73DB6">
        <w:t xml:space="preserve">Opća </w:t>
      </w:r>
      <w:r w:rsidR="0036025F">
        <w:t xml:space="preserve">programska </w:t>
      </w:r>
      <w:r w:rsidRPr="00D73DB6">
        <w:t xml:space="preserve">mjera za izvršenje sudskih odluka iz članka 1. Zakona, koja se primjenjuje na svaki stan upisan u </w:t>
      </w:r>
      <w:r w:rsidR="00194978" w:rsidRPr="00D73DB6">
        <w:t>Registar</w:t>
      </w:r>
      <w:r w:rsidRPr="00D73DB6">
        <w:t xml:space="preserve">, jest subvencija najamnine koju Republika Hrvatska, tijekom </w:t>
      </w:r>
      <w:r w:rsidR="00194978" w:rsidRPr="00D73DB6">
        <w:t>provedbe</w:t>
      </w:r>
      <w:r w:rsidRPr="00D73DB6">
        <w:t xml:space="preserve"> Programa</w:t>
      </w:r>
      <w:r w:rsidR="000106D5" w:rsidRPr="00D73DB6">
        <w:t xml:space="preserve"> mjera</w:t>
      </w:r>
      <w:r w:rsidRPr="00D73DB6">
        <w:t>, plaća vlasniku stana u kojem stanuje zaštićeni najmoprimac</w:t>
      </w:r>
      <w:bookmarkEnd w:id="95"/>
      <w:r w:rsidRPr="00D73DB6">
        <w:t>.</w:t>
      </w:r>
    </w:p>
    <w:p w14:paraId="5CD94257" w14:textId="15A89950" w:rsidR="00080DFE" w:rsidRPr="00D73DB6" w:rsidRDefault="00080DFE" w:rsidP="001E1406">
      <w:pPr>
        <w:numPr>
          <w:ilvl w:val="0"/>
          <w:numId w:val="21"/>
        </w:numPr>
      </w:pPr>
      <w:bookmarkStart w:id="96" w:name="_Hlk142063492"/>
      <w:r w:rsidRPr="00D73DB6">
        <w:t xml:space="preserve">Programske mjere </w:t>
      </w:r>
      <w:r w:rsidR="00F72A00">
        <w:t>za konačno rješavanje statusa zaštićenog najmoprimca su</w:t>
      </w:r>
      <w:r w:rsidRPr="00D73DB6">
        <w:t xml:space="preserve">: </w:t>
      </w:r>
    </w:p>
    <w:p w14:paraId="15D2E192" w14:textId="6559C034" w:rsidR="00080DFE" w:rsidRPr="00D73DB6" w:rsidRDefault="00080DFE" w:rsidP="001E1406">
      <w:pPr>
        <w:numPr>
          <w:ilvl w:val="0"/>
          <w:numId w:val="16"/>
        </w:numPr>
      </w:pPr>
      <w:r w:rsidRPr="00D73DB6">
        <w:rPr>
          <w:i/>
        </w:rPr>
        <w:t>prva programska mjera</w:t>
      </w:r>
      <w:r w:rsidRPr="00D73DB6">
        <w:t xml:space="preserve"> - ukidanje zaštićenog najma na stanu uz omogućavanje dotadašnjem zaštićenom najmoprimcu ostvarenja prava na dom tako da mu se priznaje status najmoprimca na istom stanu na neodređeno vrijeme u skladu s mjerodavnim odredbama Zakona o najmu stanova, a na temelju nagodbe stranaka</w:t>
      </w:r>
    </w:p>
    <w:p w14:paraId="562448F9" w14:textId="3F2F7A3D" w:rsidR="00080DFE" w:rsidRPr="00D73DB6" w:rsidRDefault="00080DFE" w:rsidP="001E1406">
      <w:pPr>
        <w:numPr>
          <w:ilvl w:val="0"/>
          <w:numId w:val="16"/>
        </w:numPr>
      </w:pPr>
      <w:r w:rsidRPr="00D73DB6">
        <w:rPr>
          <w:i/>
        </w:rPr>
        <w:t>druga programska mjera</w:t>
      </w:r>
      <w:r w:rsidRPr="00D73DB6">
        <w:t xml:space="preserve"> - isplata zaštićenom najmoprimcu, od strane Republike Hrvatske, odgovarajućeg iznosa novčanih sredstava u zamjenu za </w:t>
      </w:r>
      <w:r w:rsidR="00722FD4" w:rsidRPr="00D73DB6">
        <w:t xml:space="preserve">ukidanje statusa zaštićenog najmoprimca, </w:t>
      </w:r>
      <w:r w:rsidRPr="00D73DB6">
        <w:t xml:space="preserve">iseljenje iz stana i njegovu predaju u posjed vlasniku ili </w:t>
      </w:r>
      <w:proofErr w:type="spellStart"/>
      <w:r w:rsidRPr="00D73DB6">
        <w:t>podredno</w:t>
      </w:r>
      <w:proofErr w:type="spellEnd"/>
      <w:r w:rsidRPr="00D73DB6">
        <w:t xml:space="preserve"> Republici Hrvatskoj</w:t>
      </w:r>
    </w:p>
    <w:p w14:paraId="4910555E" w14:textId="34F8C465" w:rsidR="00080DFE" w:rsidRPr="00D73DB6" w:rsidRDefault="00080DFE" w:rsidP="001E1406">
      <w:pPr>
        <w:numPr>
          <w:ilvl w:val="0"/>
          <w:numId w:val="16"/>
        </w:numPr>
      </w:pPr>
      <w:bookmarkStart w:id="97" w:name="_Hlk138934606"/>
      <w:r w:rsidRPr="00D73DB6">
        <w:rPr>
          <w:i/>
        </w:rPr>
        <w:t>treća programska mjera</w:t>
      </w:r>
      <w:r w:rsidRPr="00D73DB6">
        <w:t xml:space="preserve"> - </w:t>
      </w:r>
      <w:bookmarkStart w:id="98" w:name="_Hlk134560226"/>
      <w:r w:rsidRPr="00D73DB6">
        <w:t xml:space="preserve">ukidanje zaštićenog najma na stanu </w:t>
      </w:r>
      <w:r w:rsidR="00005031" w:rsidRPr="00D73DB6">
        <w:t>na način</w:t>
      </w:r>
      <w:r w:rsidRPr="00D73DB6">
        <w:t xml:space="preserve"> da zaštićeni najmoprimac oslobađa stan od osoba i stvari te ga predaje u posjed vlasniku ili </w:t>
      </w:r>
      <w:proofErr w:type="spellStart"/>
      <w:r w:rsidRPr="00D73DB6">
        <w:t>podredno</w:t>
      </w:r>
      <w:proofErr w:type="spellEnd"/>
      <w:r w:rsidRPr="00D73DB6">
        <w:t xml:space="preserve"> Republici Hrvatskoj, uz omogućavanje bivšem zaštićenom najmoprimcu ostvarenja prava na dom tako da se useli u odgovarajući stan koji mu u najam daje Republika Hrvatska i za koji </w:t>
      </w:r>
      <w:bookmarkStart w:id="99" w:name="_Hlk135440587"/>
      <w:r w:rsidRPr="00D73DB6">
        <w:t xml:space="preserve">plaća </w:t>
      </w:r>
      <w:r w:rsidR="00294410" w:rsidRPr="00D73DB6">
        <w:t>državnu</w:t>
      </w:r>
      <w:r w:rsidRPr="00D73DB6">
        <w:t xml:space="preserve"> najamninu</w:t>
      </w:r>
      <w:bookmarkEnd w:id="98"/>
      <w:bookmarkEnd w:id="99"/>
      <w:r w:rsidRPr="00D73DB6">
        <w:t xml:space="preserve">, uz pravo na otkup tog stana </w:t>
      </w:r>
      <w:bookmarkStart w:id="100" w:name="_Hlk142039730"/>
      <w:r w:rsidRPr="00D73DB6">
        <w:t xml:space="preserve">po cijeni koja se </w:t>
      </w:r>
      <w:r w:rsidR="00333CB0" w:rsidRPr="00D73DB6">
        <w:t>utvrđuje prema</w:t>
      </w:r>
      <w:r w:rsidRPr="00D73DB6">
        <w:t xml:space="preserve"> posebnoj formuli propisanoj </w:t>
      </w:r>
      <w:r w:rsidR="00312620" w:rsidRPr="00D73DB6">
        <w:t>Z</w:t>
      </w:r>
      <w:r w:rsidRPr="00D73DB6">
        <w:t>akonom</w:t>
      </w:r>
    </w:p>
    <w:bookmarkEnd w:id="100"/>
    <w:p w14:paraId="12A7D9FB" w14:textId="469338C6" w:rsidR="00080DFE" w:rsidRPr="00D73DB6" w:rsidRDefault="00080DFE" w:rsidP="001E1406">
      <w:pPr>
        <w:numPr>
          <w:ilvl w:val="0"/>
          <w:numId w:val="16"/>
        </w:numPr>
      </w:pPr>
      <w:r w:rsidRPr="00D73DB6">
        <w:rPr>
          <w:i/>
        </w:rPr>
        <w:t>četvrta programska mjera</w:t>
      </w:r>
      <w:r w:rsidRPr="00D73DB6">
        <w:t xml:space="preserve"> -</w:t>
      </w:r>
      <w:bookmarkEnd w:id="97"/>
      <w:r w:rsidRPr="00D73DB6">
        <w:t xml:space="preserve"> sklapanje ugovora između vlasnika stana i Republike Hrvatske o zamjeni stanova, tako da vlasnik stječe pravo vlasništva na nekretninama u dotadašnjem vlasništvu Republike Hrvatske, a Republika Hrvatska pravo vlasništva na stanu na kojem postoji pretvorbeni teret zaštićenog najma, uz omogućavanje dotadašnjem zaštićenom najmoprimcu ostvarenja prava na dom tako da mu se priznaje </w:t>
      </w:r>
      <w:bookmarkStart w:id="101" w:name="_Hlk141878884"/>
      <w:r w:rsidRPr="00D73DB6">
        <w:t xml:space="preserve">pravo </w:t>
      </w:r>
      <w:bookmarkStart w:id="102" w:name="_Hlk141878854"/>
      <w:r w:rsidRPr="00D73DB6">
        <w:t xml:space="preserve">otkupa tog stana od Republike Hrvatske </w:t>
      </w:r>
      <w:bookmarkEnd w:id="101"/>
      <w:r w:rsidRPr="00D73DB6">
        <w:t xml:space="preserve">po cijeni koja se </w:t>
      </w:r>
      <w:r w:rsidR="00686941" w:rsidRPr="00D73DB6">
        <w:t>utvrđuje prema</w:t>
      </w:r>
      <w:r w:rsidRPr="00D73DB6">
        <w:t xml:space="preserve"> posebnoj formuli propisanoj </w:t>
      </w:r>
      <w:r w:rsidR="00312620" w:rsidRPr="00D73DB6">
        <w:t>Z</w:t>
      </w:r>
      <w:r w:rsidRPr="00D73DB6">
        <w:t>akonom</w:t>
      </w:r>
      <w:bookmarkEnd w:id="102"/>
    </w:p>
    <w:p w14:paraId="4C623C10" w14:textId="18F5D4DB" w:rsidR="00080DFE" w:rsidRPr="00D73DB6" w:rsidRDefault="00080DFE" w:rsidP="001E1406">
      <w:pPr>
        <w:numPr>
          <w:ilvl w:val="0"/>
          <w:numId w:val="16"/>
        </w:numPr>
      </w:pPr>
      <w:r w:rsidRPr="00D73DB6">
        <w:rPr>
          <w:i/>
        </w:rPr>
        <w:t>peta programska mjera</w:t>
      </w:r>
      <w:r w:rsidRPr="00D73DB6">
        <w:t xml:space="preserve"> - sklapanje ugovora između vlasnika stana i Republike Hrvatske o kupoprodaji stana po tržišnim uvjetima, uz omogućavanje dotadašnjem zaštićenom najmoprimcu ostvarenja prava na dom tako da mu se priznaje pravo otkupa tog stana od Republike Hrvatske po cijeni koja se </w:t>
      </w:r>
      <w:r w:rsidR="00686941" w:rsidRPr="00D73DB6">
        <w:t>utvrđuje prema</w:t>
      </w:r>
      <w:r w:rsidRPr="00D73DB6">
        <w:t xml:space="preserve"> posebnoj formuli propisanoj </w:t>
      </w:r>
      <w:r w:rsidR="00312620" w:rsidRPr="00D73DB6">
        <w:t>Z</w:t>
      </w:r>
      <w:r w:rsidRPr="00D73DB6">
        <w:t>akonom.</w:t>
      </w:r>
    </w:p>
    <w:p w14:paraId="4E503B03" w14:textId="37F2443C" w:rsidR="00C14B34" w:rsidRPr="00D73DB6" w:rsidRDefault="00080DFE" w:rsidP="001E1406">
      <w:pPr>
        <w:numPr>
          <w:ilvl w:val="0"/>
          <w:numId w:val="20"/>
        </w:numPr>
      </w:pPr>
      <w:r w:rsidRPr="00D73DB6">
        <w:t>U provedbene svrhe, četvrta i peta programska mjera smatraju se jednom alternativno određenom mjerom</w:t>
      </w:r>
      <w:r w:rsidR="00171484" w:rsidRPr="00D73DB6">
        <w:t>,</w:t>
      </w:r>
      <w:r w:rsidR="00B77044" w:rsidRPr="00D73DB6">
        <w:t xml:space="preserve"> </w:t>
      </w:r>
      <w:r w:rsidR="00171484" w:rsidRPr="00D73DB6">
        <w:t>a koja će se među njima odabrati ovisi isključivo o volji vlasnika stana, sve pod uvjetom da se vlasnik stana za njih prethodno opredijeli.</w:t>
      </w:r>
    </w:p>
    <w:p w14:paraId="748C8DD3" w14:textId="58037AF9" w:rsidR="00DC676D" w:rsidRPr="00DC676D" w:rsidRDefault="00080DFE" w:rsidP="001E1406">
      <w:pPr>
        <w:numPr>
          <w:ilvl w:val="0"/>
          <w:numId w:val="20"/>
        </w:numPr>
      </w:pPr>
      <w:r w:rsidRPr="00D73DB6">
        <w:t>Na zaštićenog podstanara</w:t>
      </w:r>
      <w:r w:rsidR="00E13C94" w:rsidRPr="00D73DB6">
        <w:t xml:space="preserve"> mogu se primijeniti isključivo </w:t>
      </w:r>
      <w:r w:rsidRPr="00D73DB6">
        <w:t>druga</w:t>
      </w:r>
      <w:r w:rsidR="00844218" w:rsidRPr="00D73DB6">
        <w:t xml:space="preserve"> ili treća</w:t>
      </w:r>
      <w:r w:rsidRPr="00D73DB6">
        <w:t xml:space="preserve"> programska mjera,  osim ako vlasnik stana i zaštićeni podstanar suglasno ne zatraže sklapanje nagodbe pred službenom osobom u kojoj će sporazumno odrediti drugi način izvršenja sudskih odluka iz članka 1. stavka </w:t>
      </w:r>
      <w:r w:rsidR="00B317DF" w:rsidRPr="00D73DB6">
        <w:t>1</w:t>
      </w:r>
      <w:r w:rsidRPr="00D73DB6">
        <w:t xml:space="preserve">. </w:t>
      </w:r>
      <w:r w:rsidR="00F37F87">
        <w:t>Zakona</w:t>
      </w:r>
      <w:r w:rsidRPr="00D73DB6">
        <w:t xml:space="preserve"> u njihovom predmetu. </w:t>
      </w:r>
      <w:bookmarkStart w:id="103" w:name="_Toc143699172"/>
      <w:bookmarkEnd w:id="93"/>
      <w:bookmarkEnd w:id="96"/>
    </w:p>
    <w:p w14:paraId="647DFB0D" w14:textId="77777777" w:rsidR="005A4F27" w:rsidRPr="00D73DB6" w:rsidRDefault="005A4F27" w:rsidP="005A4F27"/>
    <w:p w14:paraId="398FE263" w14:textId="041F94FB" w:rsidR="005A4F27" w:rsidRPr="00D2501E" w:rsidRDefault="00B2442F" w:rsidP="005A4F27">
      <w:pPr>
        <w:jc w:val="center"/>
        <w:rPr>
          <w:b/>
          <w:bCs/>
        </w:rPr>
      </w:pPr>
      <w:r w:rsidRPr="00D2501E">
        <w:rPr>
          <w:b/>
          <w:bCs/>
        </w:rPr>
        <w:lastRenderedPageBreak/>
        <w:t xml:space="preserve">POGLAVLJE </w:t>
      </w:r>
      <w:r w:rsidR="004213C6">
        <w:rPr>
          <w:b/>
          <w:bCs/>
        </w:rPr>
        <w:t>I</w:t>
      </w:r>
      <w:r w:rsidR="005A4F27" w:rsidRPr="00D2501E">
        <w:rPr>
          <w:b/>
          <w:bCs/>
        </w:rPr>
        <w:t>.</w:t>
      </w:r>
    </w:p>
    <w:p w14:paraId="51F0AC87" w14:textId="2662DB9D" w:rsidR="00080DFE" w:rsidRPr="00D2501E" w:rsidRDefault="00080DFE" w:rsidP="005A4F27">
      <w:pPr>
        <w:jc w:val="center"/>
        <w:rPr>
          <w:b/>
          <w:bCs/>
        </w:rPr>
      </w:pPr>
      <w:r w:rsidRPr="00D2501E">
        <w:rPr>
          <w:rFonts w:eastAsiaTheme="majorEastAsia" w:cstheme="majorBidi"/>
          <w:b/>
          <w:bCs/>
          <w:caps/>
          <w:szCs w:val="26"/>
          <w:lang w:eastAsia="hr-HR"/>
        </w:rPr>
        <w:t>SUBVENCIJA NAJAMNINE</w:t>
      </w:r>
      <w:bookmarkEnd w:id="103"/>
    </w:p>
    <w:p w14:paraId="19179814" w14:textId="009AE63A"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104" w:name="_Toc134582941"/>
      <w:bookmarkStart w:id="105" w:name="_Toc135561557"/>
      <w:bookmarkStart w:id="106" w:name="_Toc136992894"/>
      <w:bookmarkStart w:id="107" w:name="_Toc136992994"/>
      <w:bookmarkStart w:id="108" w:name="_Toc136993393"/>
      <w:bookmarkStart w:id="109" w:name="_Toc136993548"/>
      <w:bookmarkStart w:id="110" w:name="_Toc143699173"/>
      <w:bookmarkStart w:id="111" w:name="_Hlk132881815"/>
      <w:bookmarkStart w:id="112" w:name="_Hlk181363448"/>
      <w:bookmarkStart w:id="113" w:name="_Hlk142044068"/>
      <w:r w:rsidRPr="00D73DB6">
        <w:rPr>
          <w:rFonts w:ascii="Times New Roman Bold" w:eastAsiaTheme="majorEastAsia" w:hAnsi="Times New Roman Bold" w:cstheme="majorBidi"/>
          <w:b/>
          <w:szCs w:val="24"/>
          <w:lang w:eastAsia="hr-HR"/>
        </w:rPr>
        <w:t xml:space="preserve">Određivanje </w:t>
      </w:r>
      <w:r w:rsidR="00171484" w:rsidRPr="00D73DB6">
        <w:rPr>
          <w:rFonts w:ascii="Times New Roman Bold" w:eastAsiaTheme="majorEastAsia" w:hAnsi="Times New Roman Bold" w:cstheme="majorBidi"/>
          <w:b/>
          <w:szCs w:val="24"/>
          <w:lang w:eastAsia="hr-HR"/>
        </w:rPr>
        <w:t xml:space="preserve">prosječne </w:t>
      </w:r>
      <w:r w:rsidRPr="00D73DB6">
        <w:rPr>
          <w:rFonts w:ascii="Times New Roman Bold" w:eastAsiaTheme="majorEastAsia" w:hAnsi="Times New Roman Bold" w:cstheme="majorBidi"/>
          <w:b/>
          <w:szCs w:val="24"/>
          <w:lang w:eastAsia="hr-HR"/>
        </w:rPr>
        <w:t xml:space="preserve">najamnine tijekom </w:t>
      </w:r>
      <w:r w:rsidR="00B04430">
        <w:rPr>
          <w:rFonts w:ascii="Times New Roman Bold" w:eastAsiaTheme="majorEastAsia" w:hAnsi="Times New Roman Bold" w:cstheme="majorBidi"/>
          <w:b/>
          <w:szCs w:val="24"/>
          <w:lang w:eastAsia="hr-HR"/>
        </w:rPr>
        <w:t>provedbe</w:t>
      </w:r>
      <w:r w:rsidRPr="00D73DB6">
        <w:rPr>
          <w:rFonts w:ascii="Times New Roman Bold" w:eastAsiaTheme="majorEastAsia" w:hAnsi="Times New Roman Bold" w:cstheme="majorBidi"/>
          <w:b/>
          <w:szCs w:val="24"/>
          <w:lang w:eastAsia="hr-HR"/>
        </w:rPr>
        <w:t xml:space="preserve"> Programa</w:t>
      </w:r>
      <w:bookmarkEnd w:id="104"/>
      <w:bookmarkEnd w:id="105"/>
      <w:bookmarkEnd w:id="106"/>
      <w:bookmarkEnd w:id="107"/>
      <w:bookmarkEnd w:id="108"/>
      <w:bookmarkEnd w:id="109"/>
      <w:bookmarkEnd w:id="110"/>
      <w:r w:rsidR="00B04430">
        <w:rPr>
          <w:rFonts w:ascii="Times New Roman Bold" w:eastAsiaTheme="majorEastAsia" w:hAnsi="Times New Roman Bold" w:cstheme="majorBidi"/>
          <w:b/>
          <w:szCs w:val="24"/>
          <w:lang w:eastAsia="hr-HR"/>
        </w:rPr>
        <w:t xml:space="preserve"> mjera</w:t>
      </w:r>
      <w:r w:rsidRPr="00D73DB6">
        <w:rPr>
          <w:rFonts w:ascii="Times New Roman Bold" w:eastAsiaTheme="majorEastAsia" w:hAnsi="Times New Roman Bold" w:cstheme="majorBidi"/>
          <w:b/>
          <w:szCs w:val="24"/>
          <w:lang w:eastAsia="hr-HR"/>
        </w:rPr>
        <w:t xml:space="preserve"> </w:t>
      </w:r>
    </w:p>
    <w:p w14:paraId="3931F35C"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114" w:name="_Toc134582942"/>
      <w:bookmarkStart w:id="115" w:name="_Toc135561558"/>
      <w:bookmarkStart w:id="116" w:name="_Toc136992895"/>
      <w:bookmarkStart w:id="117" w:name="_Toc136992995"/>
      <w:bookmarkStart w:id="118" w:name="_Toc136993394"/>
      <w:bookmarkStart w:id="119" w:name="_Toc136993549"/>
      <w:bookmarkStart w:id="120" w:name="_Toc143699174"/>
      <w:bookmarkEnd w:id="111"/>
      <w:bookmarkEnd w:id="114"/>
      <w:bookmarkEnd w:id="115"/>
      <w:bookmarkEnd w:id="116"/>
      <w:bookmarkEnd w:id="117"/>
      <w:bookmarkEnd w:id="118"/>
      <w:bookmarkEnd w:id="119"/>
      <w:bookmarkEnd w:id="120"/>
    </w:p>
    <w:bookmarkEnd w:id="112"/>
    <w:p w14:paraId="4C51DDD3" w14:textId="3827B168" w:rsidR="00080DFE" w:rsidRPr="00D73DB6" w:rsidRDefault="00080DFE" w:rsidP="001E1406">
      <w:pPr>
        <w:numPr>
          <w:ilvl w:val="0"/>
          <w:numId w:val="19"/>
        </w:numPr>
        <w:rPr>
          <w:lang w:eastAsia="hr-HR"/>
        </w:rPr>
      </w:pPr>
      <w:r w:rsidRPr="00D73DB6">
        <w:rPr>
          <w:lang w:eastAsia="hr-HR"/>
        </w:rPr>
        <w:t xml:space="preserve">Ako je stan upisan u Registar sukladno članku 15. </w:t>
      </w:r>
      <w:r w:rsidR="00F37F87">
        <w:rPr>
          <w:lang w:eastAsia="hr-HR"/>
        </w:rPr>
        <w:t>Zakona</w:t>
      </w:r>
      <w:r w:rsidRPr="00D73DB6">
        <w:rPr>
          <w:lang w:eastAsia="hr-HR"/>
        </w:rPr>
        <w:t xml:space="preserve">, od 1. siječnja 2025., odnosno od dana </w:t>
      </w:r>
      <w:bookmarkStart w:id="121" w:name="_Hlk138880573"/>
      <w:r w:rsidRPr="00D73DB6">
        <w:rPr>
          <w:lang w:eastAsia="hr-HR"/>
        </w:rPr>
        <w:t xml:space="preserve">kada počinje provedba Programa </w:t>
      </w:r>
      <w:bookmarkStart w:id="122" w:name="_Hlk135528773"/>
      <w:bookmarkEnd w:id="121"/>
      <w:r w:rsidR="009B3913" w:rsidRPr="00D73DB6">
        <w:rPr>
          <w:lang w:eastAsia="hr-HR"/>
        </w:rPr>
        <w:t xml:space="preserve">mjera </w:t>
      </w:r>
      <w:bookmarkStart w:id="123" w:name="_Hlk139123086"/>
      <w:bookmarkStart w:id="124" w:name="_Hlk133084222"/>
      <w:bookmarkEnd w:id="122"/>
      <w:r w:rsidR="009A3CB9" w:rsidRPr="00D73DB6">
        <w:rPr>
          <w:lang w:eastAsia="hr-HR"/>
        </w:rPr>
        <w:t>prestaj</w:t>
      </w:r>
      <w:r w:rsidR="008F24EF" w:rsidRPr="00D73DB6">
        <w:rPr>
          <w:lang w:eastAsia="hr-HR"/>
        </w:rPr>
        <w:t>u</w:t>
      </w:r>
      <w:r w:rsidR="008C1A92" w:rsidRPr="00D73DB6">
        <w:rPr>
          <w:lang w:eastAsia="hr-HR"/>
        </w:rPr>
        <w:t xml:space="preserve"> svi</w:t>
      </w:r>
      <w:r w:rsidR="009A3CB9" w:rsidRPr="00D73DB6">
        <w:rPr>
          <w:lang w:eastAsia="hr-HR"/>
        </w:rPr>
        <w:t xml:space="preserve"> pravni odnos</w:t>
      </w:r>
      <w:r w:rsidR="008C1A92" w:rsidRPr="00D73DB6">
        <w:rPr>
          <w:lang w:eastAsia="hr-HR"/>
        </w:rPr>
        <w:t>i</w:t>
      </w:r>
      <w:r w:rsidR="009A3CB9" w:rsidRPr="00D73DB6">
        <w:rPr>
          <w:lang w:eastAsia="hr-HR"/>
        </w:rPr>
        <w:t xml:space="preserve"> zaštićenog najma, a </w:t>
      </w:r>
      <w:r w:rsidRPr="00D73DB6">
        <w:rPr>
          <w:lang w:eastAsia="hr-HR"/>
        </w:rPr>
        <w:t>započinje novi</w:t>
      </w:r>
      <w:r w:rsidR="00BE09BB" w:rsidRPr="00D73DB6">
        <w:rPr>
          <w:lang w:eastAsia="hr-HR"/>
        </w:rPr>
        <w:t xml:space="preserve"> pravni</w:t>
      </w:r>
      <w:r w:rsidRPr="00D73DB6">
        <w:rPr>
          <w:lang w:eastAsia="hr-HR"/>
        </w:rPr>
        <w:t xml:space="preserve"> odnos </w:t>
      </w:r>
      <w:r w:rsidR="00F2450E" w:rsidRPr="00D73DB6">
        <w:rPr>
          <w:lang w:eastAsia="hr-HR"/>
        </w:rPr>
        <w:t>prijelaznog</w:t>
      </w:r>
      <w:r w:rsidRPr="00D73DB6">
        <w:rPr>
          <w:lang w:eastAsia="hr-HR"/>
        </w:rPr>
        <w:t xml:space="preserve"> zaštićenog najma u kojem je privremeni zaštićeni najmoprimac dužan vlasniku plaćati 50% iznosa </w:t>
      </w:r>
      <w:r w:rsidR="00171484" w:rsidRPr="00D73DB6">
        <w:rPr>
          <w:lang w:eastAsia="hr-HR"/>
        </w:rPr>
        <w:t>prosječne</w:t>
      </w:r>
      <w:r w:rsidR="00545BBD" w:rsidRPr="00D73DB6">
        <w:rPr>
          <w:lang w:eastAsia="hr-HR"/>
        </w:rPr>
        <w:t xml:space="preserve"> </w:t>
      </w:r>
      <w:r w:rsidRPr="00D73DB6">
        <w:rPr>
          <w:lang w:eastAsia="hr-HR"/>
        </w:rPr>
        <w:t>najamnine, a Republika Hrvatska preostalih 50%</w:t>
      </w:r>
      <w:bookmarkEnd w:id="123"/>
      <w:r w:rsidRPr="00D73DB6">
        <w:rPr>
          <w:lang w:eastAsia="hr-HR"/>
        </w:rPr>
        <w:t>.</w:t>
      </w:r>
    </w:p>
    <w:p w14:paraId="7BB7B37A" w14:textId="2353B728" w:rsidR="00080DFE" w:rsidRPr="00D73DB6" w:rsidRDefault="00080DFE" w:rsidP="001E1406">
      <w:pPr>
        <w:numPr>
          <w:ilvl w:val="0"/>
          <w:numId w:val="19"/>
        </w:numPr>
        <w:rPr>
          <w:lang w:eastAsia="hr-HR"/>
        </w:rPr>
      </w:pPr>
      <w:r w:rsidRPr="00D73DB6">
        <w:rPr>
          <w:lang w:eastAsia="hr-HR"/>
        </w:rPr>
        <w:t xml:space="preserve">Visina </w:t>
      </w:r>
      <w:r w:rsidR="00171484" w:rsidRPr="00D73DB6">
        <w:rPr>
          <w:lang w:eastAsia="hr-HR"/>
        </w:rPr>
        <w:t>prosječne</w:t>
      </w:r>
      <w:r w:rsidRPr="00D73DB6">
        <w:rPr>
          <w:lang w:eastAsia="hr-HR"/>
        </w:rPr>
        <w:t xml:space="preserve"> mjesečne najamnine utvrđuje se množenjem početne visine najamnine (</w:t>
      </w:r>
      <w:proofErr w:type="spellStart"/>
      <w:r w:rsidRPr="00D73DB6">
        <w:rPr>
          <w:lang w:eastAsia="hr-HR"/>
        </w:rPr>
        <w:t>Pn</w:t>
      </w:r>
      <w:proofErr w:type="spellEnd"/>
      <w:r w:rsidRPr="00D73DB6">
        <w:rPr>
          <w:lang w:eastAsia="hr-HR"/>
        </w:rPr>
        <w:t>) s koeficijentom položaja stana u zgradi (Kp) i koeficijentom geografske lokacije (Kg).</w:t>
      </w:r>
    </w:p>
    <w:p w14:paraId="59513464" w14:textId="77522627" w:rsidR="00171484" w:rsidRPr="00D73DB6" w:rsidRDefault="00080DFE" w:rsidP="001E1406">
      <w:pPr>
        <w:numPr>
          <w:ilvl w:val="0"/>
          <w:numId w:val="19"/>
        </w:numPr>
        <w:rPr>
          <w:lang w:eastAsia="hr-HR"/>
        </w:rPr>
      </w:pPr>
      <w:r w:rsidRPr="00D73DB6">
        <w:rPr>
          <w:lang w:eastAsia="hr-HR"/>
        </w:rPr>
        <w:t xml:space="preserve">Početna visina </w:t>
      </w:r>
      <w:r w:rsidR="00171484" w:rsidRPr="00D73DB6">
        <w:rPr>
          <w:lang w:eastAsia="hr-HR"/>
        </w:rPr>
        <w:t xml:space="preserve">prosječne </w:t>
      </w:r>
      <w:r w:rsidRPr="00D73DB6">
        <w:rPr>
          <w:lang w:eastAsia="hr-HR"/>
        </w:rPr>
        <w:t>najamnine propisuje se Programom</w:t>
      </w:r>
      <w:r w:rsidR="00871979">
        <w:rPr>
          <w:lang w:eastAsia="hr-HR"/>
        </w:rPr>
        <w:t xml:space="preserve"> mjera</w:t>
      </w:r>
      <w:r w:rsidRPr="00D73DB6">
        <w:rPr>
          <w:lang w:eastAsia="hr-HR"/>
        </w:rPr>
        <w:t xml:space="preserve">, a iznosi najmanje 7,50 </w:t>
      </w:r>
      <w:r w:rsidR="00DD331A" w:rsidRPr="00D73DB6">
        <w:rPr>
          <w:lang w:eastAsia="hr-HR"/>
        </w:rPr>
        <w:t xml:space="preserve">eura </w:t>
      </w:r>
      <w:r w:rsidR="00BA7836" w:rsidRPr="00D73DB6">
        <w:rPr>
          <w:lang w:eastAsia="hr-HR"/>
        </w:rPr>
        <w:t xml:space="preserve">po metru </w:t>
      </w:r>
      <w:r w:rsidR="0062535E" w:rsidRPr="00D73DB6">
        <w:rPr>
          <w:lang w:eastAsia="hr-HR"/>
        </w:rPr>
        <w:t xml:space="preserve">kvadratnom površine stana </w:t>
      </w:r>
      <w:r w:rsidRPr="00D73DB6">
        <w:rPr>
          <w:lang w:eastAsia="hr-HR"/>
        </w:rPr>
        <w:t>te se svake godine usklađuje s</w:t>
      </w:r>
      <w:r w:rsidR="006C66B7" w:rsidRPr="00D73DB6">
        <w:rPr>
          <w:lang w:eastAsia="hr-HR"/>
        </w:rPr>
        <w:t>a</w:t>
      </w:r>
      <w:r w:rsidRPr="00D73DB6">
        <w:rPr>
          <w:lang w:eastAsia="hr-HR"/>
        </w:rPr>
        <w:t xml:space="preserve"> stopom inflacije koju objavljuje Državni zavod za statistiku</w:t>
      </w:r>
      <w:r w:rsidR="006C66B7" w:rsidRPr="00D73DB6">
        <w:rPr>
          <w:lang w:eastAsia="hr-HR"/>
        </w:rPr>
        <w:t>.</w:t>
      </w:r>
      <w:r w:rsidR="008237A1" w:rsidRPr="00D73DB6">
        <w:rPr>
          <w:lang w:eastAsia="hr-HR"/>
        </w:rPr>
        <w:t xml:space="preserve"> </w:t>
      </w:r>
      <w:r w:rsidR="006C66B7" w:rsidRPr="00D73DB6">
        <w:rPr>
          <w:lang w:eastAsia="hr-HR"/>
        </w:rPr>
        <w:t>O</w:t>
      </w:r>
      <w:r w:rsidR="008237A1" w:rsidRPr="00D73DB6">
        <w:rPr>
          <w:lang w:eastAsia="hr-HR"/>
        </w:rPr>
        <w:t xml:space="preserve">dluku </w:t>
      </w:r>
      <w:r w:rsidR="006C66B7" w:rsidRPr="00D73DB6">
        <w:rPr>
          <w:lang w:eastAsia="hr-HR"/>
        </w:rPr>
        <w:t xml:space="preserve">o usklađenju donosi </w:t>
      </w:r>
      <w:r w:rsidR="008237A1" w:rsidRPr="00D73DB6">
        <w:rPr>
          <w:lang w:eastAsia="hr-HR"/>
        </w:rPr>
        <w:t>nadležni ministar</w:t>
      </w:r>
      <w:r w:rsidR="00171484" w:rsidRPr="00D73DB6">
        <w:rPr>
          <w:lang w:eastAsia="hr-HR"/>
        </w:rPr>
        <w:t xml:space="preserve"> do kraja tekuće godine za sljedeću godinu.</w:t>
      </w:r>
    </w:p>
    <w:p w14:paraId="68882553" w14:textId="77777777" w:rsidR="00080DFE" w:rsidRPr="00D73DB6" w:rsidRDefault="00080DFE" w:rsidP="001E1406">
      <w:pPr>
        <w:numPr>
          <w:ilvl w:val="0"/>
          <w:numId w:val="19"/>
        </w:numPr>
        <w:rPr>
          <w:lang w:eastAsia="hr-HR"/>
        </w:rPr>
      </w:pPr>
      <w:r w:rsidRPr="00D73DB6">
        <w:rPr>
          <w:lang w:eastAsia="hr-HR"/>
        </w:rPr>
        <w:t>Koeficijent položaja u zgradi (Kp) iznosi:</w:t>
      </w:r>
    </w:p>
    <w:p w14:paraId="4A0CBD04" w14:textId="7626D483" w:rsidR="00080DFE" w:rsidRPr="00D73DB6" w:rsidRDefault="00080DFE" w:rsidP="00080DFE">
      <w:pPr>
        <w:ind w:firstLine="708"/>
        <w:rPr>
          <w:lang w:eastAsia="hr-HR"/>
        </w:rPr>
      </w:pPr>
      <w:r w:rsidRPr="00D73DB6">
        <w:rPr>
          <w:lang w:eastAsia="hr-HR"/>
        </w:rPr>
        <w:t>– 1 za tipske i etažne stanove</w:t>
      </w:r>
    </w:p>
    <w:p w14:paraId="65BC1074" w14:textId="4AB38C2B" w:rsidR="00080DFE" w:rsidRPr="00D73DB6" w:rsidRDefault="00080DFE" w:rsidP="00080DFE">
      <w:pPr>
        <w:ind w:firstLine="708"/>
        <w:rPr>
          <w:lang w:eastAsia="hr-HR"/>
        </w:rPr>
      </w:pPr>
      <w:r w:rsidRPr="00D73DB6">
        <w:rPr>
          <w:lang w:eastAsia="hr-HR"/>
        </w:rPr>
        <w:t>– 0,80 za podrumske stanove</w:t>
      </w:r>
    </w:p>
    <w:p w14:paraId="7AD00F59" w14:textId="77777777" w:rsidR="00080DFE" w:rsidRPr="00D73DB6" w:rsidRDefault="00080DFE" w:rsidP="00080DFE">
      <w:pPr>
        <w:ind w:firstLine="708"/>
        <w:rPr>
          <w:lang w:eastAsia="hr-HR"/>
        </w:rPr>
      </w:pPr>
      <w:r w:rsidRPr="00D73DB6">
        <w:rPr>
          <w:lang w:eastAsia="hr-HR"/>
        </w:rPr>
        <w:t>– 0,90 za suterenske i tavanske stanove.</w:t>
      </w:r>
    </w:p>
    <w:p w14:paraId="1AE9C80A" w14:textId="3B30396F" w:rsidR="00080DFE" w:rsidRPr="00D73DB6" w:rsidRDefault="00080DFE" w:rsidP="001E1406">
      <w:pPr>
        <w:numPr>
          <w:ilvl w:val="0"/>
          <w:numId w:val="19"/>
        </w:numPr>
        <w:rPr>
          <w:lang w:eastAsia="hr-HR"/>
        </w:rPr>
      </w:pPr>
      <w:r w:rsidRPr="00D73DB6">
        <w:rPr>
          <w:lang w:eastAsia="hr-HR"/>
        </w:rPr>
        <w:t>Koeficijent geografske lokacij</w:t>
      </w:r>
      <w:r w:rsidR="00F2450E" w:rsidRPr="00D73DB6">
        <w:rPr>
          <w:lang w:eastAsia="hr-HR"/>
        </w:rPr>
        <w:t>e</w:t>
      </w:r>
      <w:r w:rsidRPr="00D73DB6">
        <w:rPr>
          <w:lang w:eastAsia="hr-HR"/>
        </w:rPr>
        <w:t xml:space="preserve"> (Kg) iznosi:</w:t>
      </w:r>
    </w:p>
    <w:p w14:paraId="15ABE11B" w14:textId="65151AB8" w:rsidR="00080DFE" w:rsidRPr="00D73DB6" w:rsidRDefault="00080DFE" w:rsidP="00080DFE">
      <w:pPr>
        <w:ind w:firstLine="708"/>
        <w:rPr>
          <w:lang w:eastAsia="hr-HR"/>
        </w:rPr>
      </w:pPr>
      <w:r w:rsidRPr="00D73DB6">
        <w:rPr>
          <w:lang w:eastAsia="hr-HR"/>
        </w:rPr>
        <w:t>– 1,2</w:t>
      </w:r>
      <w:r w:rsidR="00F2450E" w:rsidRPr="00D73DB6">
        <w:rPr>
          <w:lang w:eastAsia="hr-HR"/>
        </w:rPr>
        <w:t>5</w:t>
      </w:r>
      <w:r w:rsidRPr="00D73DB6">
        <w:rPr>
          <w:lang w:eastAsia="hr-HR"/>
        </w:rPr>
        <w:t xml:space="preserve"> za </w:t>
      </w:r>
      <w:r w:rsidR="0009651C" w:rsidRPr="00D73DB6">
        <w:rPr>
          <w:lang w:eastAsia="hr-HR"/>
        </w:rPr>
        <w:t xml:space="preserve">stanove koji se nalaze u </w:t>
      </w:r>
      <w:r w:rsidRPr="00D73DB6">
        <w:rPr>
          <w:lang w:eastAsia="hr-HR"/>
        </w:rPr>
        <w:t>Grad</w:t>
      </w:r>
      <w:r w:rsidR="0009651C" w:rsidRPr="00D73DB6">
        <w:rPr>
          <w:lang w:eastAsia="hr-HR"/>
        </w:rPr>
        <w:t>u</w:t>
      </w:r>
      <w:r w:rsidRPr="00D73DB6">
        <w:rPr>
          <w:lang w:eastAsia="hr-HR"/>
        </w:rPr>
        <w:t xml:space="preserve"> Zagreb</w:t>
      </w:r>
      <w:r w:rsidR="0009651C" w:rsidRPr="00D73DB6">
        <w:rPr>
          <w:lang w:eastAsia="hr-HR"/>
        </w:rPr>
        <w:t>u</w:t>
      </w:r>
      <w:r w:rsidR="00171484" w:rsidRPr="00D73DB6">
        <w:rPr>
          <w:lang w:eastAsia="hr-HR"/>
        </w:rPr>
        <w:t>, Zagrebačkoj županiji</w:t>
      </w:r>
      <w:r w:rsidRPr="00D73DB6">
        <w:rPr>
          <w:lang w:eastAsia="hr-HR"/>
        </w:rPr>
        <w:t xml:space="preserve"> i jedinic</w:t>
      </w:r>
      <w:r w:rsidR="0009651C" w:rsidRPr="00D73DB6">
        <w:rPr>
          <w:lang w:eastAsia="hr-HR"/>
        </w:rPr>
        <w:t>ama</w:t>
      </w:r>
      <w:r w:rsidRPr="00D73DB6">
        <w:rPr>
          <w:lang w:eastAsia="hr-HR"/>
        </w:rPr>
        <w:t xml:space="preserve"> lokalne samouprave </w:t>
      </w:r>
      <w:r w:rsidR="00422153" w:rsidRPr="00D73DB6">
        <w:rPr>
          <w:lang w:eastAsia="hr-HR"/>
        </w:rPr>
        <w:t>područja kojih graniče s obalom</w:t>
      </w:r>
      <w:r w:rsidRPr="00D73DB6">
        <w:rPr>
          <w:lang w:eastAsia="hr-HR"/>
        </w:rPr>
        <w:t xml:space="preserve"> Jadranskog mora</w:t>
      </w:r>
    </w:p>
    <w:p w14:paraId="7DE7887F" w14:textId="13C259BA" w:rsidR="00080DFE" w:rsidRPr="00D73DB6" w:rsidRDefault="00080DFE" w:rsidP="00080DFE">
      <w:pPr>
        <w:ind w:firstLine="708"/>
        <w:rPr>
          <w:lang w:eastAsia="hr-HR"/>
        </w:rPr>
      </w:pPr>
      <w:r w:rsidRPr="00D73DB6">
        <w:rPr>
          <w:lang w:eastAsia="hr-HR"/>
        </w:rPr>
        <w:t xml:space="preserve">– 1,00 za </w:t>
      </w:r>
      <w:r w:rsidR="00EB325D" w:rsidRPr="00D73DB6">
        <w:rPr>
          <w:lang w:eastAsia="hr-HR"/>
        </w:rPr>
        <w:t xml:space="preserve">stanove koji se nalaze u </w:t>
      </w:r>
      <w:r w:rsidRPr="00D73DB6">
        <w:rPr>
          <w:lang w:eastAsia="hr-HR"/>
        </w:rPr>
        <w:t>ostal</w:t>
      </w:r>
      <w:r w:rsidR="00EB325D" w:rsidRPr="00D73DB6">
        <w:rPr>
          <w:lang w:eastAsia="hr-HR"/>
        </w:rPr>
        <w:t>im</w:t>
      </w:r>
      <w:r w:rsidRPr="00D73DB6">
        <w:rPr>
          <w:lang w:eastAsia="hr-HR"/>
        </w:rPr>
        <w:t xml:space="preserve"> jedinic</w:t>
      </w:r>
      <w:r w:rsidR="00EB325D" w:rsidRPr="00D73DB6">
        <w:rPr>
          <w:lang w:eastAsia="hr-HR"/>
        </w:rPr>
        <w:t>ama</w:t>
      </w:r>
      <w:r w:rsidRPr="00D73DB6">
        <w:rPr>
          <w:lang w:eastAsia="hr-HR"/>
        </w:rPr>
        <w:t xml:space="preserve"> lokalne samouprave.</w:t>
      </w:r>
    </w:p>
    <w:p w14:paraId="366C591D" w14:textId="77777777" w:rsidR="00080DFE" w:rsidRPr="00D73DB6" w:rsidRDefault="00080DFE" w:rsidP="001E1406">
      <w:pPr>
        <w:numPr>
          <w:ilvl w:val="0"/>
          <w:numId w:val="19"/>
        </w:numPr>
        <w:rPr>
          <w:lang w:eastAsia="hr-HR"/>
        </w:rPr>
      </w:pPr>
      <w:r w:rsidRPr="00D73DB6">
        <w:rPr>
          <w:lang w:eastAsia="hr-HR"/>
        </w:rPr>
        <w:t xml:space="preserve">Sredstva za subvenciju najamnine iz stavka 1. ovoga članka osiguravaju se u državnom proračunu na poziciji nadležnog ministarstva. Plaćanja vezana uz subvenciju najamnine provode se putem nadležnog ministarstva. </w:t>
      </w:r>
    </w:p>
    <w:bookmarkEnd w:id="113"/>
    <w:p w14:paraId="75A37371" w14:textId="60165B05" w:rsidR="00080DFE" w:rsidRPr="00D73DB6" w:rsidRDefault="00080DFE" w:rsidP="001E1406">
      <w:pPr>
        <w:numPr>
          <w:ilvl w:val="0"/>
          <w:numId w:val="19"/>
        </w:numPr>
        <w:rPr>
          <w:lang w:eastAsia="hr-HR"/>
        </w:rPr>
      </w:pPr>
      <w:r w:rsidRPr="00D73DB6">
        <w:rPr>
          <w:lang w:eastAsia="hr-HR"/>
        </w:rPr>
        <w:t xml:space="preserve">Mjerom iz stavka 1. ovoga članka pravni odnos zaštićenog najma sa zaštićenom najamninom pretvara se u pravni odnos </w:t>
      </w:r>
      <w:r w:rsidR="00234382" w:rsidRPr="00D73DB6">
        <w:rPr>
          <w:lang w:eastAsia="hr-HR"/>
        </w:rPr>
        <w:t>prijelaznog</w:t>
      </w:r>
      <w:r w:rsidRPr="00D73DB6">
        <w:rPr>
          <w:lang w:eastAsia="hr-HR"/>
        </w:rPr>
        <w:t xml:space="preserve"> zaštićenog najma, a na zaštićenog najmoprimca prestaje se primjenjivati članak 8. </w:t>
      </w:r>
      <w:r w:rsidR="004C2A7C">
        <w:rPr>
          <w:lang w:eastAsia="hr-HR"/>
        </w:rPr>
        <w:t>podstavak</w:t>
      </w:r>
      <w:r w:rsidRPr="00D73DB6">
        <w:rPr>
          <w:lang w:eastAsia="hr-HR"/>
        </w:rPr>
        <w:t xml:space="preserve"> 3. Zakona o najmu stanova.</w:t>
      </w:r>
    </w:p>
    <w:p w14:paraId="591F6C4D" w14:textId="3E265440" w:rsidR="00B317DF" w:rsidRPr="00D73DB6" w:rsidRDefault="00B317DF" w:rsidP="001E1406">
      <w:pPr>
        <w:numPr>
          <w:ilvl w:val="0"/>
          <w:numId w:val="19"/>
        </w:numPr>
        <w:rPr>
          <w:lang w:eastAsia="hr-HR"/>
        </w:rPr>
      </w:pPr>
      <w:r w:rsidRPr="00D73DB6">
        <w:rPr>
          <w:lang w:eastAsia="hr-HR"/>
        </w:rPr>
        <w:t>Pravni odnos prijelaznog zaštićenog najma prestaje brisanjem stana iz Registra stanova o čemu se donosi posebno rješenje.</w:t>
      </w:r>
    </w:p>
    <w:p w14:paraId="374F84D6" w14:textId="384F6B8B" w:rsidR="00B74866" w:rsidRDefault="00522CF0" w:rsidP="001E1406">
      <w:pPr>
        <w:pStyle w:val="Odlomakpopisa"/>
        <w:numPr>
          <w:ilvl w:val="0"/>
          <w:numId w:val="19"/>
        </w:numPr>
        <w:rPr>
          <w:lang w:eastAsia="hr-HR"/>
        </w:rPr>
      </w:pPr>
      <w:bookmarkStart w:id="125" w:name="_Hlk153802268"/>
      <w:r w:rsidRPr="00D73DB6">
        <w:rPr>
          <w:lang w:eastAsia="hr-HR"/>
        </w:rPr>
        <w:t xml:space="preserve">Republika Hrvatska </w:t>
      </w:r>
      <w:r w:rsidR="0034218A" w:rsidRPr="00D73DB6">
        <w:rPr>
          <w:lang w:eastAsia="hr-HR"/>
        </w:rPr>
        <w:t>će</w:t>
      </w:r>
      <w:r w:rsidR="00850EB1" w:rsidRPr="00D73DB6">
        <w:rPr>
          <w:lang w:eastAsia="hr-HR"/>
        </w:rPr>
        <w:t xml:space="preserve"> od </w:t>
      </w:r>
      <w:r w:rsidR="007F5F71">
        <w:rPr>
          <w:lang w:eastAsia="hr-HR"/>
        </w:rPr>
        <w:t xml:space="preserve">zaštićenog </w:t>
      </w:r>
      <w:r w:rsidR="00850EB1" w:rsidRPr="00D73DB6">
        <w:rPr>
          <w:lang w:eastAsia="hr-HR"/>
        </w:rPr>
        <w:t>najmoprimca</w:t>
      </w:r>
      <w:r w:rsidRPr="00D73DB6">
        <w:rPr>
          <w:lang w:eastAsia="hr-HR"/>
        </w:rPr>
        <w:t xml:space="preserve"> </w:t>
      </w:r>
      <w:r w:rsidR="00B1193B" w:rsidRPr="00D73DB6">
        <w:rPr>
          <w:lang w:eastAsia="hr-HR"/>
        </w:rPr>
        <w:t xml:space="preserve">regresno </w:t>
      </w:r>
      <w:r w:rsidRPr="00D73DB6">
        <w:rPr>
          <w:lang w:eastAsia="hr-HR"/>
        </w:rPr>
        <w:t xml:space="preserve">potraživati uplaćena sredstva ako se u postupku utvrdi da osoba </w:t>
      </w:r>
      <w:r w:rsidR="00F3647A" w:rsidRPr="00D73DB6">
        <w:rPr>
          <w:lang w:eastAsia="hr-HR"/>
        </w:rPr>
        <w:t>koj</w:t>
      </w:r>
      <w:r w:rsidR="00D73CFE" w:rsidRPr="00D73DB6">
        <w:rPr>
          <w:lang w:eastAsia="hr-HR"/>
        </w:rPr>
        <w:t>oj je najamnina subvencionirana nije imala pravo na status zaštićenog najmoprimca</w:t>
      </w:r>
      <w:r w:rsidR="001710D2">
        <w:rPr>
          <w:lang w:eastAsia="hr-HR"/>
        </w:rPr>
        <w:t xml:space="preserve"> ili da njegov status nije </w:t>
      </w:r>
      <w:r w:rsidR="007F5F71">
        <w:rPr>
          <w:lang w:eastAsia="hr-HR"/>
        </w:rPr>
        <w:t xml:space="preserve">predmet </w:t>
      </w:r>
      <w:r w:rsidR="001710D2">
        <w:rPr>
          <w:lang w:eastAsia="hr-HR"/>
        </w:rPr>
        <w:t>Zakonom</w:t>
      </w:r>
      <w:r w:rsidR="007F5F71">
        <w:rPr>
          <w:lang w:eastAsia="hr-HR"/>
        </w:rPr>
        <w:t xml:space="preserve"> i Programa mjera</w:t>
      </w:r>
      <w:r w:rsidR="00D73CFE" w:rsidRPr="00D73DB6">
        <w:rPr>
          <w:lang w:eastAsia="hr-HR"/>
        </w:rPr>
        <w:t>.</w:t>
      </w:r>
      <w:bookmarkStart w:id="126" w:name="_Toc143699175"/>
      <w:bookmarkEnd w:id="125"/>
    </w:p>
    <w:p w14:paraId="30EC56E2" w14:textId="77777777" w:rsidR="001710D2" w:rsidRDefault="001710D2" w:rsidP="001710D2">
      <w:pPr>
        <w:rPr>
          <w:lang w:eastAsia="hr-HR"/>
        </w:rPr>
      </w:pPr>
    </w:p>
    <w:p w14:paraId="72E838C4" w14:textId="77777777" w:rsidR="00DA6782" w:rsidRDefault="00DA6782" w:rsidP="00DA6782">
      <w:pPr>
        <w:keepNext/>
        <w:keepLines/>
        <w:spacing w:before="240" w:after="120"/>
        <w:jc w:val="center"/>
        <w:outlineLvl w:val="2"/>
        <w:rPr>
          <w:rFonts w:ascii="Times New Roman Bold" w:eastAsiaTheme="majorEastAsia" w:hAnsi="Times New Roman Bold" w:cstheme="majorBidi"/>
          <w:b/>
          <w:szCs w:val="24"/>
          <w:lang w:eastAsia="hr-HR"/>
        </w:rPr>
      </w:pPr>
      <w:r>
        <w:rPr>
          <w:rFonts w:ascii="Times New Roman Bold" w:eastAsiaTheme="majorEastAsia" w:hAnsi="Times New Roman Bold" w:cstheme="majorBidi"/>
          <w:b/>
          <w:szCs w:val="24"/>
          <w:lang w:eastAsia="hr-HR"/>
        </w:rPr>
        <w:lastRenderedPageBreak/>
        <w:t>Stanovi u suvlasništvu</w:t>
      </w:r>
    </w:p>
    <w:p w14:paraId="67114FCA" w14:textId="77777777" w:rsidR="00DA6782" w:rsidRPr="00E42B85" w:rsidRDefault="00DA6782" w:rsidP="00E42B85">
      <w:pPr>
        <w:pStyle w:val="Naslov4"/>
        <w:ind w:left="0" w:firstLine="0"/>
        <w:rPr>
          <w:lang w:eastAsia="hr-HR"/>
        </w:rPr>
      </w:pPr>
    </w:p>
    <w:p w14:paraId="05447DD5" w14:textId="61C2CA44" w:rsidR="001710D2" w:rsidRDefault="001710D2" w:rsidP="001E1406">
      <w:pPr>
        <w:pStyle w:val="Odlomakpopisa"/>
        <w:numPr>
          <w:ilvl w:val="0"/>
          <w:numId w:val="56"/>
        </w:numPr>
        <w:ind w:left="0" w:firstLine="0"/>
        <w:rPr>
          <w:lang w:eastAsia="hr-HR"/>
        </w:rPr>
      </w:pPr>
      <w:r>
        <w:rPr>
          <w:lang w:eastAsia="hr-HR"/>
        </w:rPr>
        <w:t xml:space="preserve">Ako je stan u suvlasništvu više osoba, rješenjem </w:t>
      </w:r>
      <w:bookmarkStart w:id="127" w:name="_Hlk185279601"/>
      <w:r w:rsidR="00FC6DED">
        <w:rPr>
          <w:lang w:eastAsia="hr-HR"/>
        </w:rPr>
        <w:t xml:space="preserve">kojim se određuje prosječna </w:t>
      </w:r>
      <w:r>
        <w:rPr>
          <w:lang w:eastAsia="hr-HR"/>
        </w:rPr>
        <w:t>najamnin</w:t>
      </w:r>
      <w:r w:rsidR="00596D41">
        <w:rPr>
          <w:lang w:eastAsia="hr-HR"/>
        </w:rPr>
        <w:t>a</w:t>
      </w:r>
      <w:r>
        <w:rPr>
          <w:lang w:eastAsia="hr-HR"/>
        </w:rPr>
        <w:t xml:space="preserve"> </w:t>
      </w:r>
      <w:bookmarkEnd w:id="127"/>
      <w:r>
        <w:rPr>
          <w:lang w:eastAsia="hr-HR"/>
        </w:rPr>
        <w:t>se određuje</w:t>
      </w:r>
      <w:r w:rsidR="00596D41">
        <w:rPr>
          <w:lang w:eastAsia="hr-HR"/>
        </w:rPr>
        <w:t xml:space="preserve"> i</w:t>
      </w:r>
      <w:r>
        <w:rPr>
          <w:lang w:eastAsia="hr-HR"/>
        </w:rPr>
        <w:t xml:space="preserve"> da se svakom suvlasniku isplaćuje dio </w:t>
      </w:r>
      <w:r w:rsidR="005C36E6">
        <w:rPr>
          <w:lang w:eastAsia="hr-HR"/>
        </w:rPr>
        <w:t>prosječne</w:t>
      </w:r>
      <w:r>
        <w:rPr>
          <w:lang w:eastAsia="hr-HR"/>
        </w:rPr>
        <w:t xml:space="preserve"> najamnine razmjeran njegovom suvlasničkom udjelu.</w:t>
      </w:r>
    </w:p>
    <w:p w14:paraId="431DBC93" w14:textId="33132591" w:rsidR="001710D2" w:rsidRDefault="001710D2" w:rsidP="001E1406">
      <w:pPr>
        <w:pStyle w:val="Odlomakpopisa"/>
        <w:numPr>
          <w:ilvl w:val="0"/>
          <w:numId w:val="56"/>
        </w:numPr>
        <w:ind w:left="0" w:firstLine="0"/>
        <w:rPr>
          <w:lang w:eastAsia="hr-HR"/>
        </w:rPr>
      </w:pPr>
      <w:r>
        <w:rPr>
          <w:lang w:eastAsia="hr-HR"/>
        </w:rPr>
        <w:t xml:space="preserve">Ako je jedan od suvlasnika stana Republika Hrvatska ili jedinica lokalne i područne (regionalne) samouprave, </w:t>
      </w:r>
      <w:bookmarkStart w:id="128" w:name="_Hlk181358985"/>
      <w:r>
        <w:rPr>
          <w:lang w:eastAsia="hr-HR"/>
        </w:rPr>
        <w:t xml:space="preserve">rješenjem </w:t>
      </w:r>
      <w:r w:rsidR="00596D41" w:rsidRPr="00596D41">
        <w:rPr>
          <w:lang w:eastAsia="hr-HR"/>
        </w:rPr>
        <w:t xml:space="preserve">kojim se određuje prosječna najamnina </w:t>
      </w:r>
      <w:r>
        <w:rPr>
          <w:lang w:eastAsia="hr-HR"/>
        </w:rPr>
        <w:t>se određuje</w:t>
      </w:r>
      <w:r w:rsidR="00596D41">
        <w:rPr>
          <w:lang w:eastAsia="hr-HR"/>
        </w:rPr>
        <w:t xml:space="preserve"> i</w:t>
      </w:r>
      <w:r>
        <w:rPr>
          <w:lang w:eastAsia="hr-HR"/>
        </w:rPr>
        <w:t xml:space="preserve"> da se u tom suvlasniku ne isplaćuje subvencija najamnine, već isključivo onaj dio </w:t>
      </w:r>
      <w:r w:rsidR="005C36E6">
        <w:rPr>
          <w:lang w:eastAsia="hr-HR"/>
        </w:rPr>
        <w:t>prosječne</w:t>
      </w:r>
      <w:r>
        <w:rPr>
          <w:lang w:eastAsia="hr-HR"/>
        </w:rPr>
        <w:t xml:space="preserve"> najamnine koji je obvezan platiti zaštićeni najmoprimac</w:t>
      </w:r>
      <w:bookmarkEnd w:id="128"/>
      <w:r>
        <w:rPr>
          <w:lang w:eastAsia="hr-HR"/>
        </w:rPr>
        <w:t>.</w:t>
      </w:r>
    </w:p>
    <w:p w14:paraId="67C7E1B5" w14:textId="5A284E3E" w:rsidR="001710D2" w:rsidRDefault="001710D2" w:rsidP="001E1406">
      <w:pPr>
        <w:pStyle w:val="Odlomakpopisa"/>
        <w:numPr>
          <w:ilvl w:val="0"/>
          <w:numId w:val="56"/>
        </w:numPr>
        <w:ind w:left="0" w:firstLine="0"/>
        <w:rPr>
          <w:lang w:eastAsia="hr-HR"/>
        </w:rPr>
      </w:pPr>
      <w:r>
        <w:rPr>
          <w:lang w:eastAsia="hr-HR"/>
        </w:rPr>
        <w:t xml:space="preserve">Ako je jedan od suvlasnika stana </w:t>
      </w:r>
      <w:r w:rsidR="00C05C02">
        <w:rPr>
          <w:lang w:eastAsia="hr-HR"/>
        </w:rPr>
        <w:t>zaštićeni najmoprimac - suvlasnik</w:t>
      </w:r>
      <w:r>
        <w:rPr>
          <w:lang w:eastAsia="hr-HR"/>
        </w:rPr>
        <w:t xml:space="preserve">, </w:t>
      </w:r>
      <w:r w:rsidRPr="001710D2">
        <w:rPr>
          <w:lang w:eastAsia="hr-HR"/>
        </w:rPr>
        <w:t xml:space="preserve">rješenjem o </w:t>
      </w:r>
      <w:r w:rsidR="008C1E69">
        <w:rPr>
          <w:lang w:eastAsia="hr-HR"/>
        </w:rPr>
        <w:t>prosječnoj</w:t>
      </w:r>
      <w:r w:rsidRPr="001710D2">
        <w:rPr>
          <w:lang w:eastAsia="hr-HR"/>
        </w:rPr>
        <w:t xml:space="preserve"> najamnini se određuje da</w:t>
      </w:r>
      <w:r>
        <w:rPr>
          <w:lang w:eastAsia="hr-HR"/>
        </w:rPr>
        <w:t xml:space="preserve"> </w:t>
      </w:r>
      <w:r w:rsidR="00CF3C04">
        <w:rPr>
          <w:lang w:eastAsia="hr-HR"/>
        </w:rPr>
        <w:t xml:space="preserve">se </w:t>
      </w:r>
      <w:r w:rsidR="00471260">
        <w:rPr>
          <w:lang w:eastAsia="hr-HR"/>
        </w:rPr>
        <w:t>njemu</w:t>
      </w:r>
      <w:r>
        <w:rPr>
          <w:lang w:eastAsia="hr-HR"/>
        </w:rPr>
        <w:t xml:space="preserve"> </w:t>
      </w:r>
      <w:r w:rsidR="00471260">
        <w:rPr>
          <w:lang w:eastAsia="hr-HR"/>
        </w:rPr>
        <w:t xml:space="preserve">ne isplaćuje </w:t>
      </w:r>
      <w:r>
        <w:rPr>
          <w:lang w:eastAsia="hr-HR"/>
        </w:rPr>
        <w:t>prijelazna najamnina.</w:t>
      </w:r>
    </w:p>
    <w:p w14:paraId="27516DC3" w14:textId="65A0BCEE" w:rsidR="001710D2" w:rsidRDefault="001710D2" w:rsidP="001E1406">
      <w:pPr>
        <w:pStyle w:val="Odlomakpopisa"/>
        <w:numPr>
          <w:ilvl w:val="0"/>
          <w:numId w:val="56"/>
        </w:numPr>
        <w:ind w:left="0" w:firstLine="0"/>
        <w:rPr>
          <w:lang w:eastAsia="hr-HR"/>
        </w:rPr>
      </w:pPr>
      <w:r>
        <w:rPr>
          <w:lang w:eastAsia="hr-HR"/>
        </w:rPr>
        <w:t xml:space="preserve">U slučaju iz stavka 3. ovoga članka, </w:t>
      </w:r>
      <w:r w:rsidR="008C1E69">
        <w:rPr>
          <w:lang w:eastAsia="hr-HR"/>
        </w:rPr>
        <w:t>prosječna</w:t>
      </w:r>
      <w:r>
        <w:rPr>
          <w:lang w:eastAsia="hr-HR"/>
        </w:rPr>
        <w:t xml:space="preserve"> najamnina se ne isplaćuje</w:t>
      </w:r>
      <w:r w:rsidR="00B761B3">
        <w:rPr>
          <w:lang w:eastAsia="hr-HR"/>
        </w:rPr>
        <w:t xml:space="preserve"> ni</w:t>
      </w:r>
      <w:r>
        <w:rPr>
          <w:lang w:eastAsia="hr-HR"/>
        </w:rPr>
        <w:t xml:space="preserve"> </w:t>
      </w:r>
      <w:r w:rsidR="00FC0BB9">
        <w:rPr>
          <w:lang w:eastAsia="hr-HR"/>
        </w:rPr>
        <w:t>osobi koja naknadno stekne suvlasnički dio koji ju trenutku unosa stana u Registar bio u suvlasništvu zaštićenog najmoprimca</w:t>
      </w:r>
      <w:r>
        <w:rPr>
          <w:lang w:eastAsia="hr-HR"/>
        </w:rPr>
        <w:t>.</w:t>
      </w:r>
    </w:p>
    <w:p w14:paraId="09095DDF" w14:textId="77777777" w:rsidR="001710D2" w:rsidRDefault="001710D2" w:rsidP="001710D2">
      <w:pPr>
        <w:pStyle w:val="Odlomakpopisa"/>
        <w:numPr>
          <w:ilvl w:val="0"/>
          <w:numId w:val="0"/>
        </w:numPr>
        <w:rPr>
          <w:lang w:eastAsia="hr-HR"/>
        </w:rPr>
      </w:pPr>
    </w:p>
    <w:p w14:paraId="3256689A" w14:textId="3B388DFF" w:rsidR="000C3115" w:rsidRPr="00D73DB6" w:rsidRDefault="00367A7C" w:rsidP="000C3115">
      <w:pPr>
        <w:keepNext/>
        <w:keepLines/>
        <w:spacing w:before="240" w:after="120"/>
        <w:jc w:val="center"/>
        <w:outlineLvl w:val="2"/>
        <w:rPr>
          <w:rFonts w:ascii="Times New Roman Bold" w:eastAsiaTheme="majorEastAsia" w:hAnsi="Times New Roman Bold" w:cstheme="majorBidi"/>
          <w:b/>
          <w:szCs w:val="24"/>
          <w:lang w:eastAsia="hr-HR"/>
        </w:rPr>
      </w:pPr>
      <w:bookmarkStart w:id="129" w:name="_Hlk181361554"/>
      <w:bookmarkEnd w:id="126"/>
      <w:r>
        <w:rPr>
          <w:rFonts w:ascii="Times New Roman Bold" w:eastAsiaTheme="majorEastAsia" w:hAnsi="Times New Roman Bold" w:cstheme="majorBidi"/>
          <w:b/>
          <w:szCs w:val="24"/>
          <w:lang w:eastAsia="hr-HR"/>
        </w:rPr>
        <w:t xml:space="preserve">Rješenje o prosječnoj </w:t>
      </w:r>
      <w:r w:rsidR="00315DC4">
        <w:rPr>
          <w:rFonts w:ascii="Times New Roman Bold" w:eastAsiaTheme="majorEastAsia" w:hAnsi="Times New Roman Bold" w:cstheme="majorBidi"/>
          <w:b/>
          <w:szCs w:val="24"/>
          <w:lang w:eastAsia="hr-HR"/>
        </w:rPr>
        <w:t>najamnini</w:t>
      </w:r>
      <w:r>
        <w:rPr>
          <w:rFonts w:ascii="Times New Roman Bold" w:eastAsiaTheme="majorEastAsia" w:hAnsi="Times New Roman Bold" w:cstheme="majorBidi"/>
          <w:b/>
          <w:szCs w:val="24"/>
          <w:lang w:eastAsia="hr-HR"/>
        </w:rPr>
        <w:t xml:space="preserve"> </w:t>
      </w:r>
      <w:r w:rsidR="008714A5">
        <w:rPr>
          <w:rFonts w:ascii="Times New Roman Bold" w:eastAsiaTheme="majorEastAsia" w:hAnsi="Times New Roman Bold" w:cstheme="majorBidi"/>
          <w:b/>
          <w:szCs w:val="24"/>
          <w:lang w:eastAsia="hr-HR"/>
        </w:rPr>
        <w:t>za vrijeme trajanja provedbe Programa mjera</w:t>
      </w:r>
    </w:p>
    <w:p w14:paraId="33F22E54" w14:textId="77777777" w:rsidR="000C3115" w:rsidRPr="007770BD" w:rsidRDefault="000C3115" w:rsidP="007770BD">
      <w:pPr>
        <w:pStyle w:val="Naslov4"/>
        <w:ind w:left="0" w:firstLine="0"/>
        <w:rPr>
          <w:lang w:eastAsia="hr-HR"/>
        </w:rPr>
      </w:pPr>
    </w:p>
    <w:bookmarkEnd w:id="129"/>
    <w:p w14:paraId="2F2DABEC" w14:textId="0E987234" w:rsidR="00080DFE" w:rsidRPr="00D73DB6" w:rsidRDefault="00080DFE" w:rsidP="001E1406">
      <w:pPr>
        <w:numPr>
          <w:ilvl w:val="0"/>
          <w:numId w:val="22"/>
        </w:numPr>
        <w:rPr>
          <w:lang w:eastAsia="hr-HR"/>
        </w:rPr>
      </w:pPr>
      <w:r w:rsidRPr="00D73DB6">
        <w:rPr>
          <w:lang w:eastAsia="hr-HR"/>
        </w:rPr>
        <w:t xml:space="preserve">Za vrijeme trajanja </w:t>
      </w:r>
      <w:r w:rsidR="00F20E76" w:rsidRPr="00D73DB6">
        <w:rPr>
          <w:lang w:eastAsia="hr-HR"/>
        </w:rPr>
        <w:t>prijelaznog zaštićenog najma</w:t>
      </w:r>
      <w:r w:rsidRPr="00D73DB6">
        <w:rPr>
          <w:lang w:eastAsia="hr-HR"/>
        </w:rPr>
        <w:t xml:space="preserve">, </w:t>
      </w:r>
      <w:bookmarkStart w:id="130" w:name="_Hlk138880719"/>
      <w:r w:rsidRPr="00D73DB6">
        <w:rPr>
          <w:lang w:eastAsia="hr-HR"/>
        </w:rPr>
        <w:t xml:space="preserve">visina </w:t>
      </w:r>
      <w:r w:rsidR="00171484" w:rsidRPr="00D73DB6">
        <w:rPr>
          <w:lang w:eastAsia="hr-HR"/>
        </w:rPr>
        <w:t>prosječne</w:t>
      </w:r>
      <w:r w:rsidR="003E5BAE" w:rsidRPr="00D73DB6">
        <w:rPr>
          <w:lang w:eastAsia="hr-HR"/>
        </w:rPr>
        <w:t xml:space="preserve"> </w:t>
      </w:r>
      <w:r w:rsidRPr="00D73DB6">
        <w:rPr>
          <w:lang w:eastAsia="hr-HR"/>
        </w:rPr>
        <w:t xml:space="preserve">najamnine </w:t>
      </w:r>
      <w:bookmarkEnd w:id="130"/>
      <w:r w:rsidRPr="00D73DB6">
        <w:rPr>
          <w:lang w:eastAsia="hr-HR"/>
        </w:rPr>
        <w:t xml:space="preserve">iz članka 18. stavka 1. </w:t>
      </w:r>
      <w:r w:rsidR="00F37F87">
        <w:rPr>
          <w:lang w:eastAsia="hr-HR"/>
        </w:rPr>
        <w:t>Zakona</w:t>
      </w:r>
      <w:r w:rsidRPr="00D73DB6">
        <w:rPr>
          <w:lang w:eastAsia="hr-HR"/>
        </w:rPr>
        <w:t xml:space="preserve"> za svaki stan određuje se rješenjem nadležnog ministarstva (u daljnjem tekstu: rješenje o </w:t>
      </w:r>
      <w:r w:rsidR="008C1E69">
        <w:rPr>
          <w:lang w:eastAsia="hr-HR"/>
        </w:rPr>
        <w:t>prosječnoj</w:t>
      </w:r>
      <w:r w:rsidR="003E5BAE" w:rsidRPr="00D73DB6">
        <w:rPr>
          <w:lang w:eastAsia="hr-HR"/>
        </w:rPr>
        <w:t xml:space="preserve"> </w:t>
      </w:r>
      <w:r w:rsidRPr="00D73DB6">
        <w:rPr>
          <w:lang w:eastAsia="hr-HR"/>
        </w:rPr>
        <w:t xml:space="preserve">najamnini). </w:t>
      </w:r>
    </w:p>
    <w:p w14:paraId="062943C5" w14:textId="6F7E7DE2" w:rsidR="00080DFE" w:rsidRPr="00D73DB6" w:rsidRDefault="00080DFE" w:rsidP="001E1406">
      <w:pPr>
        <w:numPr>
          <w:ilvl w:val="0"/>
          <w:numId w:val="22"/>
        </w:numPr>
        <w:rPr>
          <w:lang w:eastAsia="hr-HR"/>
        </w:rPr>
      </w:pPr>
      <w:r w:rsidRPr="00D73DB6">
        <w:rPr>
          <w:lang w:eastAsia="hr-HR"/>
        </w:rPr>
        <w:t xml:space="preserve">U rješenju o </w:t>
      </w:r>
      <w:r w:rsidR="00185FDC" w:rsidRPr="00D73DB6">
        <w:rPr>
          <w:lang w:eastAsia="hr-HR"/>
        </w:rPr>
        <w:t>prosječnoj</w:t>
      </w:r>
      <w:r w:rsidR="003E5BAE" w:rsidRPr="00D73DB6">
        <w:rPr>
          <w:lang w:eastAsia="hr-HR"/>
        </w:rPr>
        <w:t xml:space="preserve"> </w:t>
      </w:r>
      <w:r w:rsidRPr="00D73DB6">
        <w:rPr>
          <w:lang w:eastAsia="hr-HR"/>
        </w:rPr>
        <w:t>najamnini utvrđuju se</w:t>
      </w:r>
      <w:r w:rsidR="004F1C0A" w:rsidRPr="00D73DB6">
        <w:rPr>
          <w:lang w:eastAsia="hr-HR"/>
        </w:rPr>
        <w:t xml:space="preserve"> u odnosu na koji stan se </w:t>
      </w:r>
      <w:r w:rsidR="000E3504" w:rsidRPr="00D73DB6">
        <w:rPr>
          <w:lang w:eastAsia="hr-HR"/>
        </w:rPr>
        <w:t xml:space="preserve">donosi rješenje, </w:t>
      </w:r>
      <w:r w:rsidR="007402CD" w:rsidRPr="00D73DB6">
        <w:rPr>
          <w:lang w:eastAsia="hr-HR"/>
        </w:rPr>
        <w:t xml:space="preserve">utvrđuje se </w:t>
      </w:r>
      <w:r w:rsidR="008112BE" w:rsidRPr="00D73DB6">
        <w:rPr>
          <w:lang w:eastAsia="hr-HR"/>
        </w:rPr>
        <w:t xml:space="preserve">zaštićeni najmoprimac i članovi </w:t>
      </w:r>
      <w:r w:rsidR="007402CD" w:rsidRPr="00D73DB6">
        <w:rPr>
          <w:lang w:eastAsia="hr-HR"/>
        </w:rPr>
        <w:t xml:space="preserve">njegova </w:t>
      </w:r>
      <w:r w:rsidR="008112BE" w:rsidRPr="00D73DB6">
        <w:rPr>
          <w:lang w:eastAsia="hr-HR"/>
        </w:rPr>
        <w:t xml:space="preserve">kućanstva, </w:t>
      </w:r>
      <w:r w:rsidR="005D1585" w:rsidRPr="00D73DB6">
        <w:rPr>
          <w:lang w:eastAsia="hr-HR"/>
        </w:rPr>
        <w:t xml:space="preserve">vlasnik ili vlasnici stana, </w:t>
      </w:r>
      <w:r w:rsidRPr="00D73DB6">
        <w:rPr>
          <w:lang w:eastAsia="hr-HR"/>
        </w:rPr>
        <w:t>iznos najamnine koji plaća zaštićeni najmoprimac</w:t>
      </w:r>
      <w:r w:rsidR="002A14DD" w:rsidRPr="00D73DB6">
        <w:rPr>
          <w:lang w:eastAsia="hr-HR"/>
        </w:rPr>
        <w:t xml:space="preserve">, </w:t>
      </w:r>
      <w:r w:rsidRPr="00D73DB6">
        <w:rPr>
          <w:lang w:eastAsia="hr-HR"/>
        </w:rPr>
        <w:t>iznos najamnine koji subvencionira Republika</w:t>
      </w:r>
      <w:r w:rsidR="002A14DD" w:rsidRPr="00D73DB6">
        <w:rPr>
          <w:lang w:eastAsia="hr-HR"/>
        </w:rPr>
        <w:t xml:space="preserve"> </w:t>
      </w:r>
      <w:r w:rsidR="00DD331A" w:rsidRPr="00D73DB6">
        <w:rPr>
          <w:lang w:eastAsia="hr-HR"/>
        </w:rPr>
        <w:t xml:space="preserve">Hrvatska </w:t>
      </w:r>
      <w:r w:rsidR="002A14DD" w:rsidRPr="00D73DB6">
        <w:rPr>
          <w:lang w:eastAsia="hr-HR"/>
        </w:rPr>
        <w:t>te rokovi za uplatu najamnine</w:t>
      </w:r>
      <w:r w:rsidRPr="00D73DB6">
        <w:rPr>
          <w:lang w:eastAsia="hr-HR"/>
        </w:rPr>
        <w:t xml:space="preserve">. </w:t>
      </w:r>
    </w:p>
    <w:p w14:paraId="78199788" w14:textId="1F111EE6" w:rsidR="00080DFE" w:rsidRPr="00D73DB6" w:rsidRDefault="00080DFE" w:rsidP="001E1406">
      <w:pPr>
        <w:numPr>
          <w:ilvl w:val="0"/>
          <w:numId w:val="22"/>
        </w:numPr>
        <w:rPr>
          <w:lang w:eastAsia="hr-HR"/>
        </w:rPr>
      </w:pPr>
      <w:r w:rsidRPr="00D73DB6">
        <w:rPr>
          <w:lang w:eastAsia="hr-HR"/>
        </w:rPr>
        <w:t>Rješenje o</w:t>
      </w:r>
      <w:r w:rsidR="003E5BAE" w:rsidRPr="00D73DB6">
        <w:rPr>
          <w:lang w:eastAsia="hr-HR"/>
        </w:rPr>
        <w:t xml:space="preserve"> </w:t>
      </w:r>
      <w:r w:rsidR="00185FDC" w:rsidRPr="00D73DB6">
        <w:rPr>
          <w:lang w:eastAsia="hr-HR"/>
        </w:rPr>
        <w:t>prosječnoj</w:t>
      </w:r>
      <w:r w:rsidRPr="00D73DB6">
        <w:rPr>
          <w:lang w:eastAsia="hr-HR"/>
        </w:rPr>
        <w:t xml:space="preserve"> najamnini sadržava potvrdu izvršnosti</w:t>
      </w:r>
      <w:r w:rsidR="009E7A46">
        <w:rPr>
          <w:lang w:eastAsia="hr-HR"/>
        </w:rPr>
        <w:t xml:space="preserve"> te detaljnu uputu </w:t>
      </w:r>
      <w:r w:rsidR="00672F31">
        <w:rPr>
          <w:lang w:eastAsia="hr-HR"/>
        </w:rPr>
        <w:t>o mogućnosti ulaganja prigovora na takvo rješenje.</w:t>
      </w:r>
    </w:p>
    <w:p w14:paraId="3CCE5377" w14:textId="77777777" w:rsidR="004D72F8" w:rsidRDefault="00080DFE" w:rsidP="004D72F8">
      <w:pPr>
        <w:numPr>
          <w:ilvl w:val="0"/>
          <w:numId w:val="22"/>
        </w:numPr>
        <w:rPr>
          <w:lang w:eastAsia="hr-HR"/>
        </w:rPr>
      </w:pPr>
      <w:r w:rsidRPr="00D73DB6">
        <w:rPr>
          <w:lang w:eastAsia="hr-HR"/>
        </w:rPr>
        <w:t xml:space="preserve">Pojedinačna </w:t>
      </w:r>
      <w:r w:rsidR="001710D2">
        <w:rPr>
          <w:lang w:eastAsia="hr-HR"/>
        </w:rPr>
        <w:t xml:space="preserve">privremena </w:t>
      </w:r>
      <w:r w:rsidRPr="00D73DB6">
        <w:rPr>
          <w:lang w:eastAsia="hr-HR"/>
        </w:rPr>
        <w:t xml:space="preserve">rješenja o </w:t>
      </w:r>
      <w:r w:rsidR="00185FDC" w:rsidRPr="00D73DB6">
        <w:rPr>
          <w:lang w:eastAsia="hr-HR"/>
        </w:rPr>
        <w:t>prosječnoj</w:t>
      </w:r>
      <w:r w:rsidR="00486968" w:rsidRPr="00D73DB6">
        <w:rPr>
          <w:lang w:eastAsia="hr-HR"/>
        </w:rPr>
        <w:t xml:space="preserve"> </w:t>
      </w:r>
      <w:r w:rsidRPr="00D73DB6">
        <w:rPr>
          <w:lang w:eastAsia="hr-HR"/>
        </w:rPr>
        <w:t xml:space="preserve">najamnini </w:t>
      </w:r>
      <w:bookmarkStart w:id="131" w:name="_Hlk138942203"/>
      <w:r w:rsidRPr="00D73DB6">
        <w:rPr>
          <w:lang w:eastAsia="hr-HR"/>
        </w:rPr>
        <w:t>otpremaju se strankama</w:t>
      </w:r>
      <w:bookmarkEnd w:id="131"/>
      <w:r w:rsidRPr="00D73DB6">
        <w:rPr>
          <w:lang w:eastAsia="hr-HR"/>
        </w:rPr>
        <w:t xml:space="preserve"> do 15. veljače </w:t>
      </w:r>
      <w:r w:rsidR="00DC676D">
        <w:rPr>
          <w:lang w:eastAsia="hr-HR"/>
        </w:rPr>
        <w:t>za tekuću godinu</w:t>
      </w:r>
      <w:r w:rsidRPr="00D73DB6">
        <w:rPr>
          <w:lang w:eastAsia="hr-HR"/>
        </w:rPr>
        <w:t>.</w:t>
      </w:r>
    </w:p>
    <w:p w14:paraId="0A08C8EB" w14:textId="6096073D" w:rsidR="00F05623" w:rsidRDefault="004D72F8" w:rsidP="00F05623">
      <w:pPr>
        <w:numPr>
          <w:ilvl w:val="0"/>
          <w:numId w:val="22"/>
        </w:numPr>
        <w:rPr>
          <w:lang w:eastAsia="hr-HR"/>
        </w:rPr>
      </w:pPr>
      <w:r>
        <w:rPr>
          <w:lang w:eastAsia="hr-HR"/>
        </w:rPr>
        <w:t xml:space="preserve">Nakon službena osoba rješenjem </w:t>
      </w:r>
      <w:r w:rsidR="00930164">
        <w:rPr>
          <w:lang w:eastAsia="hr-HR"/>
        </w:rPr>
        <w:t>utvrdi</w:t>
      </w:r>
      <w:r>
        <w:rPr>
          <w:lang w:eastAsia="hr-HR"/>
        </w:rPr>
        <w:t xml:space="preserve"> novog najmoprimac i članove kućanstva</w:t>
      </w:r>
      <w:r w:rsidR="00930164">
        <w:rPr>
          <w:lang w:eastAsia="hr-HR"/>
        </w:rPr>
        <w:t xml:space="preserve"> u skladu s člankom 6. stavkom 7. ovoga Programa mjera, </w:t>
      </w:r>
      <w:r>
        <w:rPr>
          <w:lang w:eastAsia="hr-HR"/>
        </w:rPr>
        <w:t>nal</w:t>
      </w:r>
      <w:r w:rsidR="00930164">
        <w:rPr>
          <w:lang w:eastAsia="hr-HR"/>
        </w:rPr>
        <w:t>ožit</w:t>
      </w:r>
      <w:r>
        <w:rPr>
          <w:lang w:eastAsia="hr-HR"/>
        </w:rPr>
        <w:t xml:space="preserve"> </w:t>
      </w:r>
      <w:r w:rsidR="00930164">
        <w:rPr>
          <w:lang w:eastAsia="hr-HR"/>
        </w:rPr>
        <w:t xml:space="preserve">će </w:t>
      </w:r>
      <w:r>
        <w:rPr>
          <w:lang w:eastAsia="hr-HR"/>
        </w:rPr>
        <w:t xml:space="preserve">najmoprimcu da ubuduće podmiruje </w:t>
      </w:r>
      <w:r w:rsidR="00633055">
        <w:rPr>
          <w:lang w:eastAsia="hr-HR"/>
        </w:rPr>
        <w:t>prosječnu</w:t>
      </w:r>
      <w:r>
        <w:rPr>
          <w:lang w:eastAsia="hr-HR"/>
        </w:rPr>
        <w:t xml:space="preserve"> najamninu te da podmiri eventualne zaostatke u plaćanju najamnine.  </w:t>
      </w:r>
    </w:p>
    <w:p w14:paraId="2B2F4970" w14:textId="4EB0F2BC" w:rsidR="00F05623" w:rsidRDefault="004D72F8" w:rsidP="00F05623">
      <w:pPr>
        <w:numPr>
          <w:ilvl w:val="0"/>
          <w:numId w:val="22"/>
        </w:numPr>
        <w:rPr>
          <w:lang w:eastAsia="hr-HR"/>
        </w:rPr>
      </w:pPr>
      <w:r>
        <w:rPr>
          <w:lang w:eastAsia="hr-HR"/>
        </w:rPr>
        <w:t xml:space="preserve">Ako članovi kućanstva ne postupe u skladu sa </w:t>
      </w:r>
      <w:r w:rsidR="008F035F">
        <w:rPr>
          <w:lang w:eastAsia="hr-HR"/>
        </w:rPr>
        <w:t xml:space="preserve">članka 6. </w:t>
      </w:r>
      <w:r>
        <w:rPr>
          <w:lang w:eastAsia="hr-HR"/>
        </w:rPr>
        <w:t xml:space="preserve">stavcima 5. i 6. ukida se rješenje </w:t>
      </w:r>
      <w:r w:rsidR="002667AE" w:rsidRPr="002667AE">
        <w:rPr>
          <w:lang w:eastAsia="hr-HR"/>
        </w:rPr>
        <w:t>kojim se određuje prosječna najamnina</w:t>
      </w:r>
      <w:r>
        <w:rPr>
          <w:lang w:eastAsia="hr-HR"/>
        </w:rPr>
        <w:t xml:space="preserve"> te se donosi novo rješenje po kojem su obveznici plaćanja </w:t>
      </w:r>
      <w:r w:rsidR="002667AE" w:rsidRPr="002667AE">
        <w:rPr>
          <w:lang w:eastAsia="hr-HR"/>
        </w:rPr>
        <w:t>prosječn</w:t>
      </w:r>
      <w:r w:rsidR="002667AE">
        <w:rPr>
          <w:lang w:eastAsia="hr-HR"/>
        </w:rPr>
        <w:t>e</w:t>
      </w:r>
      <w:r w:rsidR="002667AE" w:rsidRPr="002667AE">
        <w:rPr>
          <w:lang w:eastAsia="hr-HR"/>
        </w:rPr>
        <w:t xml:space="preserve"> najamnin</w:t>
      </w:r>
      <w:r w:rsidR="002667AE">
        <w:rPr>
          <w:lang w:eastAsia="hr-HR"/>
        </w:rPr>
        <w:t>e</w:t>
      </w:r>
      <w:r w:rsidR="002667AE" w:rsidRPr="002667AE">
        <w:rPr>
          <w:lang w:eastAsia="hr-HR"/>
        </w:rPr>
        <w:t xml:space="preserve"> </w:t>
      </w:r>
      <w:r>
        <w:rPr>
          <w:lang w:eastAsia="hr-HR"/>
        </w:rPr>
        <w:t>svi članovi kućanstva i za tu obvezu odgovaraju solidarno</w:t>
      </w:r>
      <w:r w:rsidR="00F05623">
        <w:rPr>
          <w:lang w:eastAsia="hr-HR"/>
        </w:rPr>
        <w:t xml:space="preserve"> dok ne odrede najmoprimca.</w:t>
      </w:r>
    </w:p>
    <w:p w14:paraId="59F6A503" w14:textId="03C02566" w:rsidR="00DC676D" w:rsidRPr="00D73DB6" w:rsidRDefault="00DC676D" w:rsidP="00DC676D">
      <w:pPr>
        <w:keepNext/>
        <w:keepLines/>
        <w:spacing w:before="240" w:after="120"/>
        <w:jc w:val="center"/>
        <w:outlineLvl w:val="2"/>
        <w:rPr>
          <w:rFonts w:ascii="Times New Roman Bold" w:eastAsiaTheme="majorEastAsia" w:hAnsi="Times New Roman Bold" w:cstheme="majorBidi"/>
          <w:b/>
          <w:szCs w:val="24"/>
          <w:lang w:eastAsia="hr-HR"/>
        </w:rPr>
      </w:pPr>
      <w:bookmarkStart w:id="132" w:name="_Hlk181560683"/>
      <w:r>
        <w:rPr>
          <w:rFonts w:ascii="Times New Roman Bold" w:eastAsiaTheme="majorEastAsia" w:hAnsi="Times New Roman Bold" w:cstheme="majorBidi"/>
          <w:b/>
          <w:szCs w:val="24"/>
          <w:lang w:eastAsia="hr-HR"/>
        </w:rPr>
        <w:t xml:space="preserve">Postupak ispravka rješenja o </w:t>
      </w:r>
      <w:r w:rsidR="0096012C">
        <w:rPr>
          <w:rFonts w:ascii="Times New Roman Bold" w:eastAsiaTheme="majorEastAsia" w:hAnsi="Times New Roman Bold" w:cstheme="majorBidi"/>
          <w:b/>
          <w:szCs w:val="24"/>
          <w:lang w:eastAsia="hr-HR"/>
        </w:rPr>
        <w:t>prosječnoj</w:t>
      </w:r>
      <w:r>
        <w:rPr>
          <w:rFonts w:ascii="Times New Roman Bold" w:eastAsiaTheme="majorEastAsia" w:hAnsi="Times New Roman Bold" w:cstheme="majorBidi"/>
          <w:b/>
          <w:szCs w:val="24"/>
          <w:lang w:eastAsia="hr-HR"/>
        </w:rPr>
        <w:t xml:space="preserve"> najamnini i utvrđivanja prihoda kućanstva zaštićenog najmoprimca</w:t>
      </w:r>
    </w:p>
    <w:bookmarkEnd w:id="132"/>
    <w:p w14:paraId="25A56937" w14:textId="77777777" w:rsidR="00DC676D" w:rsidRDefault="00DC676D" w:rsidP="00DC676D">
      <w:pPr>
        <w:pStyle w:val="Naslov4"/>
        <w:ind w:left="0" w:firstLine="0"/>
        <w:rPr>
          <w:lang w:eastAsia="hr-HR"/>
        </w:rPr>
      </w:pPr>
    </w:p>
    <w:p w14:paraId="5DA57A12" w14:textId="273FABDA" w:rsidR="001710D2" w:rsidRDefault="001710D2" w:rsidP="001E1406">
      <w:pPr>
        <w:numPr>
          <w:ilvl w:val="0"/>
          <w:numId w:val="57"/>
        </w:numPr>
        <w:rPr>
          <w:lang w:eastAsia="hr-HR"/>
        </w:rPr>
      </w:pPr>
      <w:r>
        <w:rPr>
          <w:lang w:eastAsia="hr-HR"/>
        </w:rPr>
        <w:t xml:space="preserve">Ako mjesečni iznos </w:t>
      </w:r>
      <w:r w:rsidR="0096012C">
        <w:rPr>
          <w:lang w:eastAsia="hr-HR"/>
        </w:rPr>
        <w:t>prosječne</w:t>
      </w:r>
      <w:r>
        <w:rPr>
          <w:lang w:eastAsia="hr-HR"/>
        </w:rPr>
        <w:t xml:space="preserve"> najamnine koji je dužan podmiriti zaštićeni najmoprimac prelazi  utvrđen rješenjem iz </w:t>
      </w:r>
      <w:r w:rsidR="00DD1419">
        <w:rPr>
          <w:lang w:eastAsia="hr-HR"/>
        </w:rPr>
        <w:t xml:space="preserve">članka </w:t>
      </w:r>
      <w:r w:rsidR="00D6632A">
        <w:rPr>
          <w:lang w:eastAsia="hr-HR"/>
        </w:rPr>
        <w:t>9. stavka 1. ovoga Programa mjera</w:t>
      </w:r>
      <w:r>
        <w:rPr>
          <w:lang w:eastAsia="hr-HR"/>
        </w:rPr>
        <w:t xml:space="preserve"> prelazi 25% ukupnih </w:t>
      </w:r>
      <w:r>
        <w:rPr>
          <w:lang w:eastAsia="hr-HR"/>
        </w:rPr>
        <w:lastRenderedPageBreak/>
        <w:t xml:space="preserve">mjesečnih prihoda njegova kućanstva, obvezan je u roku od </w:t>
      </w:r>
      <w:r w:rsidR="00DC676D">
        <w:rPr>
          <w:lang w:eastAsia="hr-HR"/>
        </w:rPr>
        <w:t>30</w:t>
      </w:r>
      <w:r>
        <w:rPr>
          <w:lang w:eastAsia="hr-HR"/>
        </w:rPr>
        <w:t xml:space="preserve"> dana od primitka rješenja uložiti prigovor na takvo rješenje.</w:t>
      </w:r>
    </w:p>
    <w:p w14:paraId="3007F3F6" w14:textId="64487AFA" w:rsidR="001710D2" w:rsidRDefault="001710D2" w:rsidP="001E1406">
      <w:pPr>
        <w:numPr>
          <w:ilvl w:val="0"/>
          <w:numId w:val="57"/>
        </w:numPr>
        <w:rPr>
          <w:lang w:eastAsia="hr-HR"/>
        </w:rPr>
      </w:pPr>
      <w:r>
        <w:rPr>
          <w:lang w:eastAsia="hr-HR"/>
        </w:rPr>
        <w:t>Zaštićeni najmoprimac prihode dokazuje potvrdama o ukupnom dohotku u prethodnoj godini izdanom od nadležne ispostave Porezne uprave za sve članove kućanstva zaštićenog najmoprimca i izjavom pod materijalnom i kaznenom odgovornosti da on i članovi njegova kućanstva nemaju drugih primitaka niti imaju u vlasništvu drugu imovine veće vrijednosti.</w:t>
      </w:r>
    </w:p>
    <w:p w14:paraId="55BAD770" w14:textId="77517C4A" w:rsidR="00DC676D" w:rsidRDefault="00DC676D" w:rsidP="001E1406">
      <w:pPr>
        <w:numPr>
          <w:ilvl w:val="0"/>
          <w:numId w:val="57"/>
        </w:numPr>
        <w:rPr>
          <w:lang w:eastAsia="hr-HR"/>
        </w:rPr>
      </w:pPr>
      <w:r>
        <w:rPr>
          <w:lang w:eastAsia="hr-HR"/>
        </w:rPr>
        <w:t xml:space="preserve">Dokaze iz stavka </w:t>
      </w:r>
      <w:r w:rsidR="00D6632A">
        <w:rPr>
          <w:lang w:eastAsia="hr-HR"/>
        </w:rPr>
        <w:t>2</w:t>
      </w:r>
      <w:r>
        <w:rPr>
          <w:lang w:eastAsia="hr-HR"/>
        </w:rPr>
        <w:t xml:space="preserve">. ovoga članka, zaštićeni je najmoprimac obvezan dostaviti uz prigovor na privremeno rješenje iz stavka </w:t>
      </w:r>
      <w:r w:rsidR="00D6632A">
        <w:rPr>
          <w:lang w:eastAsia="hr-HR"/>
        </w:rPr>
        <w:t>1</w:t>
      </w:r>
      <w:r>
        <w:rPr>
          <w:lang w:eastAsia="hr-HR"/>
        </w:rPr>
        <w:t>. ovoga članka.</w:t>
      </w:r>
    </w:p>
    <w:p w14:paraId="39D9AF79" w14:textId="194AB613" w:rsidR="001710D2" w:rsidRDefault="001710D2" w:rsidP="001E1406">
      <w:pPr>
        <w:numPr>
          <w:ilvl w:val="0"/>
          <w:numId w:val="57"/>
        </w:numPr>
        <w:rPr>
          <w:lang w:eastAsia="hr-HR"/>
        </w:rPr>
      </w:pPr>
      <w:r>
        <w:rPr>
          <w:lang w:eastAsia="hr-HR"/>
        </w:rPr>
        <w:t>Pod drugom imovinom veće vrijednosti se smatraju nekretnine ukupne vrijednosti veće od 25.000,00 eura i pokretnine</w:t>
      </w:r>
      <w:r w:rsidR="00EA3D58">
        <w:rPr>
          <w:lang w:eastAsia="hr-HR"/>
        </w:rPr>
        <w:t xml:space="preserve"> i druga imovinska prava</w:t>
      </w:r>
      <w:r>
        <w:rPr>
          <w:lang w:eastAsia="hr-HR"/>
        </w:rPr>
        <w:t>, u što se ubraja i ušteđevina u novcu ili na račun</w:t>
      </w:r>
      <w:r w:rsidR="00DC676D">
        <w:rPr>
          <w:lang w:eastAsia="hr-HR"/>
        </w:rPr>
        <w:t>ima</w:t>
      </w:r>
      <w:r>
        <w:rPr>
          <w:lang w:eastAsia="hr-HR"/>
        </w:rPr>
        <w:t>, ukupne vrijednosti veće od 15.000,00 eura.</w:t>
      </w:r>
    </w:p>
    <w:p w14:paraId="7FDDE287" w14:textId="7C372904" w:rsidR="001710D2" w:rsidRDefault="001710D2" w:rsidP="001E1406">
      <w:pPr>
        <w:numPr>
          <w:ilvl w:val="0"/>
          <w:numId w:val="57"/>
        </w:numPr>
        <w:rPr>
          <w:lang w:eastAsia="hr-HR"/>
        </w:rPr>
      </w:pPr>
      <w:r>
        <w:rPr>
          <w:lang w:eastAsia="hr-HR"/>
        </w:rPr>
        <w:t xml:space="preserve">Izjava iz stavka 6. </w:t>
      </w:r>
      <w:r w:rsidR="0037644B">
        <w:rPr>
          <w:lang w:eastAsia="hr-HR"/>
        </w:rPr>
        <w:t>sadržana je u Obra</w:t>
      </w:r>
      <w:r w:rsidR="0031604D">
        <w:rPr>
          <w:lang w:eastAsia="hr-HR"/>
        </w:rPr>
        <w:t>s</w:t>
      </w:r>
      <w:r w:rsidR="0037644B">
        <w:rPr>
          <w:lang w:eastAsia="hr-HR"/>
        </w:rPr>
        <w:t xml:space="preserve">cu </w:t>
      </w:r>
      <w:r w:rsidR="00875CF7">
        <w:rPr>
          <w:lang w:eastAsia="hr-HR"/>
        </w:rPr>
        <w:t>H</w:t>
      </w:r>
      <w:r w:rsidR="0037644B">
        <w:rPr>
          <w:lang w:eastAsia="hr-HR"/>
        </w:rPr>
        <w:t xml:space="preserve"> koji </w:t>
      </w:r>
      <w:r w:rsidR="00E8046D">
        <w:rPr>
          <w:lang w:eastAsia="hr-HR"/>
        </w:rPr>
        <w:t>je sastavni dio ovoga Programa mjera</w:t>
      </w:r>
      <w:r>
        <w:rPr>
          <w:lang w:eastAsia="hr-HR"/>
        </w:rPr>
        <w:t>.</w:t>
      </w:r>
    </w:p>
    <w:p w14:paraId="4CBEC14B" w14:textId="2EFAB555" w:rsidR="008B7BB7" w:rsidRDefault="008B7BB7" w:rsidP="001E1406">
      <w:pPr>
        <w:numPr>
          <w:ilvl w:val="0"/>
          <w:numId w:val="57"/>
        </w:numPr>
        <w:rPr>
          <w:lang w:eastAsia="hr-HR"/>
        </w:rPr>
      </w:pPr>
      <w:r>
        <w:rPr>
          <w:lang w:eastAsia="hr-HR"/>
        </w:rPr>
        <w:t xml:space="preserve">Zaštićeni najmoprimac obvezan je </w:t>
      </w:r>
      <w:r w:rsidR="0031604D">
        <w:rPr>
          <w:lang w:eastAsia="hr-HR"/>
        </w:rPr>
        <w:t xml:space="preserve">kod javnog bilježnika </w:t>
      </w:r>
      <w:r>
        <w:rPr>
          <w:lang w:eastAsia="hr-HR"/>
        </w:rPr>
        <w:t>ovjeriti potpi</w:t>
      </w:r>
      <w:r w:rsidR="0031604D">
        <w:rPr>
          <w:lang w:eastAsia="hr-HR"/>
        </w:rPr>
        <w:t>s</w:t>
      </w:r>
      <w:r>
        <w:rPr>
          <w:lang w:eastAsia="hr-HR"/>
        </w:rPr>
        <w:t xml:space="preserve"> na </w:t>
      </w:r>
      <w:r w:rsidR="0031604D">
        <w:rPr>
          <w:lang w:eastAsia="hr-HR"/>
        </w:rPr>
        <w:t>O</w:t>
      </w:r>
      <w:r>
        <w:rPr>
          <w:lang w:eastAsia="hr-HR"/>
        </w:rPr>
        <w:t xml:space="preserve">brascu </w:t>
      </w:r>
      <w:r w:rsidR="00644AB7">
        <w:rPr>
          <w:lang w:eastAsia="hr-HR"/>
        </w:rPr>
        <w:t>H</w:t>
      </w:r>
      <w:r w:rsidR="0031604D">
        <w:rPr>
          <w:lang w:eastAsia="hr-HR"/>
        </w:rPr>
        <w:t>.</w:t>
      </w:r>
    </w:p>
    <w:p w14:paraId="3C2CFD8D" w14:textId="1AA07819" w:rsidR="001710D2" w:rsidRDefault="001710D2" w:rsidP="001E1406">
      <w:pPr>
        <w:numPr>
          <w:ilvl w:val="0"/>
          <w:numId w:val="57"/>
        </w:numPr>
        <w:rPr>
          <w:lang w:eastAsia="hr-HR"/>
        </w:rPr>
      </w:pPr>
      <w:r>
        <w:rPr>
          <w:lang w:eastAsia="hr-HR"/>
        </w:rPr>
        <w:t xml:space="preserve">Ako iz potvrda o dohodcima za prethodnu godinu i izjave proizlazi da bi iznos </w:t>
      </w:r>
      <w:r w:rsidR="00754DD0">
        <w:rPr>
          <w:lang w:eastAsia="hr-HR"/>
        </w:rPr>
        <w:t>prosječne</w:t>
      </w:r>
      <w:r>
        <w:rPr>
          <w:lang w:eastAsia="hr-HR"/>
        </w:rPr>
        <w:t xml:space="preserve"> najamnine prelazio 25% ukupnih primanja zajedničkog kućanstva u prethodnoj godini</w:t>
      </w:r>
      <w:r w:rsidR="00DC676D">
        <w:rPr>
          <w:lang w:eastAsia="hr-HR"/>
        </w:rPr>
        <w:t xml:space="preserve"> i da zaštićeni najmoprimac ni članovi njegova kućanstva nemaju druge imovine veće vrijednosti</w:t>
      </w:r>
      <w:r>
        <w:rPr>
          <w:lang w:eastAsia="hr-HR"/>
        </w:rPr>
        <w:t>, donosi se novo rješenje</w:t>
      </w:r>
      <w:r w:rsidR="00DC676D">
        <w:rPr>
          <w:lang w:eastAsia="hr-HR"/>
        </w:rPr>
        <w:t xml:space="preserve"> o </w:t>
      </w:r>
      <w:r w:rsidR="00BF6ADF">
        <w:rPr>
          <w:lang w:eastAsia="hr-HR"/>
        </w:rPr>
        <w:t>prosječnoj</w:t>
      </w:r>
      <w:r w:rsidR="00DC676D">
        <w:rPr>
          <w:lang w:eastAsia="hr-HR"/>
        </w:rPr>
        <w:t xml:space="preserve"> najamnini</w:t>
      </w:r>
      <w:r>
        <w:rPr>
          <w:lang w:eastAsia="hr-HR"/>
        </w:rPr>
        <w:t xml:space="preserve"> na način da se mjesečna obveza zaštićenog najmoprimca utvr</w:t>
      </w:r>
      <w:r w:rsidR="00DC676D">
        <w:rPr>
          <w:lang w:eastAsia="hr-HR"/>
        </w:rPr>
        <w:t>đuje</w:t>
      </w:r>
      <w:r>
        <w:rPr>
          <w:lang w:eastAsia="hr-HR"/>
        </w:rPr>
        <w:t xml:space="preserve"> u iznosu od 2,</w:t>
      </w:r>
      <w:r w:rsidR="00DC676D">
        <w:rPr>
          <w:lang w:eastAsia="hr-HR"/>
        </w:rPr>
        <w:t xml:space="preserve">083 </w:t>
      </w:r>
      <w:r>
        <w:rPr>
          <w:lang w:eastAsia="hr-HR"/>
        </w:rPr>
        <w:t>%</w:t>
      </w:r>
      <w:r w:rsidR="00DC676D">
        <w:rPr>
          <w:lang w:eastAsia="hr-HR"/>
        </w:rPr>
        <w:t xml:space="preserve"> ukupnih prihoda članova kućanstva zaštićenog najmoprimca u prethodnoj godini.</w:t>
      </w:r>
    </w:p>
    <w:p w14:paraId="19F21874" w14:textId="23DA1195" w:rsidR="00DC676D" w:rsidRPr="00D73DB6" w:rsidRDefault="00DC676D" w:rsidP="001E1406">
      <w:pPr>
        <w:numPr>
          <w:ilvl w:val="0"/>
          <w:numId w:val="57"/>
        </w:numPr>
        <w:rPr>
          <w:lang w:eastAsia="hr-HR"/>
        </w:rPr>
      </w:pPr>
      <w:r>
        <w:rPr>
          <w:lang w:eastAsia="hr-HR"/>
        </w:rPr>
        <w:t xml:space="preserve">Ako se naknadno utvrdi da su ukupni prihodi članova kućanstva zaštićenog najmoprimca premašivali one koji proizlaze iz potvrda Porezne uprave ili da je zaštićeni najmoprimac ili članovi njegova kućanstva imao u vlasništvu drugu imovinu veće vrijednosti, obvezan je zaštićeni najmoprimac Republici Hrvatskoj vratiti ukupan iznos isplaćene </w:t>
      </w:r>
      <w:r w:rsidR="00BF6ADF">
        <w:rPr>
          <w:lang w:eastAsia="hr-HR"/>
        </w:rPr>
        <w:t>prosječne</w:t>
      </w:r>
      <w:r w:rsidR="00F2472A">
        <w:rPr>
          <w:lang w:eastAsia="hr-HR"/>
        </w:rPr>
        <w:t xml:space="preserve"> </w:t>
      </w:r>
      <w:r>
        <w:rPr>
          <w:lang w:eastAsia="hr-HR"/>
        </w:rPr>
        <w:t>najamnine koji prelazi redovan iznos subvencije koju je Republika Hrvatska bila dužna isplatiti vlasniku.</w:t>
      </w:r>
    </w:p>
    <w:p w14:paraId="6CF9391F" w14:textId="77777777" w:rsidR="00F20E76" w:rsidRPr="00D73DB6" w:rsidRDefault="00F20E76" w:rsidP="00F20E76">
      <w:pPr>
        <w:rPr>
          <w:lang w:eastAsia="hr-HR"/>
        </w:rPr>
      </w:pPr>
    </w:p>
    <w:p w14:paraId="7868495B" w14:textId="49699D83"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133" w:name="_Toc143699177"/>
      <w:r w:rsidRPr="00D73DB6">
        <w:rPr>
          <w:rFonts w:ascii="Times New Roman Bold" w:eastAsiaTheme="majorEastAsia" w:hAnsi="Times New Roman Bold" w:cstheme="majorBidi"/>
          <w:b/>
          <w:szCs w:val="24"/>
          <w:lang w:eastAsia="hr-HR"/>
        </w:rPr>
        <w:t xml:space="preserve">Način plaćanja </w:t>
      </w:r>
      <w:r w:rsidR="00171484" w:rsidRPr="00D73DB6">
        <w:rPr>
          <w:rFonts w:ascii="Times New Roman Bold" w:eastAsiaTheme="majorEastAsia" w:hAnsi="Times New Roman Bold" w:cstheme="majorBidi"/>
          <w:b/>
          <w:szCs w:val="24"/>
          <w:lang w:eastAsia="hr-HR"/>
        </w:rPr>
        <w:t>prosječne</w:t>
      </w:r>
      <w:r w:rsidR="001B7D15" w:rsidRPr="00D73DB6">
        <w:rPr>
          <w:rFonts w:ascii="Times New Roman Bold" w:eastAsiaTheme="majorEastAsia" w:hAnsi="Times New Roman Bold" w:cstheme="majorBidi"/>
          <w:b/>
          <w:szCs w:val="24"/>
          <w:lang w:eastAsia="hr-HR"/>
        </w:rPr>
        <w:t xml:space="preserve"> </w:t>
      </w:r>
      <w:r w:rsidRPr="00D73DB6">
        <w:rPr>
          <w:rFonts w:ascii="Times New Roman Bold" w:eastAsiaTheme="majorEastAsia" w:hAnsi="Times New Roman Bold" w:cstheme="majorBidi"/>
          <w:b/>
          <w:szCs w:val="24"/>
          <w:lang w:eastAsia="hr-HR"/>
        </w:rPr>
        <w:t>najamnine</w:t>
      </w:r>
      <w:bookmarkEnd w:id="133"/>
    </w:p>
    <w:p w14:paraId="53D3263D"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134" w:name="_Toc143699178"/>
      <w:bookmarkEnd w:id="134"/>
    </w:p>
    <w:p w14:paraId="666EC780" w14:textId="1FCDE7F1" w:rsidR="00080DFE" w:rsidRPr="00D73DB6" w:rsidRDefault="00080DFE" w:rsidP="001E1406">
      <w:pPr>
        <w:numPr>
          <w:ilvl w:val="0"/>
          <w:numId w:val="23"/>
        </w:numPr>
        <w:rPr>
          <w:lang w:eastAsia="hr-HR"/>
        </w:rPr>
      </w:pPr>
      <w:r w:rsidRPr="00D73DB6">
        <w:rPr>
          <w:lang w:eastAsia="hr-HR"/>
        </w:rPr>
        <w:t xml:space="preserve">Zaštićeni najmoprimac plaća 50% iznosa </w:t>
      </w:r>
      <w:r w:rsidR="00171484" w:rsidRPr="00D73DB6">
        <w:rPr>
          <w:lang w:eastAsia="hr-HR"/>
        </w:rPr>
        <w:t>prosječne</w:t>
      </w:r>
      <w:r w:rsidR="001D46B0" w:rsidRPr="00D73DB6">
        <w:rPr>
          <w:lang w:eastAsia="hr-HR"/>
        </w:rPr>
        <w:t xml:space="preserve"> </w:t>
      </w:r>
      <w:r w:rsidRPr="00D73DB6">
        <w:rPr>
          <w:lang w:eastAsia="hr-HR"/>
        </w:rPr>
        <w:t>najamnine izravno vlasniku stana</w:t>
      </w:r>
      <w:r w:rsidR="00CD7B65" w:rsidRPr="00D73DB6">
        <w:rPr>
          <w:lang w:eastAsia="hr-HR"/>
        </w:rPr>
        <w:t>, odnosno</w:t>
      </w:r>
      <w:r w:rsidRPr="00D73DB6">
        <w:rPr>
          <w:lang w:eastAsia="hr-HR"/>
        </w:rPr>
        <w:t xml:space="preserve"> najmodavcu</w:t>
      </w:r>
      <w:r w:rsidR="00CD7B65" w:rsidRPr="00D73DB6">
        <w:rPr>
          <w:lang w:eastAsia="hr-HR"/>
        </w:rPr>
        <w:t>,</w:t>
      </w:r>
      <w:r w:rsidRPr="00D73DB6">
        <w:rPr>
          <w:lang w:eastAsia="hr-HR"/>
        </w:rPr>
        <w:t xml:space="preserve"> svaki mjesec. Mjesečne isplate vrše se na bankovni račun najmodavca do posljednjeg dana u </w:t>
      </w:r>
      <w:r w:rsidR="00CA340B" w:rsidRPr="00D73DB6">
        <w:rPr>
          <w:lang w:eastAsia="hr-HR"/>
        </w:rPr>
        <w:t xml:space="preserve">tekućem </w:t>
      </w:r>
      <w:r w:rsidRPr="00D73DB6">
        <w:rPr>
          <w:lang w:eastAsia="hr-HR"/>
        </w:rPr>
        <w:t xml:space="preserve">mjesecu za sljedeći mjesec. </w:t>
      </w:r>
    </w:p>
    <w:bookmarkEnd w:id="124"/>
    <w:p w14:paraId="42E8756E" w14:textId="3243ADF4" w:rsidR="00080DFE" w:rsidRPr="00D73DB6" w:rsidRDefault="00080DFE" w:rsidP="001E1406">
      <w:pPr>
        <w:numPr>
          <w:ilvl w:val="0"/>
          <w:numId w:val="23"/>
        </w:numPr>
        <w:rPr>
          <w:lang w:eastAsia="hr-HR"/>
        </w:rPr>
      </w:pPr>
      <w:r w:rsidRPr="00D73DB6">
        <w:rPr>
          <w:lang w:eastAsia="hr-HR"/>
        </w:rPr>
        <w:t xml:space="preserve">Subvencionirani dio u visini 50% iznosa </w:t>
      </w:r>
      <w:r w:rsidR="00185FDC" w:rsidRPr="00D73DB6">
        <w:rPr>
          <w:lang w:eastAsia="hr-HR"/>
        </w:rPr>
        <w:t>prosječne</w:t>
      </w:r>
      <w:r w:rsidR="001D46B0" w:rsidRPr="00D73DB6">
        <w:rPr>
          <w:lang w:eastAsia="hr-HR"/>
        </w:rPr>
        <w:t xml:space="preserve"> </w:t>
      </w:r>
      <w:r w:rsidRPr="00D73DB6">
        <w:rPr>
          <w:lang w:eastAsia="hr-HR"/>
        </w:rPr>
        <w:t>najamnine</w:t>
      </w:r>
      <w:r w:rsidR="008F402E">
        <w:rPr>
          <w:lang w:eastAsia="hr-HR"/>
        </w:rPr>
        <w:t xml:space="preserve"> nadležno ministarstvo </w:t>
      </w:r>
      <w:r w:rsidRPr="00D73DB6">
        <w:rPr>
          <w:lang w:eastAsia="hr-HR"/>
        </w:rPr>
        <w:t>plaća izravno vlasniku stana</w:t>
      </w:r>
      <w:r w:rsidR="00CD7B65" w:rsidRPr="00D73DB6">
        <w:rPr>
          <w:lang w:eastAsia="hr-HR"/>
        </w:rPr>
        <w:t>, odnosno</w:t>
      </w:r>
      <w:r w:rsidRPr="00D73DB6">
        <w:rPr>
          <w:lang w:eastAsia="hr-HR"/>
        </w:rPr>
        <w:t xml:space="preserve"> najmodavcu</w:t>
      </w:r>
      <w:r w:rsidR="00CD7B65" w:rsidRPr="00D73DB6">
        <w:rPr>
          <w:lang w:eastAsia="hr-HR"/>
        </w:rPr>
        <w:t>,</w:t>
      </w:r>
      <w:r w:rsidRPr="00D73DB6">
        <w:rPr>
          <w:lang w:eastAsia="hr-HR"/>
        </w:rPr>
        <w:t xml:space="preserve"> svaki mjesec. Mjesečne isplate vrše se na bankovni račun najmodavca do posljednjeg dana u </w:t>
      </w:r>
      <w:r w:rsidR="00CA340B" w:rsidRPr="00D73DB6">
        <w:rPr>
          <w:lang w:eastAsia="hr-HR"/>
        </w:rPr>
        <w:t xml:space="preserve">tekućem </w:t>
      </w:r>
      <w:r w:rsidRPr="00D73DB6">
        <w:rPr>
          <w:lang w:eastAsia="hr-HR"/>
        </w:rPr>
        <w:t xml:space="preserve">mjesecu za sljedeći mjesec. </w:t>
      </w:r>
    </w:p>
    <w:p w14:paraId="7CB1E863" w14:textId="1A86F2CE" w:rsidR="00E861AA" w:rsidRPr="00D73DB6" w:rsidRDefault="00E861AA" w:rsidP="001E1406">
      <w:pPr>
        <w:numPr>
          <w:ilvl w:val="0"/>
          <w:numId w:val="23"/>
        </w:numPr>
        <w:rPr>
          <w:lang w:eastAsia="hr-HR"/>
        </w:rPr>
      </w:pPr>
      <w:r w:rsidRPr="00D73DB6">
        <w:rPr>
          <w:lang w:eastAsia="hr-HR"/>
        </w:rPr>
        <w:t xml:space="preserve">Iznimno od stavaka 1. i 2. ovoga članka, </w:t>
      </w:r>
      <w:r w:rsidR="00A14BC2">
        <w:rPr>
          <w:lang w:eastAsia="hr-HR"/>
        </w:rPr>
        <w:t xml:space="preserve">u slučaju iz </w:t>
      </w:r>
      <w:r w:rsidR="00F8617F">
        <w:rPr>
          <w:lang w:eastAsia="hr-HR"/>
        </w:rPr>
        <w:t>članka</w:t>
      </w:r>
      <w:r w:rsidR="00A14BC2">
        <w:rPr>
          <w:lang w:eastAsia="hr-HR"/>
        </w:rPr>
        <w:t xml:space="preserve"> 12. stavka 7. ovoga Programa mjera</w:t>
      </w:r>
      <w:r w:rsidR="0000196D" w:rsidRPr="00D73DB6">
        <w:rPr>
          <w:lang w:eastAsia="hr-HR"/>
        </w:rPr>
        <w:t xml:space="preserve">, Republika Hrvatska </w:t>
      </w:r>
      <w:r w:rsidR="00EA7093" w:rsidRPr="00D73DB6">
        <w:rPr>
          <w:lang w:eastAsia="hr-HR"/>
        </w:rPr>
        <w:t xml:space="preserve">plaćat će razliku od </w:t>
      </w:r>
      <w:r w:rsidR="00F8617F">
        <w:rPr>
          <w:lang w:eastAsia="hr-HR"/>
        </w:rPr>
        <w:t>mjesečne obveze zaštićenog najmoprimca</w:t>
      </w:r>
      <w:r w:rsidR="00EA7093" w:rsidRPr="00D73DB6">
        <w:rPr>
          <w:lang w:eastAsia="hr-HR"/>
        </w:rPr>
        <w:t xml:space="preserve"> do </w:t>
      </w:r>
      <w:r w:rsidR="009E7384" w:rsidRPr="00D73DB6">
        <w:rPr>
          <w:lang w:eastAsia="hr-HR"/>
        </w:rPr>
        <w:t>ukupnog iznosa prosječne najamnine.</w:t>
      </w:r>
      <w:r w:rsidR="006F356C" w:rsidRPr="00D73DB6">
        <w:rPr>
          <w:lang w:eastAsia="hr-HR"/>
        </w:rPr>
        <w:t xml:space="preserve"> </w:t>
      </w:r>
    </w:p>
    <w:p w14:paraId="6AEDE76F" w14:textId="3D55B2EF" w:rsidR="00080DFE" w:rsidRPr="00D73DB6" w:rsidRDefault="00080DFE" w:rsidP="001E1406">
      <w:pPr>
        <w:numPr>
          <w:ilvl w:val="0"/>
          <w:numId w:val="23"/>
        </w:numPr>
        <w:rPr>
          <w:lang w:eastAsia="hr-HR"/>
        </w:rPr>
      </w:pPr>
      <w:r w:rsidRPr="00D73DB6">
        <w:rPr>
          <w:lang w:eastAsia="hr-HR"/>
        </w:rPr>
        <w:t>Iznimno od stavaka 1. i 2. ovoga članka,</w:t>
      </w:r>
      <w:r w:rsidR="00DB1EC0" w:rsidRPr="00D73DB6">
        <w:rPr>
          <w:lang w:eastAsia="hr-HR"/>
        </w:rPr>
        <w:t xml:space="preserve"> zaštićeni najmoprimac i Republika Hrvatska </w:t>
      </w:r>
      <w:r w:rsidR="0003150A" w:rsidRPr="00D73DB6">
        <w:rPr>
          <w:lang w:eastAsia="hr-HR"/>
        </w:rPr>
        <w:t>dužni su</w:t>
      </w:r>
      <w:r w:rsidR="0067403D" w:rsidRPr="00D73DB6">
        <w:rPr>
          <w:lang w:eastAsia="hr-HR"/>
        </w:rPr>
        <w:t xml:space="preserve"> vlasniku</w:t>
      </w:r>
      <w:r w:rsidR="00DB1EC0" w:rsidRPr="00D73DB6">
        <w:rPr>
          <w:lang w:eastAsia="hr-HR"/>
        </w:rPr>
        <w:t xml:space="preserve"> najkasnije do </w:t>
      </w:r>
      <w:r w:rsidRPr="00D73DB6">
        <w:rPr>
          <w:lang w:eastAsia="hr-HR"/>
        </w:rPr>
        <w:t>31. ožujka 2025.</w:t>
      </w:r>
      <w:r w:rsidR="006515C6" w:rsidRPr="00D73DB6">
        <w:rPr>
          <w:lang w:eastAsia="hr-HR"/>
        </w:rPr>
        <w:t xml:space="preserve"> </w:t>
      </w:r>
      <w:r w:rsidR="0003150A" w:rsidRPr="00D73DB6">
        <w:rPr>
          <w:lang w:eastAsia="hr-HR"/>
        </w:rPr>
        <w:t xml:space="preserve">platiti </w:t>
      </w:r>
      <w:r w:rsidR="007E4481" w:rsidRPr="00D73DB6">
        <w:rPr>
          <w:lang w:eastAsia="hr-HR"/>
        </w:rPr>
        <w:t xml:space="preserve">svaki svoj iznos </w:t>
      </w:r>
      <w:r w:rsidR="00D855A8" w:rsidRPr="00D73DB6">
        <w:rPr>
          <w:lang w:eastAsia="hr-HR"/>
        </w:rPr>
        <w:t>p</w:t>
      </w:r>
      <w:r w:rsidR="006515C6" w:rsidRPr="00D73DB6">
        <w:rPr>
          <w:lang w:eastAsia="hr-HR"/>
        </w:rPr>
        <w:t>rosječn</w:t>
      </w:r>
      <w:r w:rsidR="007E4481" w:rsidRPr="00D73DB6">
        <w:rPr>
          <w:lang w:eastAsia="hr-HR"/>
        </w:rPr>
        <w:t>e</w:t>
      </w:r>
      <w:r w:rsidR="006515C6" w:rsidRPr="00D73DB6">
        <w:rPr>
          <w:lang w:eastAsia="hr-HR"/>
        </w:rPr>
        <w:t xml:space="preserve"> najamnin</w:t>
      </w:r>
      <w:r w:rsidR="007E4481" w:rsidRPr="00D73DB6">
        <w:rPr>
          <w:lang w:eastAsia="hr-HR"/>
        </w:rPr>
        <w:t>e</w:t>
      </w:r>
      <w:r w:rsidR="00D855A8" w:rsidRPr="00D73DB6">
        <w:rPr>
          <w:lang w:eastAsia="hr-HR"/>
        </w:rPr>
        <w:t xml:space="preserve"> koji </w:t>
      </w:r>
      <w:r w:rsidR="00CC3410" w:rsidRPr="00D73DB6">
        <w:rPr>
          <w:lang w:eastAsia="hr-HR"/>
        </w:rPr>
        <w:t xml:space="preserve">obuhvaća </w:t>
      </w:r>
      <w:r w:rsidR="00143A2D" w:rsidRPr="00D73DB6">
        <w:rPr>
          <w:lang w:eastAsia="hr-HR"/>
        </w:rPr>
        <w:t xml:space="preserve">razdoblje od </w:t>
      </w:r>
      <w:r w:rsidRPr="00D73DB6">
        <w:rPr>
          <w:lang w:eastAsia="hr-HR"/>
        </w:rPr>
        <w:t xml:space="preserve">1. siječnja 2025. do 31. ožujka 2025. </w:t>
      </w:r>
    </w:p>
    <w:p w14:paraId="0EEC917B" w14:textId="2126A2B3" w:rsidR="00171484" w:rsidRPr="00D73DB6" w:rsidRDefault="00080DFE" w:rsidP="001E1406">
      <w:pPr>
        <w:numPr>
          <w:ilvl w:val="0"/>
          <w:numId w:val="23"/>
        </w:numPr>
        <w:rPr>
          <w:lang w:eastAsia="hr-HR"/>
        </w:rPr>
      </w:pPr>
      <w:r w:rsidRPr="00D73DB6">
        <w:rPr>
          <w:lang w:eastAsia="hr-HR"/>
        </w:rPr>
        <w:t xml:space="preserve">Ako zaštićeni najmoprimac </w:t>
      </w:r>
      <w:r w:rsidR="00F71F98">
        <w:rPr>
          <w:lang w:eastAsia="hr-HR"/>
        </w:rPr>
        <w:t xml:space="preserve">ne plaća </w:t>
      </w:r>
      <w:r w:rsidR="009E7384" w:rsidRPr="00D73DB6">
        <w:rPr>
          <w:lang w:eastAsia="hr-HR"/>
        </w:rPr>
        <w:t>svo</w:t>
      </w:r>
      <w:r w:rsidR="00F71F98">
        <w:rPr>
          <w:lang w:eastAsia="hr-HR"/>
        </w:rPr>
        <w:t>j</w:t>
      </w:r>
      <w:r w:rsidR="009E7384" w:rsidRPr="00D73DB6">
        <w:rPr>
          <w:lang w:eastAsia="hr-HR"/>
        </w:rPr>
        <w:t xml:space="preserve"> di</w:t>
      </w:r>
      <w:r w:rsidR="00F71F98">
        <w:rPr>
          <w:lang w:eastAsia="hr-HR"/>
        </w:rPr>
        <w:t>o</w:t>
      </w:r>
      <w:r w:rsidR="009E7384" w:rsidRPr="00D73DB6">
        <w:rPr>
          <w:lang w:eastAsia="hr-HR"/>
        </w:rPr>
        <w:t xml:space="preserve"> </w:t>
      </w:r>
      <w:r w:rsidR="00171484" w:rsidRPr="00D73DB6">
        <w:rPr>
          <w:lang w:eastAsia="hr-HR"/>
        </w:rPr>
        <w:t>prosječne</w:t>
      </w:r>
      <w:r w:rsidR="00311F26" w:rsidRPr="00D73DB6">
        <w:rPr>
          <w:lang w:eastAsia="hr-HR"/>
        </w:rPr>
        <w:t xml:space="preserve"> </w:t>
      </w:r>
      <w:r w:rsidRPr="00D73DB6">
        <w:rPr>
          <w:lang w:eastAsia="hr-HR"/>
        </w:rPr>
        <w:t xml:space="preserve">najamnine </w:t>
      </w:r>
      <w:r w:rsidR="0067403D" w:rsidRPr="00D73DB6">
        <w:rPr>
          <w:lang w:eastAsia="hr-HR"/>
        </w:rPr>
        <w:t>tri mjeseca uzastopno</w:t>
      </w:r>
      <w:r w:rsidRPr="00D73DB6">
        <w:rPr>
          <w:lang w:eastAsia="hr-HR"/>
        </w:rPr>
        <w:t>,</w:t>
      </w:r>
      <w:r w:rsidR="00355EE6" w:rsidRPr="00D73DB6">
        <w:rPr>
          <w:lang w:eastAsia="hr-HR"/>
        </w:rPr>
        <w:t xml:space="preserve"> prijelazni zaštićeni najam stana prestaje, po sili </w:t>
      </w:r>
      <w:r w:rsidR="00F37F87">
        <w:rPr>
          <w:lang w:eastAsia="hr-HR"/>
        </w:rPr>
        <w:t>Zakona</w:t>
      </w:r>
      <w:r w:rsidR="00355EE6" w:rsidRPr="00D73DB6">
        <w:rPr>
          <w:lang w:eastAsia="hr-HR"/>
        </w:rPr>
        <w:t xml:space="preserve">, prvi dan mjeseca koji slijedi nakon tromjesečnog razdoblja neplaćanja </w:t>
      </w:r>
      <w:r w:rsidR="00185FDC" w:rsidRPr="00D73DB6">
        <w:rPr>
          <w:lang w:eastAsia="hr-HR"/>
        </w:rPr>
        <w:t>prosječne</w:t>
      </w:r>
      <w:r w:rsidR="00355EE6" w:rsidRPr="00D73DB6">
        <w:rPr>
          <w:lang w:eastAsia="hr-HR"/>
        </w:rPr>
        <w:t xml:space="preserve"> najamnine. </w:t>
      </w:r>
    </w:p>
    <w:p w14:paraId="43D46B6F" w14:textId="4E9356AB" w:rsidR="00080DFE" w:rsidRPr="00D73DB6" w:rsidRDefault="00411AA7" w:rsidP="001E1406">
      <w:pPr>
        <w:numPr>
          <w:ilvl w:val="0"/>
          <w:numId w:val="23"/>
        </w:numPr>
        <w:rPr>
          <w:lang w:eastAsia="hr-HR"/>
        </w:rPr>
      </w:pPr>
      <w:r>
        <w:rPr>
          <w:lang w:eastAsia="hr-HR"/>
        </w:rPr>
        <w:lastRenderedPageBreak/>
        <w:t>U slučaju iz stavka 5. ovoga članka z</w:t>
      </w:r>
      <w:r w:rsidR="000B6718" w:rsidRPr="00D73DB6">
        <w:rPr>
          <w:lang w:eastAsia="hr-HR"/>
        </w:rPr>
        <w:t xml:space="preserve">aštićeni najmoprimac </w:t>
      </w:r>
      <w:r w:rsidR="00080DFE" w:rsidRPr="00D73DB6">
        <w:rPr>
          <w:lang w:eastAsia="hr-HR"/>
        </w:rPr>
        <w:t>dužan</w:t>
      </w:r>
      <w:r w:rsidR="00355EE6" w:rsidRPr="00D73DB6">
        <w:rPr>
          <w:lang w:eastAsia="hr-HR"/>
        </w:rPr>
        <w:t xml:space="preserve"> je</w:t>
      </w:r>
      <w:r w:rsidR="00080DFE" w:rsidRPr="00D73DB6">
        <w:rPr>
          <w:lang w:eastAsia="hr-HR"/>
        </w:rPr>
        <w:t xml:space="preserve"> osloboditi stan i predati ga u posjed vlasniku u roku od 30 dana od </w:t>
      </w:r>
      <w:r w:rsidR="0043335A" w:rsidRPr="00D73DB6">
        <w:rPr>
          <w:lang w:eastAsia="hr-HR"/>
        </w:rPr>
        <w:t>pravomoćnosti rješenja</w:t>
      </w:r>
      <w:r w:rsidR="002B531D" w:rsidRPr="00D73DB6">
        <w:rPr>
          <w:lang w:eastAsia="hr-HR"/>
        </w:rPr>
        <w:t xml:space="preserve"> donesenog u upravnom postupku</w:t>
      </w:r>
      <w:r w:rsidR="0043335A" w:rsidRPr="00D73DB6">
        <w:rPr>
          <w:lang w:eastAsia="hr-HR"/>
        </w:rPr>
        <w:t xml:space="preserve"> </w:t>
      </w:r>
      <w:r w:rsidR="002B531D" w:rsidRPr="00D73DB6">
        <w:rPr>
          <w:lang w:eastAsia="hr-HR"/>
        </w:rPr>
        <w:t>kojim je utvrđena ta činjenica</w:t>
      </w:r>
      <w:r w:rsidR="00080DFE" w:rsidRPr="00D73DB6">
        <w:rPr>
          <w:lang w:eastAsia="hr-HR"/>
        </w:rPr>
        <w:t>.</w:t>
      </w:r>
    </w:p>
    <w:p w14:paraId="1F826F4D" w14:textId="517FA4CE" w:rsidR="006A5365" w:rsidRPr="00D73DB6" w:rsidRDefault="002A3EEB" w:rsidP="001E1406">
      <w:pPr>
        <w:numPr>
          <w:ilvl w:val="0"/>
          <w:numId w:val="23"/>
        </w:numPr>
        <w:rPr>
          <w:lang w:eastAsia="hr-HR"/>
        </w:rPr>
      </w:pPr>
      <w:r w:rsidRPr="00D73DB6">
        <w:rPr>
          <w:lang w:eastAsia="hr-HR"/>
        </w:rPr>
        <w:t xml:space="preserve">Činjenica prestanka prijelaznog zaštićenog najma iz stavka </w:t>
      </w:r>
      <w:r w:rsidR="005A60DB" w:rsidRPr="00D73DB6">
        <w:rPr>
          <w:lang w:eastAsia="hr-HR"/>
        </w:rPr>
        <w:t>5</w:t>
      </w:r>
      <w:r w:rsidRPr="00D73DB6">
        <w:rPr>
          <w:lang w:eastAsia="hr-HR"/>
        </w:rPr>
        <w:t>. ovog</w:t>
      </w:r>
      <w:r w:rsidR="001F1AA7">
        <w:rPr>
          <w:lang w:eastAsia="hr-HR"/>
        </w:rPr>
        <w:t>a</w:t>
      </w:r>
      <w:r w:rsidRPr="00D73DB6">
        <w:rPr>
          <w:lang w:eastAsia="hr-HR"/>
        </w:rPr>
        <w:t xml:space="preserve"> članka</w:t>
      </w:r>
      <w:r w:rsidR="00EC0688" w:rsidRPr="00D73DB6">
        <w:rPr>
          <w:lang w:eastAsia="hr-HR"/>
        </w:rPr>
        <w:t xml:space="preserve"> utvrđuje se u upravnom postupku koj</w:t>
      </w:r>
      <w:r w:rsidR="00355EE6" w:rsidRPr="00D73DB6">
        <w:rPr>
          <w:lang w:eastAsia="hr-HR"/>
        </w:rPr>
        <w:t>i</w:t>
      </w:r>
      <w:r w:rsidR="00EC0688" w:rsidRPr="00D73DB6">
        <w:rPr>
          <w:lang w:eastAsia="hr-HR"/>
        </w:rPr>
        <w:t xml:space="preserve"> provodi</w:t>
      </w:r>
      <w:r w:rsidR="008F402E">
        <w:rPr>
          <w:lang w:eastAsia="hr-HR"/>
        </w:rPr>
        <w:t xml:space="preserve"> nadležno ministarstvo </w:t>
      </w:r>
      <w:r w:rsidR="00355EE6" w:rsidRPr="00D73DB6">
        <w:rPr>
          <w:lang w:eastAsia="hr-HR"/>
        </w:rPr>
        <w:t>na zahtjev vlasnika stana</w:t>
      </w:r>
      <w:r w:rsidR="00572EE9" w:rsidRPr="00D73DB6">
        <w:rPr>
          <w:lang w:eastAsia="hr-HR"/>
        </w:rPr>
        <w:t>.</w:t>
      </w:r>
    </w:p>
    <w:p w14:paraId="7C638312" w14:textId="0D12FE12" w:rsidR="001E0DCC" w:rsidRPr="00D73DB6" w:rsidRDefault="001E0DCC" w:rsidP="001E1406">
      <w:pPr>
        <w:numPr>
          <w:ilvl w:val="0"/>
          <w:numId w:val="23"/>
        </w:numPr>
        <w:rPr>
          <w:lang w:eastAsia="hr-HR"/>
        </w:rPr>
      </w:pPr>
      <w:r w:rsidRPr="00D73DB6">
        <w:rPr>
          <w:lang w:eastAsia="hr-HR"/>
        </w:rPr>
        <w:t xml:space="preserve">U slučaju kašnjenja u plaćanju prosječne mjesečne najamnine, Republika Hrvatska i zaštićeni najmoprimac </w:t>
      </w:r>
      <w:r w:rsidR="00F43441" w:rsidRPr="00D73DB6">
        <w:rPr>
          <w:lang w:eastAsia="hr-HR"/>
        </w:rPr>
        <w:t>dužni</w:t>
      </w:r>
      <w:r w:rsidRPr="00D73DB6">
        <w:rPr>
          <w:lang w:eastAsia="hr-HR"/>
        </w:rPr>
        <w:t xml:space="preserve"> su vlasniku platiti zatezne kamate.</w:t>
      </w:r>
    </w:p>
    <w:p w14:paraId="4FDD39B8" w14:textId="77777777" w:rsidR="005A4F27" w:rsidRPr="00D73DB6" w:rsidRDefault="005A4F27" w:rsidP="005A4F27">
      <w:pPr>
        <w:rPr>
          <w:lang w:eastAsia="hr-HR"/>
        </w:rPr>
      </w:pPr>
    </w:p>
    <w:p w14:paraId="0621D723" w14:textId="49EC43D2" w:rsidR="005A4F27" w:rsidRPr="00637485" w:rsidRDefault="00B2442F" w:rsidP="005A4F27">
      <w:pPr>
        <w:keepNext/>
        <w:keepLines/>
        <w:spacing w:before="280" w:after="280"/>
        <w:jc w:val="center"/>
        <w:outlineLvl w:val="1"/>
        <w:rPr>
          <w:rFonts w:eastAsiaTheme="majorEastAsia" w:cstheme="majorBidi"/>
          <w:b/>
          <w:bCs/>
          <w:caps/>
          <w:szCs w:val="26"/>
          <w:lang w:eastAsia="hr-HR"/>
        </w:rPr>
      </w:pPr>
      <w:bookmarkStart w:id="135" w:name="_Toc143699179"/>
      <w:bookmarkStart w:id="136" w:name="_Toc135561561"/>
      <w:bookmarkStart w:id="137" w:name="_Toc136992898"/>
      <w:bookmarkStart w:id="138" w:name="_Toc136992998"/>
      <w:bookmarkStart w:id="139" w:name="_Toc136993397"/>
      <w:bookmarkStart w:id="140" w:name="_Toc136993552"/>
      <w:r w:rsidRPr="00637485">
        <w:rPr>
          <w:rFonts w:eastAsiaTheme="majorEastAsia" w:cstheme="majorBidi"/>
          <w:b/>
          <w:bCs/>
          <w:caps/>
          <w:szCs w:val="26"/>
          <w:lang w:eastAsia="hr-HR"/>
        </w:rPr>
        <w:t>POGLAVLJE</w:t>
      </w:r>
      <w:r w:rsidR="005A4F27" w:rsidRPr="00637485">
        <w:rPr>
          <w:rFonts w:eastAsiaTheme="majorEastAsia" w:cstheme="majorBidi"/>
          <w:b/>
          <w:bCs/>
          <w:caps/>
          <w:szCs w:val="26"/>
          <w:lang w:eastAsia="hr-HR"/>
        </w:rPr>
        <w:t xml:space="preserve"> </w:t>
      </w:r>
      <w:r w:rsidRPr="00637485">
        <w:rPr>
          <w:rFonts w:eastAsiaTheme="majorEastAsia" w:cstheme="majorBidi"/>
          <w:b/>
          <w:bCs/>
          <w:caps/>
          <w:szCs w:val="26"/>
          <w:lang w:eastAsia="hr-HR"/>
        </w:rPr>
        <w:t>ii</w:t>
      </w:r>
      <w:r w:rsidR="005A4F27" w:rsidRPr="00637485">
        <w:rPr>
          <w:rFonts w:eastAsiaTheme="majorEastAsia" w:cstheme="majorBidi"/>
          <w:b/>
          <w:bCs/>
          <w:caps/>
          <w:szCs w:val="26"/>
          <w:lang w:eastAsia="hr-HR"/>
        </w:rPr>
        <w:t>.</w:t>
      </w:r>
    </w:p>
    <w:p w14:paraId="472A608F" w14:textId="7187E9D0" w:rsidR="00080DFE" w:rsidRPr="00637485" w:rsidRDefault="00080DFE" w:rsidP="005A4F27">
      <w:pPr>
        <w:keepNext/>
        <w:keepLines/>
        <w:spacing w:before="280" w:after="280"/>
        <w:jc w:val="center"/>
        <w:outlineLvl w:val="1"/>
        <w:rPr>
          <w:rFonts w:eastAsiaTheme="majorEastAsia" w:cstheme="majorBidi"/>
          <w:b/>
          <w:bCs/>
          <w:caps/>
          <w:szCs w:val="26"/>
          <w:lang w:eastAsia="hr-HR"/>
        </w:rPr>
      </w:pPr>
      <w:r w:rsidRPr="00637485">
        <w:rPr>
          <w:rFonts w:eastAsiaTheme="majorEastAsia" w:cstheme="majorBidi"/>
          <w:b/>
          <w:bCs/>
          <w:caps/>
          <w:szCs w:val="26"/>
          <w:lang w:eastAsia="hr-HR"/>
        </w:rPr>
        <w:t>PRVA PROGRAMSKA MJERA</w:t>
      </w:r>
      <w:bookmarkEnd w:id="135"/>
    </w:p>
    <w:p w14:paraId="3FC7229E"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141" w:name="_Toc143699180"/>
      <w:bookmarkEnd w:id="136"/>
      <w:bookmarkEnd w:id="137"/>
      <w:bookmarkEnd w:id="138"/>
      <w:bookmarkEnd w:id="139"/>
      <w:bookmarkEnd w:id="140"/>
      <w:r w:rsidRPr="00D73DB6">
        <w:rPr>
          <w:rFonts w:ascii="Times New Roman Bold" w:eastAsiaTheme="majorEastAsia" w:hAnsi="Times New Roman Bold" w:cstheme="majorBidi"/>
          <w:b/>
          <w:szCs w:val="24"/>
          <w:lang w:eastAsia="hr-HR"/>
        </w:rPr>
        <w:t>Nagodba o najmu stana</w:t>
      </w:r>
      <w:bookmarkEnd w:id="141"/>
    </w:p>
    <w:p w14:paraId="5587EAFA"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142" w:name="_Toc134582946"/>
      <w:bookmarkStart w:id="143" w:name="_Toc135561562"/>
      <w:bookmarkStart w:id="144" w:name="_Toc136992899"/>
      <w:bookmarkStart w:id="145" w:name="_Toc136992999"/>
      <w:bookmarkStart w:id="146" w:name="_Toc136993398"/>
      <w:bookmarkStart w:id="147" w:name="_Toc136993553"/>
      <w:bookmarkStart w:id="148" w:name="_Toc143699181"/>
      <w:bookmarkEnd w:id="142"/>
      <w:bookmarkEnd w:id="143"/>
      <w:bookmarkEnd w:id="144"/>
      <w:bookmarkEnd w:id="145"/>
      <w:bookmarkEnd w:id="146"/>
      <w:bookmarkEnd w:id="147"/>
      <w:bookmarkEnd w:id="148"/>
    </w:p>
    <w:p w14:paraId="5A4E6205" w14:textId="2E74116E" w:rsidR="00080DFE" w:rsidRPr="00D73DB6" w:rsidRDefault="00080DFE" w:rsidP="00D315FC">
      <w:pPr>
        <w:numPr>
          <w:ilvl w:val="0"/>
          <w:numId w:val="11"/>
        </w:numPr>
        <w:rPr>
          <w:lang w:eastAsia="hr-HR"/>
        </w:rPr>
      </w:pPr>
      <w:r w:rsidRPr="00D73DB6">
        <w:rPr>
          <w:lang w:eastAsia="hr-HR"/>
        </w:rPr>
        <w:t xml:space="preserve">Ako su obje stranke suglasnim očitovanjem svojih volja, sadržanim u </w:t>
      </w:r>
      <w:r w:rsidR="0003478E" w:rsidRPr="00D73DB6">
        <w:rPr>
          <w:lang w:eastAsia="hr-HR"/>
        </w:rPr>
        <w:t>izjavama</w:t>
      </w:r>
      <w:r w:rsidRPr="00D73DB6">
        <w:rPr>
          <w:lang w:eastAsia="hr-HR"/>
        </w:rPr>
        <w:t xml:space="preserve"> iz članka </w:t>
      </w:r>
      <w:r w:rsidR="0003478E" w:rsidRPr="00D73DB6">
        <w:rPr>
          <w:lang w:eastAsia="hr-HR"/>
        </w:rPr>
        <w:t>4</w:t>
      </w:r>
      <w:r w:rsidR="00943504" w:rsidRPr="00D73DB6">
        <w:rPr>
          <w:lang w:eastAsia="hr-HR"/>
        </w:rPr>
        <w:t>2</w:t>
      </w:r>
      <w:r w:rsidRPr="00D73DB6">
        <w:rPr>
          <w:lang w:eastAsia="hr-HR"/>
        </w:rPr>
        <w:t xml:space="preserve">. stavka </w:t>
      </w:r>
      <w:r w:rsidR="0003478E" w:rsidRPr="00D73DB6">
        <w:rPr>
          <w:lang w:eastAsia="hr-HR"/>
        </w:rPr>
        <w:t>1</w:t>
      </w:r>
      <w:r w:rsidRPr="00D73DB6">
        <w:rPr>
          <w:lang w:eastAsia="hr-HR"/>
        </w:rPr>
        <w:t xml:space="preserve">. </w:t>
      </w:r>
      <w:r w:rsidR="00F37F87">
        <w:rPr>
          <w:lang w:eastAsia="hr-HR"/>
        </w:rPr>
        <w:t>Zakona</w:t>
      </w:r>
      <w:r w:rsidRPr="00D73DB6">
        <w:rPr>
          <w:lang w:eastAsia="hr-HR"/>
        </w:rPr>
        <w:t>, prihvatile prvu programsku mjeru</w:t>
      </w:r>
      <w:r w:rsidRPr="00D73DB6">
        <w:t xml:space="preserve"> </w:t>
      </w:r>
      <w:r w:rsidRPr="00D73DB6">
        <w:rPr>
          <w:lang w:eastAsia="hr-HR"/>
        </w:rPr>
        <w:t>o najmu stana na neodređeno vrijeme sa slobodno ugovorenom najamninom, ili s</w:t>
      </w:r>
      <w:r w:rsidR="00557CD5" w:rsidRPr="00D73DB6">
        <w:rPr>
          <w:lang w:eastAsia="hr-HR"/>
        </w:rPr>
        <w:t>e</w:t>
      </w:r>
      <w:r w:rsidRPr="00D73DB6">
        <w:rPr>
          <w:lang w:eastAsia="hr-HR"/>
        </w:rPr>
        <w:t xml:space="preserve"> t</w:t>
      </w:r>
      <w:r w:rsidR="00557CD5" w:rsidRPr="00D73DB6">
        <w:rPr>
          <w:lang w:eastAsia="hr-HR"/>
        </w:rPr>
        <w:t xml:space="preserve">ijekom postupka </w:t>
      </w:r>
      <w:r w:rsidR="00EB536D" w:rsidRPr="00D73DB6">
        <w:rPr>
          <w:lang w:eastAsia="hr-HR"/>
        </w:rPr>
        <w:t>obje stran</w:t>
      </w:r>
      <w:r w:rsidR="00355EE6" w:rsidRPr="00D73DB6">
        <w:rPr>
          <w:lang w:eastAsia="hr-HR"/>
        </w:rPr>
        <w:t>k</w:t>
      </w:r>
      <w:r w:rsidR="00EB536D" w:rsidRPr="00D73DB6">
        <w:rPr>
          <w:lang w:eastAsia="hr-HR"/>
        </w:rPr>
        <w:t>e odluče za tu</w:t>
      </w:r>
      <w:r w:rsidRPr="00D73DB6">
        <w:rPr>
          <w:lang w:eastAsia="hr-HR"/>
        </w:rPr>
        <w:t xml:space="preserve"> mjeru, stranke sklapaju nagodbu pred službenom osobom odgovarajućom primjenom zakona kojim se uređuje opći upravni postupak. </w:t>
      </w:r>
    </w:p>
    <w:p w14:paraId="0C13348F" w14:textId="77777777" w:rsidR="00080DFE" w:rsidRPr="00D73DB6" w:rsidRDefault="00080DFE" w:rsidP="00D315FC">
      <w:pPr>
        <w:numPr>
          <w:ilvl w:val="0"/>
          <w:numId w:val="11"/>
        </w:numPr>
        <w:rPr>
          <w:lang w:eastAsia="hr-HR"/>
        </w:rPr>
      </w:pPr>
      <w:bookmarkStart w:id="149" w:name="_Hlk139318171"/>
      <w:r w:rsidRPr="00D73DB6">
        <w:rPr>
          <w:lang w:eastAsia="hr-HR"/>
        </w:rPr>
        <w:t xml:space="preserve">Sastanci radi sklapanja nagodbe iz stavka 1. ovoga članka održavaju se do 30. lipnja 2025. </w:t>
      </w:r>
    </w:p>
    <w:p w14:paraId="57D40426" w14:textId="00F6A968" w:rsidR="00080DFE" w:rsidRPr="00D73DB6" w:rsidRDefault="00080DFE" w:rsidP="00D315FC">
      <w:pPr>
        <w:numPr>
          <w:ilvl w:val="0"/>
          <w:numId w:val="11"/>
        </w:numPr>
        <w:rPr>
          <w:lang w:eastAsia="hr-HR"/>
        </w:rPr>
      </w:pPr>
      <w:r w:rsidRPr="00D73DB6">
        <w:rPr>
          <w:lang w:eastAsia="hr-HR"/>
        </w:rPr>
        <w:t xml:space="preserve">Nagodba sadržava sljedeće bitne odredbe: opis stana, podatke o najmodavcu i najmoprimcu, uključujući osobe koje će se zajedno s najmoprimcem koristiti stanom, odredbu da najam traje neodređeno vrijeme, </w:t>
      </w:r>
      <w:proofErr w:type="spellStart"/>
      <w:r w:rsidR="006961B4" w:rsidRPr="00D73DB6">
        <w:rPr>
          <w:lang w:eastAsia="hr-HR"/>
        </w:rPr>
        <w:t>tabularnu</w:t>
      </w:r>
      <w:proofErr w:type="spellEnd"/>
      <w:r w:rsidR="006961B4" w:rsidRPr="00D73DB6">
        <w:rPr>
          <w:lang w:eastAsia="hr-HR"/>
        </w:rPr>
        <w:t xml:space="preserve"> izjavu </w:t>
      </w:r>
      <w:r w:rsidR="00263C2F" w:rsidRPr="00D73DB6">
        <w:rPr>
          <w:lang w:eastAsia="hr-HR"/>
        </w:rPr>
        <w:t>kojom najmodavac dozvoljava uknjižbu prava najma u zemljišne</w:t>
      </w:r>
      <w:r w:rsidR="004D7222">
        <w:rPr>
          <w:lang w:eastAsia="hr-HR"/>
        </w:rPr>
        <w:t xml:space="preserve"> </w:t>
      </w:r>
      <w:r w:rsidR="00E95C5A">
        <w:rPr>
          <w:lang w:eastAsia="hr-HR"/>
        </w:rPr>
        <w:t>kn</w:t>
      </w:r>
      <w:r w:rsidR="00263C2F" w:rsidRPr="00D73DB6">
        <w:rPr>
          <w:lang w:eastAsia="hr-HR"/>
        </w:rPr>
        <w:t xml:space="preserve">jige, </w:t>
      </w:r>
      <w:r w:rsidRPr="00D73DB6">
        <w:rPr>
          <w:lang w:eastAsia="hr-HR"/>
        </w:rPr>
        <w:t>visinu najamnine i način njezina plaćanja,</w:t>
      </w:r>
      <w:r w:rsidRPr="00D73DB6">
        <w:t xml:space="preserve"> </w:t>
      </w:r>
      <w:r w:rsidRPr="00D73DB6">
        <w:rPr>
          <w:lang w:eastAsia="hr-HR"/>
        </w:rPr>
        <w:t>vrstu troškova koji se plaćaju u vezi sa stanovanjem i način na koji će se plaćati, način održavanja stana, način uporabe zajedničkih prostorija, zajedničkih dijelova i uređaja zgrade i zemljišta koje služi zgradi</w:t>
      </w:r>
      <w:r w:rsidR="00810014">
        <w:rPr>
          <w:lang w:eastAsia="hr-HR"/>
        </w:rPr>
        <w:t>,</w:t>
      </w:r>
      <w:r w:rsidR="00762E6E">
        <w:rPr>
          <w:lang w:eastAsia="hr-HR"/>
        </w:rPr>
        <w:t xml:space="preserve"> razloge za prestanak najma stana</w:t>
      </w:r>
      <w:r w:rsidRPr="00D73DB6">
        <w:rPr>
          <w:lang w:eastAsia="hr-HR"/>
        </w:rPr>
        <w:t xml:space="preserve"> te način primopredaje stana u slučaju prestanka najma stana.</w:t>
      </w:r>
    </w:p>
    <w:p w14:paraId="7BB01A77" w14:textId="1B8EB46A" w:rsidR="00080DFE" w:rsidRPr="00D73DB6" w:rsidRDefault="00253C96" w:rsidP="00D315FC">
      <w:pPr>
        <w:numPr>
          <w:ilvl w:val="0"/>
          <w:numId w:val="11"/>
        </w:numPr>
        <w:rPr>
          <w:lang w:eastAsia="hr-HR"/>
        </w:rPr>
      </w:pPr>
      <w:r>
        <w:rPr>
          <w:lang w:eastAsia="hr-HR"/>
        </w:rPr>
        <w:t xml:space="preserve">Nagodba se sklapa popunjavanjem obrasca G koji se sastavni </w:t>
      </w:r>
      <w:r w:rsidR="00080DFE" w:rsidRPr="00D73DB6">
        <w:rPr>
          <w:lang w:eastAsia="hr-HR"/>
        </w:rPr>
        <w:t>dio Programa</w:t>
      </w:r>
      <w:r w:rsidR="00F26B51">
        <w:rPr>
          <w:lang w:eastAsia="hr-HR"/>
        </w:rPr>
        <w:t xml:space="preserve"> mjera</w:t>
      </w:r>
      <w:r w:rsidR="00080DFE" w:rsidRPr="00D73DB6">
        <w:rPr>
          <w:lang w:eastAsia="hr-HR"/>
        </w:rPr>
        <w:t>.</w:t>
      </w:r>
    </w:p>
    <w:p w14:paraId="2DF44051" w14:textId="77777777" w:rsidR="00080DFE" w:rsidRPr="00D73DB6" w:rsidRDefault="00080DFE" w:rsidP="00D315FC">
      <w:pPr>
        <w:numPr>
          <w:ilvl w:val="0"/>
          <w:numId w:val="11"/>
        </w:numPr>
        <w:rPr>
          <w:lang w:eastAsia="hr-HR"/>
        </w:rPr>
      </w:pPr>
      <w:r w:rsidRPr="00D73DB6">
        <w:rPr>
          <w:lang w:eastAsia="hr-HR"/>
        </w:rPr>
        <w:t xml:space="preserve">Nagodba ima snagu izvršnog rješenja, a prisilno se izvršava po službenoj dužnosti, u javnom interesu. </w:t>
      </w:r>
    </w:p>
    <w:p w14:paraId="0E542B49" w14:textId="77777777" w:rsidR="00080DFE" w:rsidRPr="00D73DB6" w:rsidRDefault="00080DFE" w:rsidP="00D315FC">
      <w:pPr>
        <w:numPr>
          <w:ilvl w:val="0"/>
          <w:numId w:val="11"/>
        </w:numPr>
        <w:rPr>
          <w:lang w:eastAsia="hr-HR"/>
        </w:rPr>
      </w:pPr>
      <w:r w:rsidRPr="00D73DB6">
        <w:rPr>
          <w:lang w:eastAsia="hr-HR"/>
        </w:rPr>
        <w:t xml:space="preserve">Nagodba zamjenjuje ugovor o najmu stana sa slobodno ugovorenom najamninom, ali ne sprječava vlasnika stana kao najmodavca i bivšeg zaštićenog najmoprimca kao najmoprimca da sklope, na temelju nagodbe, ugovor o najmu stana sa slobodno ugovorenom najamninom, koji uz odredbe iz stavka 3. ovoga članka može sadržavati i druge odredbe vezane uz najam stana. </w:t>
      </w:r>
    </w:p>
    <w:p w14:paraId="4E0D4A6A" w14:textId="0D900FEB" w:rsidR="00080DFE" w:rsidRPr="00D73DB6" w:rsidRDefault="00080DFE" w:rsidP="00D315FC">
      <w:pPr>
        <w:numPr>
          <w:ilvl w:val="0"/>
          <w:numId w:val="11"/>
        </w:numPr>
        <w:rPr>
          <w:lang w:eastAsia="hr-HR"/>
        </w:rPr>
      </w:pPr>
      <w:r w:rsidRPr="00D73DB6">
        <w:rPr>
          <w:lang w:eastAsia="hr-HR"/>
        </w:rPr>
        <w:t xml:space="preserve">Nagodba i ugovor o najmu stana </w:t>
      </w:r>
      <w:bookmarkStart w:id="150" w:name="_Hlk135304625"/>
      <w:r w:rsidRPr="00D73DB6">
        <w:rPr>
          <w:lang w:eastAsia="hr-HR"/>
        </w:rPr>
        <w:t xml:space="preserve">sa slobodno ugovorenom najamninom, ako je sklopljen, </w:t>
      </w:r>
      <w:bookmarkEnd w:id="150"/>
      <w:r w:rsidRPr="00D73DB6">
        <w:rPr>
          <w:lang w:eastAsia="hr-HR"/>
        </w:rPr>
        <w:t>unose se u Registar, a</w:t>
      </w:r>
      <w:r w:rsidR="008F402E">
        <w:rPr>
          <w:lang w:eastAsia="hr-HR"/>
        </w:rPr>
        <w:t xml:space="preserve"> nadležno </w:t>
      </w:r>
      <w:bookmarkStart w:id="151" w:name="_Hlk139440862"/>
      <w:r w:rsidR="008F402E">
        <w:rPr>
          <w:lang w:eastAsia="hr-HR"/>
        </w:rPr>
        <w:t xml:space="preserve">ministarstvo </w:t>
      </w:r>
      <w:r w:rsidRPr="00D73DB6">
        <w:rPr>
          <w:lang w:eastAsia="hr-HR"/>
        </w:rPr>
        <w:t xml:space="preserve">donosi rješenje o ispisu stana iz </w:t>
      </w:r>
      <w:r w:rsidR="004D3C0A" w:rsidRPr="00D73DB6">
        <w:rPr>
          <w:lang w:eastAsia="hr-HR"/>
        </w:rPr>
        <w:t>Registra</w:t>
      </w:r>
      <w:r w:rsidRPr="00D73DB6">
        <w:rPr>
          <w:lang w:eastAsia="hr-HR"/>
        </w:rPr>
        <w:t xml:space="preserve"> u roku od 15 dana od dana sklopljene nagodbe.</w:t>
      </w:r>
      <w:bookmarkEnd w:id="149"/>
      <w:bookmarkEnd w:id="151"/>
    </w:p>
    <w:p w14:paraId="6EEC9581" w14:textId="24E10986" w:rsidR="00080DFE" w:rsidRPr="00D73DB6" w:rsidRDefault="00080DFE" w:rsidP="00D315FC">
      <w:pPr>
        <w:numPr>
          <w:ilvl w:val="0"/>
          <w:numId w:val="11"/>
        </w:numPr>
        <w:rPr>
          <w:lang w:eastAsia="hr-HR"/>
        </w:rPr>
      </w:pPr>
      <w:r w:rsidRPr="00D73DB6">
        <w:rPr>
          <w:lang w:eastAsia="hr-HR"/>
        </w:rPr>
        <w:t xml:space="preserve">Ako su se stranke odlučile za pokušaj nagodbe pa sklapanje nagodbe ne uspije zbog odustajanja ili ponašanja jedne stranke ili obiju stranaka, na predmet se primjenjuje, po sili </w:t>
      </w:r>
      <w:r w:rsidR="00F37F87">
        <w:rPr>
          <w:lang w:eastAsia="hr-HR"/>
        </w:rPr>
        <w:t>Zakona</w:t>
      </w:r>
      <w:r w:rsidRPr="00D73DB6">
        <w:rPr>
          <w:lang w:eastAsia="hr-HR"/>
        </w:rPr>
        <w:t>, treća programska mjera.</w:t>
      </w:r>
    </w:p>
    <w:p w14:paraId="762F671E" w14:textId="77777777" w:rsidR="001E0DCC" w:rsidRPr="00D73DB6" w:rsidRDefault="001E0DCC" w:rsidP="00D315FC">
      <w:pPr>
        <w:numPr>
          <w:ilvl w:val="0"/>
          <w:numId w:val="11"/>
        </w:numPr>
        <w:rPr>
          <w:lang w:eastAsia="hr-HR"/>
        </w:rPr>
      </w:pPr>
      <w:r w:rsidRPr="00D73DB6">
        <w:rPr>
          <w:lang w:eastAsia="hr-HR"/>
        </w:rPr>
        <w:lastRenderedPageBreak/>
        <w:t>Iznimno od odredbe stavka 8. ovoga članka, na predmet se primjenjuje druga programska mjera ako to izrijekom zatraži zaštićeni najmoprimac.</w:t>
      </w:r>
    </w:p>
    <w:p w14:paraId="79EE6102" w14:textId="77777777" w:rsidR="005A4F27" w:rsidRPr="00D73DB6" w:rsidRDefault="005A4F27" w:rsidP="005A4F27">
      <w:pPr>
        <w:rPr>
          <w:lang w:eastAsia="hr-HR"/>
        </w:rPr>
      </w:pPr>
    </w:p>
    <w:p w14:paraId="79711105" w14:textId="24BC6A58" w:rsidR="005A4F27" w:rsidRPr="00637485" w:rsidRDefault="00B2442F" w:rsidP="005A4F27">
      <w:pPr>
        <w:keepNext/>
        <w:keepLines/>
        <w:spacing w:before="280" w:after="280"/>
        <w:jc w:val="center"/>
        <w:outlineLvl w:val="1"/>
        <w:rPr>
          <w:rFonts w:eastAsiaTheme="majorEastAsia" w:cstheme="majorBidi"/>
          <w:b/>
          <w:bCs/>
          <w:caps/>
          <w:szCs w:val="26"/>
        </w:rPr>
      </w:pPr>
      <w:bookmarkStart w:id="152" w:name="_Toc143699182"/>
      <w:bookmarkStart w:id="153" w:name="_Toc134582947"/>
      <w:bookmarkStart w:id="154" w:name="_Toc135561563"/>
      <w:bookmarkStart w:id="155" w:name="_Toc136992900"/>
      <w:bookmarkStart w:id="156" w:name="_Toc136993000"/>
      <w:bookmarkStart w:id="157" w:name="_Toc136993399"/>
      <w:bookmarkStart w:id="158" w:name="_Toc136993554"/>
      <w:bookmarkStart w:id="159" w:name="_Hlk135440294"/>
      <w:r w:rsidRPr="00637485">
        <w:rPr>
          <w:rFonts w:eastAsiaTheme="majorEastAsia" w:cstheme="majorBidi"/>
          <w:b/>
          <w:bCs/>
          <w:caps/>
          <w:szCs w:val="26"/>
        </w:rPr>
        <w:t>POGLAVLJE i</w:t>
      </w:r>
      <w:r w:rsidR="007D3173">
        <w:rPr>
          <w:rFonts w:eastAsiaTheme="majorEastAsia" w:cstheme="majorBidi"/>
          <w:b/>
          <w:bCs/>
          <w:caps/>
          <w:szCs w:val="26"/>
        </w:rPr>
        <w:t>II</w:t>
      </w:r>
      <w:r w:rsidR="005A4F27" w:rsidRPr="00637485">
        <w:rPr>
          <w:rFonts w:eastAsiaTheme="majorEastAsia" w:cstheme="majorBidi"/>
          <w:b/>
          <w:bCs/>
          <w:caps/>
          <w:szCs w:val="26"/>
        </w:rPr>
        <w:t>.</w:t>
      </w:r>
    </w:p>
    <w:p w14:paraId="2B76C6A8" w14:textId="4C5F273C" w:rsidR="00080DFE" w:rsidRPr="00637485" w:rsidRDefault="00080DFE" w:rsidP="005A4F27">
      <w:pPr>
        <w:keepNext/>
        <w:keepLines/>
        <w:spacing w:before="280" w:after="280"/>
        <w:jc w:val="center"/>
        <w:outlineLvl w:val="1"/>
        <w:rPr>
          <w:rFonts w:eastAsiaTheme="majorEastAsia" w:cstheme="majorBidi"/>
          <w:b/>
          <w:bCs/>
          <w:caps/>
          <w:szCs w:val="26"/>
        </w:rPr>
      </w:pPr>
      <w:r w:rsidRPr="00637485">
        <w:rPr>
          <w:rFonts w:eastAsiaTheme="majorEastAsia" w:cstheme="majorBidi"/>
          <w:b/>
          <w:bCs/>
          <w:caps/>
          <w:szCs w:val="26"/>
        </w:rPr>
        <w:t>DRUGA PROGRAMSKA MJERA</w:t>
      </w:r>
      <w:bookmarkEnd w:id="152"/>
    </w:p>
    <w:p w14:paraId="06AFE36A"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rPr>
      </w:pPr>
      <w:bookmarkStart w:id="160" w:name="_Toc143699183"/>
      <w:r w:rsidRPr="00D73DB6">
        <w:rPr>
          <w:rFonts w:ascii="Times New Roman Bold" w:eastAsiaTheme="majorEastAsia" w:hAnsi="Times New Roman Bold" w:cstheme="majorBidi"/>
          <w:b/>
          <w:szCs w:val="24"/>
        </w:rPr>
        <w:t>Iseljenje zaštićenog najmoprimca na temelju isplate</w:t>
      </w:r>
      <w:bookmarkEnd w:id="160"/>
    </w:p>
    <w:p w14:paraId="24B41ED2"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rPr>
      </w:pPr>
      <w:bookmarkStart w:id="161" w:name="_Toc143699184"/>
      <w:bookmarkEnd w:id="161"/>
    </w:p>
    <w:p w14:paraId="27727B59" w14:textId="281BAF13" w:rsidR="00DC676D" w:rsidRDefault="00080DFE" w:rsidP="001E1406">
      <w:pPr>
        <w:numPr>
          <w:ilvl w:val="0"/>
          <w:numId w:val="15"/>
        </w:numPr>
      </w:pPr>
      <w:bookmarkStart w:id="162" w:name="_Hlk139139827"/>
      <w:r w:rsidRPr="00D73DB6">
        <w:t xml:space="preserve">U okviru druge programske mjere, zaštićeni najmoprimac ima pravo na isplatu </w:t>
      </w:r>
      <w:r w:rsidR="0032321A">
        <w:t xml:space="preserve">neoporezivog </w:t>
      </w:r>
      <w:r w:rsidRPr="00D73DB6">
        <w:t xml:space="preserve">novčanog iznosa koji se </w:t>
      </w:r>
      <w:r w:rsidR="002A44B3" w:rsidRPr="00D73DB6">
        <w:t xml:space="preserve">utvrđuje </w:t>
      </w:r>
      <w:r w:rsidRPr="00D73DB6">
        <w:t xml:space="preserve">na način da se vrijednost etalonske cijene građenja po </w:t>
      </w:r>
      <w:r w:rsidR="002A44B3" w:rsidRPr="00D73DB6">
        <w:t>metru kvadratnom</w:t>
      </w:r>
      <w:r w:rsidR="002A44B3" w:rsidRPr="00D73DB6">
        <w:rPr>
          <w:vertAlign w:val="superscript"/>
        </w:rPr>
        <w:t xml:space="preserve"> </w:t>
      </w:r>
      <w:r w:rsidRPr="00D73DB6">
        <w:t>pomnoži s maksimalnom kvadraturom odgovarajućeg stana na koj</w:t>
      </w:r>
      <w:r w:rsidR="002A44B3" w:rsidRPr="00D73DB6">
        <w:t>u</w:t>
      </w:r>
      <w:r w:rsidRPr="00D73DB6">
        <w:t xml:space="preserve"> zaštićeni najmoprimac i </w:t>
      </w:r>
      <w:r w:rsidRPr="00D73DB6">
        <w:rPr>
          <w:iCs/>
          <w:lang w:eastAsia="hr-HR"/>
        </w:rPr>
        <w:t xml:space="preserve">članovi </w:t>
      </w:r>
      <w:r w:rsidR="002A44B3" w:rsidRPr="00D73DB6">
        <w:rPr>
          <w:iCs/>
          <w:lang w:eastAsia="hr-HR"/>
        </w:rPr>
        <w:t xml:space="preserve">njegovog </w:t>
      </w:r>
      <w:r w:rsidRPr="00D73DB6">
        <w:rPr>
          <w:iCs/>
          <w:lang w:eastAsia="hr-HR"/>
        </w:rPr>
        <w:t xml:space="preserve">obiteljskog domaćinstva </w:t>
      </w:r>
      <w:r w:rsidRPr="00D73DB6">
        <w:rPr>
          <w:iCs/>
        </w:rPr>
        <w:t>imaju pravo, a u zamjenu za</w:t>
      </w:r>
      <w:r w:rsidR="00DD13BA" w:rsidRPr="00D73DB6">
        <w:rPr>
          <w:iCs/>
        </w:rPr>
        <w:t xml:space="preserve"> prestanak statusa zaštićenog najmoprimca, </w:t>
      </w:r>
      <w:r w:rsidRPr="00D73DB6">
        <w:rPr>
          <w:iCs/>
        </w:rPr>
        <w:t>iseljenje</w:t>
      </w:r>
      <w:r w:rsidRPr="00D73DB6">
        <w:t xml:space="preserve"> iz stana i njegovu predaju u posjed vlasniku ili </w:t>
      </w:r>
      <w:proofErr w:type="spellStart"/>
      <w:r w:rsidRPr="00D73DB6">
        <w:t>podredno</w:t>
      </w:r>
      <w:proofErr w:type="spellEnd"/>
      <w:r w:rsidRPr="00D73DB6">
        <w:t xml:space="preserve">, </w:t>
      </w:r>
      <w:bookmarkStart w:id="163" w:name="_Hlk143854536"/>
      <w:r w:rsidRPr="00D73DB6">
        <w:t xml:space="preserve">ako vlasnik nije dostupan ili se ne odazove na poziv za primopredaju stana iz bilo kojeg razloga, </w:t>
      </w:r>
      <w:bookmarkEnd w:id="163"/>
      <w:r w:rsidRPr="00D73DB6">
        <w:t>Republici Hrvatskoj.</w:t>
      </w:r>
    </w:p>
    <w:p w14:paraId="00FB83D7" w14:textId="2DDCB7BD" w:rsidR="008A7E5D" w:rsidRPr="00D73DB6" w:rsidRDefault="008A7E5D" w:rsidP="001E1406">
      <w:pPr>
        <w:pStyle w:val="Odlomakpopisa"/>
        <w:numPr>
          <w:ilvl w:val="0"/>
          <w:numId w:val="15"/>
        </w:numPr>
      </w:pPr>
      <w:r>
        <w:t>Iznimno od stavka 1. ovoga članka, u</w:t>
      </w:r>
      <w:r w:rsidRPr="008A7E5D">
        <w:t xml:space="preserve"> slučaju da </w:t>
      </w:r>
      <w:r w:rsidR="006C7045">
        <w:t xml:space="preserve">je riječ o zaštićenom </w:t>
      </w:r>
      <w:r w:rsidR="00CD6E63">
        <w:t>najmoprimcu</w:t>
      </w:r>
      <w:r w:rsidR="006C7045">
        <w:t xml:space="preserve"> - suvlasniku</w:t>
      </w:r>
      <w:r w:rsidRPr="008A7E5D">
        <w:t xml:space="preserve">, </w:t>
      </w:r>
      <w:r>
        <w:t>njegova obveza po drugoj programskoj mjeri je</w:t>
      </w:r>
      <w:r w:rsidRPr="008A7E5D">
        <w:t xml:space="preserve"> predati stan u </w:t>
      </w:r>
      <w:proofErr w:type="spellStart"/>
      <w:r w:rsidRPr="008A7E5D">
        <w:t>suposjed</w:t>
      </w:r>
      <w:proofErr w:type="spellEnd"/>
      <w:r w:rsidRPr="008A7E5D">
        <w:t xml:space="preserve"> ostalim suvlasnicima</w:t>
      </w:r>
      <w:r>
        <w:t xml:space="preserve"> na način da im preda po jedan primjerak ključeva te se ujedno u izjavi o prihvatu ponude odriče statusa zaštićenog najmoprimca.</w:t>
      </w:r>
    </w:p>
    <w:p w14:paraId="08E8B7B6" w14:textId="52B098B5" w:rsidR="00BC2837" w:rsidRPr="00D73DB6" w:rsidRDefault="00A615D1" w:rsidP="001E1406">
      <w:pPr>
        <w:numPr>
          <w:ilvl w:val="0"/>
          <w:numId w:val="15"/>
        </w:numPr>
      </w:pPr>
      <w:r w:rsidRPr="00D73DB6">
        <w:t xml:space="preserve">Ako se stan na kojem postoji teret zaštićenog najma nalazi u Gradu Zagrebu, Zagrebačkoj županiji ili u jedinici lokalne samouprave koja </w:t>
      </w:r>
      <w:r w:rsidR="00DB23FC" w:rsidRPr="00D73DB6">
        <w:t>graniči s</w:t>
      </w:r>
      <w:r w:rsidR="00A44B49" w:rsidRPr="00D73DB6">
        <w:t xml:space="preserve"> obal</w:t>
      </w:r>
      <w:r w:rsidR="00DB23FC" w:rsidRPr="00D73DB6">
        <w:t>om</w:t>
      </w:r>
      <w:r w:rsidR="00A44B49" w:rsidRPr="00D73DB6">
        <w:t xml:space="preserve"> Jadranskog mora</w:t>
      </w:r>
      <w:r w:rsidR="002F5AD1" w:rsidRPr="00D73DB6">
        <w:t xml:space="preserve">, </w:t>
      </w:r>
      <w:r w:rsidR="003641D0" w:rsidRPr="00D73DB6">
        <w:t xml:space="preserve">konačan iznos </w:t>
      </w:r>
      <w:r w:rsidR="00DB6CB4" w:rsidRPr="00D73DB6">
        <w:t>za isplatu</w:t>
      </w:r>
      <w:r w:rsidR="002F5AD1" w:rsidRPr="00D73DB6">
        <w:t xml:space="preserve"> iz stavka 1.</w:t>
      </w:r>
      <w:r w:rsidR="00566176">
        <w:t xml:space="preserve"> ovoga članka</w:t>
      </w:r>
      <w:r w:rsidR="002F5AD1" w:rsidRPr="00D73DB6">
        <w:t xml:space="preserve"> </w:t>
      </w:r>
      <w:r w:rsidR="001625D9" w:rsidRPr="00D73DB6">
        <w:t>uvećava se na način da se pomnoži s koeficijentom geografske lokacije koji iznosi 1,2</w:t>
      </w:r>
      <w:r w:rsidR="00665955" w:rsidRPr="00D73DB6">
        <w:t>.</w:t>
      </w:r>
    </w:p>
    <w:bookmarkEnd w:id="162"/>
    <w:p w14:paraId="4C7CECC8" w14:textId="13BBC3FE" w:rsidR="00080DFE" w:rsidRPr="00D73DB6" w:rsidRDefault="00080DFE" w:rsidP="001E1406">
      <w:pPr>
        <w:numPr>
          <w:ilvl w:val="0"/>
          <w:numId w:val="15"/>
        </w:numPr>
      </w:pPr>
      <w:r w:rsidRPr="00D73DB6">
        <w:t>U slučaju da zaštićeni najmoprimac ili njegov bračni ili izvanbračni drug ili životni partner, imaju u vlasništvu drugu useljivu nekretninu u jedinici lokalne samouprave u kojoj se nalazi stan u kojem imaju status zaštićenog najmoprimca, prema njima se može provesti isključivo druga programska mjera.</w:t>
      </w:r>
    </w:p>
    <w:p w14:paraId="2FEF3E09"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rPr>
      </w:pPr>
      <w:bookmarkStart w:id="164" w:name="_Toc143699185"/>
      <w:r w:rsidRPr="00D73DB6">
        <w:rPr>
          <w:rFonts w:ascii="Times New Roman Bold" w:eastAsiaTheme="majorEastAsia" w:hAnsi="Times New Roman Bold" w:cstheme="majorBidi"/>
          <w:b/>
          <w:szCs w:val="24"/>
        </w:rPr>
        <w:t>Izjava o prihvatu ponude</w:t>
      </w:r>
      <w:bookmarkEnd w:id="164"/>
    </w:p>
    <w:p w14:paraId="082BB19F"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rPr>
      </w:pPr>
      <w:bookmarkStart w:id="165" w:name="_Toc143699186"/>
      <w:bookmarkEnd w:id="165"/>
    </w:p>
    <w:p w14:paraId="0F49C5C8" w14:textId="23316702" w:rsidR="00080DFE" w:rsidRPr="00D73DB6" w:rsidRDefault="00080DFE" w:rsidP="001E1406">
      <w:pPr>
        <w:numPr>
          <w:ilvl w:val="0"/>
          <w:numId w:val="24"/>
        </w:numPr>
      </w:pPr>
      <w:bookmarkStart w:id="166" w:name="_Hlk139315808"/>
      <w:bookmarkStart w:id="167" w:name="_Hlk139141749"/>
      <w:r w:rsidRPr="00D73DB6">
        <w:t xml:space="preserve">Republika Hrvatska putem nadležnog ministarstva daje pisanu ponudu </w:t>
      </w:r>
      <w:bookmarkEnd w:id="166"/>
      <w:r w:rsidRPr="00D73DB6">
        <w:t xml:space="preserve">zaštićenom najmoprimcu za isplatu odgovarajućeg novčanog iznosa, izračunatog prema mjerilima iz članka 22. stavka 1. </w:t>
      </w:r>
      <w:r w:rsidR="00F37F87">
        <w:t>Zakona</w:t>
      </w:r>
      <w:r w:rsidRPr="00D73DB6">
        <w:t>, u zamjenu za iseljenje iz stana i njegovu predaju u posjed vlasniku ili</w:t>
      </w:r>
      <w:r w:rsidR="00DA035D" w:rsidRPr="00D73DB6">
        <w:t xml:space="preserve"> </w:t>
      </w:r>
      <w:proofErr w:type="spellStart"/>
      <w:r w:rsidR="00DA035D" w:rsidRPr="00D73DB6">
        <w:t>podredno</w:t>
      </w:r>
      <w:proofErr w:type="spellEnd"/>
      <w:r w:rsidR="00DA035D" w:rsidRPr="00D73DB6">
        <w:t xml:space="preserve">, ako vlasnik nije dostupan ili se ne odazove na poziv za primopredaju stana iz bilo kojeg razloga, </w:t>
      </w:r>
      <w:r w:rsidRPr="00D73DB6">
        <w:t xml:space="preserve">Republici Hrvatskoj. </w:t>
      </w:r>
    </w:p>
    <w:p w14:paraId="2DBE5862" w14:textId="77777777" w:rsidR="004045D6" w:rsidRDefault="00032846" w:rsidP="001E1406">
      <w:pPr>
        <w:numPr>
          <w:ilvl w:val="0"/>
          <w:numId w:val="24"/>
        </w:numPr>
      </w:pPr>
      <w:r w:rsidRPr="00D73DB6">
        <w:t>S</w:t>
      </w:r>
      <w:r w:rsidR="00080DFE" w:rsidRPr="00D73DB6">
        <w:t xml:space="preserve">lužbena osoba </w:t>
      </w:r>
      <w:r w:rsidR="001B039E" w:rsidRPr="00D73DB6">
        <w:t xml:space="preserve">zaštićenom najmoprimcu </w:t>
      </w:r>
      <w:r w:rsidR="00080DFE" w:rsidRPr="00D73DB6">
        <w:t xml:space="preserve">otprema ponudu iz stavka 1. ovoga članka u roku od 30 dana od </w:t>
      </w:r>
      <w:r w:rsidRPr="00D73DB6">
        <w:t xml:space="preserve">zaprimanja izjave zaštićenog najmoprimca da bira drugu programsku mjeru, odnosno u roku </w:t>
      </w:r>
      <w:r w:rsidR="00080DFE" w:rsidRPr="00D73DB6">
        <w:t>od 30 dana od saznanja službene osobe o okolnosti</w:t>
      </w:r>
      <w:r w:rsidRPr="00D73DB6">
        <w:t xml:space="preserve"> da se zaštićeni najmoprimac odlučio za drugu programsku mjeru.</w:t>
      </w:r>
      <w:r w:rsidR="00080DFE" w:rsidRPr="00D73DB6">
        <w:t xml:space="preserve"> </w:t>
      </w:r>
    </w:p>
    <w:p w14:paraId="1C3532CB" w14:textId="0944C175" w:rsidR="00080DFE" w:rsidRPr="00D73DB6" w:rsidRDefault="00080DFE" w:rsidP="001E1406">
      <w:pPr>
        <w:numPr>
          <w:ilvl w:val="0"/>
          <w:numId w:val="24"/>
        </w:numPr>
      </w:pPr>
      <w:r w:rsidRPr="00D73DB6">
        <w:t xml:space="preserve">Uz ponudu se prilaže i </w:t>
      </w:r>
      <w:r w:rsidR="004905C0">
        <w:t>O</w:t>
      </w:r>
      <w:r w:rsidRPr="00D73DB6">
        <w:t>brazac</w:t>
      </w:r>
      <w:r w:rsidR="004905C0">
        <w:t xml:space="preserve"> D</w:t>
      </w:r>
      <w:r w:rsidRPr="00D73DB6">
        <w:t xml:space="preserve"> izjave zaštićenog najmoprimca o prihvatu ponude. Obrazac </w:t>
      </w:r>
      <w:r w:rsidR="004905C0">
        <w:t xml:space="preserve">D </w:t>
      </w:r>
      <w:r w:rsidRPr="00D73DB6">
        <w:t>je sastavni dio Programa</w:t>
      </w:r>
      <w:r w:rsidR="00F26B51">
        <w:t xml:space="preserve"> mjera</w:t>
      </w:r>
      <w:r w:rsidRPr="00D73DB6">
        <w:t>.</w:t>
      </w:r>
    </w:p>
    <w:p w14:paraId="1B735C88" w14:textId="7CEE5D30" w:rsidR="00032846" w:rsidRPr="00D73DB6" w:rsidRDefault="00486763" w:rsidP="001E1406">
      <w:pPr>
        <w:numPr>
          <w:ilvl w:val="0"/>
          <w:numId w:val="24"/>
        </w:numPr>
      </w:pPr>
      <w:r>
        <w:lastRenderedPageBreak/>
        <w:t>A</w:t>
      </w:r>
      <w:r w:rsidR="00032846" w:rsidRPr="00D73DB6">
        <w:t>ko službena osoba ne raspolaže dokumentacijom iz koje se mogu utvrditi sve okolnosti slučaja, a posebno status zaštićenog najmoprimca, rok iz stavka 2. ovog</w:t>
      </w:r>
      <w:r w:rsidR="002D130F">
        <w:t>a</w:t>
      </w:r>
      <w:r w:rsidR="00032846" w:rsidRPr="00D73DB6">
        <w:t xml:space="preserve"> članka se može produžiti za dodatnih 15 dana kako bi se pribavila potrebna dokumentacija.</w:t>
      </w:r>
    </w:p>
    <w:p w14:paraId="3FEA64DF" w14:textId="77777777" w:rsidR="00080DFE" w:rsidRPr="00D73DB6" w:rsidRDefault="00080DFE" w:rsidP="001E1406">
      <w:pPr>
        <w:numPr>
          <w:ilvl w:val="0"/>
          <w:numId w:val="24"/>
        </w:numPr>
      </w:pPr>
      <w:bookmarkStart w:id="168" w:name="_Hlk139231621"/>
      <w:r w:rsidRPr="00D73DB6">
        <w:t>Smatra se da je ponuda iz stavka 1. ovoga članka prihvaćena ako zaštićeni najmoprimac, u roku od 60 dana od dana kad mu je dostavljena, popuni i potpiše obrazac izjave o prihvatu ponude, potvrdi (</w:t>
      </w:r>
      <w:proofErr w:type="spellStart"/>
      <w:r w:rsidRPr="00D73DB6">
        <w:t>solemnizira</w:t>
      </w:r>
      <w:proofErr w:type="spellEnd"/>
      <w:r w:rsidRPr="00D73DB6">
        <w:t xml:space="preserve">) tu ispravu kod javnog bilježnika i ovlasti ga da je, zajedno s ovjerenom preslikom ponude, dostavi nadležnom ministarstvu. </w:t>
      </w:r>
    </w:p>
    <w:p w14:paraId="1E2C91A9" w14:textId="508FAEC7" w:rsidR="00080DFE" w:rsidRPr="00D73DB6" w:rsidRDefault="00080DFE" w:rsidP="001E1406">
      <w:pPr>
        <w:numPr>
          <w:ilvl w:val="0"/>
          <w:numId w:val="24"/>
        </w:numPr>
      </w:pPr>
      <w:bookmarkStart w:id="169" w:name="_Hlk139562672"/>
      <w:bookmarkEnd w:id="167"/>
      <w:bookmarkEnd w:id="168"/>
      <w:r w:rsidRPr="00D73DB6">
        <w:t xml:space="preserve">Izjava o prihvatu ponude je ovršna isprava na temelju koje vlasnik ili Republika Hrvatska imaju pravo predložiti ovrhu </w:t>
      </w:r>
      <w:r w:rsidR="0045322D" w:rsidRPr="00D73DB6">
        <w:t xml:space="preserve">radi </w:t>
      </w:r>
      <w:proofErr w:type="spellStart"/>
      <w:r w:rsidR="0045322D" w:rsidRPr="00D73DB6">
        <w:t>ispražnjenja</w:t>
      </w:r>
      <w:proofErr w:type="spellEnd"/>
      <w:r w:rsidR="0045322D" w:rsidRPr="00D73DB6">
        <w:t xml:space="preserve"> i predaje nekretnine </w:t>
      </w:r>
      <w:r w:rsidRPr="00D73DB6">
        <w:t>sukladno posebnom zakonu.</w:t>
      </w:r>
      <w:bookmarkEnd w:id="169"/>
    </w:p>
    <w:p w14:paraId="2EDCC149" w14:textId="7E8CF119" w:rsidR="00080DFE" w:rsidRPr="00D73DB6" w:rsidRDefault="00080DFE" w:rsidP="001E1406">
      <w:pPr>
        <w:numPr>
          <w:ilvl w:val="0"/>
          <w:numId w:val="24"/>
        </w:numPr>
      </w:pPr>
      <w:r w:rsidRPr="00D73DB6">
        <w:t xml:space="preserve">Ako zaštićeni najmoprimac ne postupi sukladno stavku </w:t>
      </w:r>
      <w:r w:rsidR="005D7FF0" w:rsidRPr="00D73DB6">
        <w:t>4</w:t>
      </w:r>
      <w:r w:rsidRPr="00D73DB6">
        <w:t>. ovoga članka, smatra se da je odustao od druge programske mjere, u kojem slučaju se na predmet primjenjuje treća programska mjera.</w:t>
      </w:r>
    </w:p>
    <w:p w14:paraId="66015C50" w14:textId="45B9E006" w:rsidR="00A607F2" w:rsidRPr="00D73DB6" w:rsidRDefault="005F1C24" w:rsidP="001E1406">
      <w:pPr>
        <w:numPr>
          <w:ilvl w:val="0"/>
          <w:numId w:val="24"/>
        </w:numPr>
      </w:pPr>
      <w:r w:rsidRPr="00D73DB6">
        <w:t xml:space="preserve">Činjenicu da je </w:t>
      </w:r>
      <w:r w:rsidR="008A4103" w:rsidRPr="00D73DB6">
        <w:t xml:space="preserve">zaštićeni najmoprimac odustao </w:t>
      </w:r>
      <w:r w:rsidR="00DA035D" w:rsidRPr="00D73DB6">
        <w:t xml:space="preserve">od </w:t>
      </w:r>
      <w:r w:rsidR="008A4103" w:rsidRPr="00D73DB6">
        <w:t xml:space="preserve">druge programske mjere i da se u tom predmetu primjenjuje treća programska mjera </w:t>
      </w:r>
      <w:r w:rsidR="007E47AD" w:rsidRPr="00D73DB6">
        <w:t>službena osoba utvrđuje rješenjem</w:t>
      </w:r>
      <w:r w:rsidRPr="00D73DB6">
        <w:t>.</w:t>
      </w:r>
    </w:p>
    <w:p w14:paraId="3DDD5329" w14:textId="519110D4" w:rsidR="00AD6293" w:rsidRPr="00D73DB6" w:rsidRDefault="00AD6293" w:rsidP="001E1406">
      <w:pPr>
        <w:pStyle w:val="Odlomakpopisa"/>
        <w:numPr>
          <w:ilvl w:val="0"/>
          <w:numId w:val="24"/>
        </w:numPr>
      </w:pPr>
      <w:bookmarkStart w:id="170" w:name="_Hlk144230207"/>
      <w:r w:rsidRPr="00D73DB6">
        <w:t xml:space="preserve">Ako zaštićeni najmoprimac postupi sukladno stavku 4. ovoga članka, ali ne ispuni obvezu iseljenja i predaje stana u posjed u roku koji je sam odredio u </w:t>
      </w:r>
      <w:proofErr w:type="spellStart"/>
      <w:r w:rsidRPr="00D73DB6">
        <w:t>solemniziranoj</w:t>
      </w:r>
      <w:proofErr w:type="spellEnd"/>
      <w:r w:rsidRPr="00D73DB6">
        <w:t xml:space="preserve"> izjavi, odgovarajuće se primjenjuje članak 26. </w:t>
      </w:r>
      <w:r w:rsidR="00F37F87">
        <w:t>Zakona</w:t>
      </w:r>
      <w:r w:rsidRPr="00D73DB6">
        <w:t>.</w:t>
      </w:r>
    </w:p>
    <w:p w14:paraId="65EFCC88"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rPr>
      </w:pPr>
      <w:bookmarkStart w:id="171" w:name="_Toc143699187"/>
      <w:bookmarkStart w:id="172" w:name="_Hlk181887148"/>
      <w:bookmarkEnd w:id="170"/>
      <w:r w:rsidRPr="00D73DB6">
        <w:rPr>
          <w:rFonts w:ascii="Times New Roman Bold" w:eastAsiaTheme="majorEastAsia" w:hAnsi="Times New Roman Bold" w:cstheme="majorBidi"/>
          <w:b/>
          <w:szCs w:val="24"/>
        </w:rPr>
        <w:t>Iseljenje i predaja stana u posjed</w:t>
      </w:r>
      <w:bookmarkEnd w:id="171"/>
    </w:p>
    <w:p w14:paraId="3B867465"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rPr>
      </w:pPr>
      <w:bookmarkStart w:id="173" w:name="_Toc143699188"/>
      <w:bookmarkEnd w:id="173"/>
    </w:p>
    <w:p w14:paraId="302C0B41" w14:textId="2DF6F472" w:rsidR="00080DFE" w:rsidRPr="00D73DB6" w:rsidRDefault="00080DFE" w:rsidP="001E1406">
      <w:pPr>
        <w:numPr>
          <w:ilvl w:val="0"/>
          <w:numId w:val="25"/>
        </w:numPr>
      </w:pPr>
      <w:bookmarkStart w:id="174" w:name="_Hlk139559129"/>
      <w:bookmarkEnd w:id="172"/>
      <w:r w:rsidRPr="00D73DB6">
        <w:t xml:space="preserve">Zaštićeni najmoprimac dužan je u izjavi o prihvatu ponude iz članka 23. stavka </w:t>
      </w:r>
      <w:r w:rsidR="005D7FF0" w:rsidRPr="00D73DB6">
        <w:t>4</w:t>
      </w:r>
      <w:r w:rsidRPr="00D73DB6">
        <w:t xml:space="preserve">. </w:t>
      </w:r>
      <w:r w:rsidR="00F37F87">
        <w:t>Zakona</w:t>
      </w:r>
      <w:r w:rsidRPr="00D73DB6">
        <w:t xml:space="preserve"> odrediti dan iseljenja i predaje stana u posjed vlasniku ili Republici Hrvatskoj. </w:t>
      </w:r>
    </w:p>
    <w:bookmarkEnd w:id="174"/>
    <w:p w14:paraId="24B877CF" w14:textId="5B8E1561" w:rsidR="00080DFE" w:rsidRDefault="00080DFE" w:rsidP="001E1406">
      <w:pPr>
        <w:numPr>
          <w:ilvl w:val="0"/>
          <w:numId w:val="25"/>
        </w:numPr>
      </w:pPr>
      <w:r w:rsidRPr="00D73DB6">
        <w:t xml:space="preserve">Zaštićeni najmoprimac mora odrediti dan iseljenja i predaje stana u posjed u roku koji nije kraći od 15 dana ni dulji od tri mjeseca od dana kad je ovlastio javnog bilježnika za dostavu izjave o prihvatu ponude nadležnom ministarstvu sukladno članku </w:t>
      </w:r>
      <w:r w:rsidR="00DA035D" w:rsidRPr="00D73DB6">
        <w:t>23</w:t>
      </w:r>
      <w:r w:rsidRPr="00D73DB6">
        <w:t xml:space="preserve">. stavku 3. </w:t>
      </w:r>
      <w:r w:rsidR="00F37F87">
        <w:t>Zakona</w:t>
      </w:r>
      <w:r w:rsidRPr="00D73DB6">
        <w:t>. Iseljenje i predaja stana u posjed započinje određenoga dana u 8:00 sati.</w:t>
      </w:r>
    </w:p>
    <w:p w14:paraId="0E656394" w14:textId="41D5E91E" w:rsidR="008A7E5D" w:rsidRPr="00D73DB6" w:rsidRDefault="00A672CD" w:rsidP="001E1406">
      <w:pPr>
        <w:numPr>
          <w:ilvl w:val="0"/>
          <w:numId w:val="25"/>
        </w:numPr>
      </w:pPr>
      <w:bookmarkStart w:id="175" w:name="_Hlk181379476"/>
      <w:r>
        <w:t xml:space="preserve">Zaštićeni najmoprimac - </w:t>
      </w:r>
      <w:r w:rsidR="00E62E04">
        <w:t>s</w:t>
      </w:r>
      <w:r>
        <w:t>uvlasnik</w:t>
      </w:r>
      <w:r w:rsidR="008A7E5D">
        <w:t xml:space="preserve"> obvezan</w:t>
      </w:r>
      <w:r w:rsidR="00E62E04">
        <w:t xml:space="preserve"> je</w:t>
      </w:r>
      <w:r w:rsidR="008A7E5D">
        <w:t xml:space="preserve"> predati stan u </w:t>
      </w:r>
      <w:proofErr w:type="spellStart"/>
      <w:r w:rsidR="008A7E5D">
        <w:t>suposjed</w:t>
      </w:r>
      <w:proofErr w:type="spellEnd"/>
      <w:r w:rsidR="008A7E5D">
        <w:t xml:space="preserve"> ostalim suvlasnicima.</w:t>
      </w:r>
    </w:p>
    <w:bookmarkEnd w:id="175"/>
    <w:p w14:paraId="53D906B5" w14:textId="3CB22A5F" w:rsidR="00080DFE" w:rsidRDefault="00080DFE" w:rsidP="001E1406">
      <w:pPr>
        <w:numPr>
          <w:ilvl w:val="0"/>
          <w:numId w:val="25"/>
        </w:numPr>
      </w:pPr>
      <w:r w:rsidRPr="00D73DB6">
        <w:t>Nadležno</w:t>
      </w:r>
      <w:r w:rsidR="008F402E">
        <w:t xml:space="preserve"> ministarstvo </w:t>
      </w:r>
      <w:r w:rsidRPr="00D73DB6">
        <w:t xml:space="preserve">dužno je o danu iseljenja i predaji stana u posjed obavijestiti vlasnika i javnog bilježnika </w:t>
      </w:r>
      <w:bookmarkStart w:id="176" w:name="_Hlk138944417"/>
      <w:r w:rsidRPr="00D73DB6">
        <w:t xml:space="preserve">kojega je, vodeći računa o ravnomjernom angažmanu javnih bilježnika na području općinskog suda na kojem se nalazi nekretnina, odabralo </w:t>
      </w:r>
      <w:bookmarkEnd w:id="176"/>
      <w:r w:rsidRPr="00D73DB6">
        <w:t>za posvjedočenje činjenica u vezi s iseljenjem i predajom stana u posjed.</w:t>
      </w:r>
    </w:p>
    <w:p w14:paraId="13408006" w14:textId="27D2A8CC" w:rsidR="008A7E5D" w:rsidRPr="00D73DB6" w:rsidRDefault="008A7E5D" w:rsidP="001E1406">
      <w:pPr>
        <w:numPr>
          <w:ilvl w:val="0"/>
          <w:numId w:val="25"/>
        </w:numPr>
      </w:pPr>
      <w:r>
        <w:t>Ako stan ima više vlasnika,</w:t>
      </w:r>
      <w:r w:rsidR="008F402E">
        <w:t xml:space="preserve"> nadležno ministarstvo </w:t>
      </w:r>
      <w:r>
        <w:t>će pokušati obavijestiti sve suvlasnike. Smatra se da je</w:t>
      </w:r>
      <w:r w:rsidR="008F402E">
        <w:t xml:space="preserve"> nadležno ministarstvo </w:t>
      </w:r>
      <w:r>
        <w:t>pokušao obavijestiti vlasnika, odnosno sve suvlasnike ako je poslalo obavijest o datumu iseljenja zaštićenog najmoprimca na posljednju poznatu adresu ili na adresu koja se navodi u zemljišnim knjigama.</w:t>
      </w:r>
    </w:p>
    <w:p w14:paraId="47E324AC" w14:textId="0C9C9830" w:rsidR="00080DFE" w:rsidRPr="00D73DB6" w:rsidRDefault="00080DFE" w:rsidP="001E1406">
      <w:pPr>
        <w:numPr>
          <w:ilvl w:val="0"/>
          <w:numId w:val="25"/>
        </w:numPr>
      </w:pPr>
      <w:bookmarkStart w:id="177" w:name="_Hlk139414850"/>
      <w:r w:rsidRPr="00D73DB6">
        <w:t>Iseljenju i predaji stana u posjed</w:t>
      </w:r>
      <w:bookmarkEnd w:id="177"/>
      <w:r w:rsidRPr="00D73DB6">
        <w:t xml:space="preserve">, </w:t>
      </w:r>
      <w:r w:rsidR="008A7E5D">
        <w:t xml:space="preserve">odnosno predaji </w:t>
      </w:r>
      <w:proofErr w:type="spellStart"/>
      <w:r w:rsidR="008A7E5D">
        <w:t>suposjeda</w:t>
      </w:r>
      <w:proofErr w:type="spellEnd"/>
      <w:r w:rsidR="008A7E5D">
        <w:t xml:space="preserve"> ostalim suvlasnicima, </w:t>
      </w:r>
      <w:r w:rsidRPr="00D73DB6">
        <w:t xml:space="preserve">pored zaštićenog najmoprimca, mora nazočiti javni bilježnik kojega je ovlastilo nadležno ministarstvo, a može mu nazočiti i vlasnik. </w:t>
      </w:r>
    </w:p>
    <w:p w14:paraId="7002A8EF" w14:textId="21A7F287" w:rsidR="00080DFE" w:rsidRPr="00D73DB6" w:rsidRDefault="00080DFE" w:rsidP="001E1406">
      <w:pPr>
        <w:numPr>
          <w:ilvl w:val="0"/>
          <w:numId w:val="25"/>
        </w:numPr>
      </w:pPr>
      <w:r w:rsidRPr="00D73DB6">
        <w:t xml:space="preserve">Javni bilježnik dužan je sastaviti zapisnik o posvjedočenju činjenica vezanih uz iseljenje zaštićenog najmoprimca i </w:t>
      </w:r>
      <w:bookmarkStart w:id="178" w:name="_Hlk143860321"/>
      <w:r w:rsidRPr="00D73DB6">
        <w:t xml:space="preserve">predaju stana u posjed vlasniku ili </w:t>
      </w:r>
      <w:proofErr w:type="spellStart"/>
      <w:r w:rsidR="00B557C2" w:rsidRPr="00D73DB6">
        <w:t>podredno</w:t>
      </w:r>
      <w:proofErr w:type="spellEnd"/>
      <w:r w:rsidR="00A70327" w:rsidRPr="00D73DB6">
        <w:t>,</w:t>
      </w:r>
      <w:r w:rsidR="00B557C2" w:rsidRPr="00D73DB6">
        <w:t xml:space="preserve"> </w:t>
      </w:r>
      <w:r w:rsidR="00A70327" w:rsidRPr="00D73DB6">
        <w:t xml:space="preserve">ako vlasnik nije dostupan ili se ne odazove na poziv za primopredaju stana iz bilo kojeg razloga, </w:t>
      </w:r>
      <w:r w:rsidRPr="00D73DB6">
        <w:t>Republici Hrvatskoj</w:t>
      </w:r>
      <w:bookmarkEnd w:id="178"/>
      <w:r w:rsidRPr="00D73DB6">
        <w:t>. Javni bilježnik sastavlja zapisnik u skladu s odredbama posebnog zakona.</w:t>
      </w:r>
    </w:p>
    <w:p w14:paraId="3117B97C" w14:textId="430FD96B" w:rsidR="00080DFE" w:rsidRPr="00D73DB6" w:rsidRDefault="00080DFE" w:rsidP="001E1406">
      <w:pPr>
        <w:numPr>
          <w:ilvl w:val="0"/>
          <w:numId w:val="25"/>
        </w:numPr>
      </w:pPr>
      <w:r w:rsidRPr="00D73DB6">
        <w:lastRenderedPageBreak/>
        <w:t>U slučaju da Republika Hrvatska stekne posjed stana, dužna ga je predati u posjed vlasniku u roku od 30 dana od dana kad je vlasnik to zatražio u pisanom zahtjevu dostavljenom nadležnom ministarstvu.</w:t>
      </w:r>
    </w:p>
    <w:p w14:paraId="680A58AF" w14:textId="3A3722AA" w:rsidR="00BB22B7" w:rsidRDefault="00BB22B7" w:rsidP="00BB22B7">
      <w:pPr>
        <w:pStyle w:val="Odlomakpopisa"/>
        <w:numPr>
          <w:ilvl w:val="0"/>
          <w:numId w:val="25"/>
        </w:numPr>
      </w:pPr>
      <w:r>
        <w:t xml:space="preserve">U slučaju da zaštićenom najmoprimcu život u stanu u kojem ima status zaštićenog najmoprimca nije moguć zbog posljedica potresa iz 2020. godine, a u trenutku davanja izjave nije u </w:t>
      </w:r>
      <w:r w:rsidR="000C6BE6">
        <w:t>posjedu stana, smatra se da mu je status za</w:t>
      </w:r>
      <w:r w:rsidR="007D145F">
        <w:t xml:space="preserve">štićenog najmoprimca prestao </w:t>
      </w:r>
      <w:r w:rsidR="007A4A92">
        <w:t xml:space="preserve">u trenutku </w:t>
      </w:r>
      <w:r w:rsidR="007D145F">
        <w:t xml:space="preserve"> davanja izjave</w:t>
      </w:r>
      <w:r w:rsidR="007A4A92">
        <w:t xml:space="preserve"> o prihvatu druge programske mjere.</w:t>
      </w:r>
      <w:r>
        <w:t xml:space="preserve"> </w:t>
      </w:r>
    </w:p>
    <w:p w14:paraId="72D24F9A" w14:textId="77777777" w:rsidR="004045D6" w:rsidRDefault="004045D6" w:rsidP="00FA2D9E">
      <w:pPr>
        <w:keepNext/>
        <w:keepLines/>
        <w:spacing w:before="240" w:after="120"/>
        <w:jc w:val="center"/>
        <w:outlineLvl w:val="2"/>
        <w:rPr>
          <w:rFonts w:ascii="Times New Roman Bold" w:eastAsiaTheme="majorEastAsia" w:hAnsi="Times New Roman Bold" w:cstheme="majorBidi"/>
          <w:b/>
          <w:szCs w:val="24"/>
        </w:rPr>
      </w:pPr>
    </w:p>
    <w:p w14:paraId="76FEC668" w14:textId="0C4FF763" w:rsidR="00FA2D9E" w:rsidRPr="00D73DB6" w:rsidRDefault="00BB22B7" w:rsidP="00FA2D9E">
      <w:pPr>
        <w:keepNext/>
        <w:keepLines/>
        <w:spacing w:before="240" w:after="120"/>
        <w:jc w:val="center"/>
        <w:outlineLvl w:val="2"/>
        <w:rPr>
          <w:rFonts w:ascii="Times New Roman Bold" w:eastAsiaTheme="majorEastAsia" w:hAnsi="Times New Roman Bold" w:cstheme="majorBidi"/>
          <w:b/>
          <w:szCs w:val="24"/>
        </w:rPr>
      </w:pPr>
      <w:r>
        <w:rPr>
          <w:rFonts w:ascii="Times New Roman Bold" w:eastAsiaTheme="majorEastAsia" w:hAnsi="Times New Roman Bold" w:cstheme="majorBidi"/>
          <w:b/>
          <w:szCs w:val="24"/>
        </w:rPr>
        <w:t xml:space="preserve">Odricanje od prava zaštićenog najmoprimca u slučaju da život u stanu nije moguć zbog posljedica potresa iz 2020. </w:t>
      </w:r>
    </w:p>
    <w:p w14:paraId="270E8662" w14:textId="77777777" w:rsidR="00FA2D9E" w:rsidRPr="00FA2D9E" w:rsidRDefault="00FA2D9E" w:rsidP="00FA2D9E">
      <w:pPr>
        <w:pStyle w:val="Naslov4"/>
        <w:ind w:left="0" w:firstLine="0"/>
      </w:pPr>
    </w:p>
    <w:p w14:paraId="226E3360" w14:textId="77777777" w:rsidR="00954B36" w:rsidRDefault="00954B36" w:rsidP="00954B36">
      <w:pPr>
        <w:pStyle w:val="Odlomakpopisa"/>
        <w:numPr>
          <w:ilvl w:val="0"/>
          <w:numId w:val="70"/>
        </w:numPr>
        <w:ind w:left="0" w:firstLine="0"/>
      </w:pPr>
      <w:r>
        <w:t>Zaštićeni najmoprimci koji su, uslijed nemogućnosti života u stanu u kojem su imali status zaštićenog najmoprimca zbog posljedica potresa iz 2020. godine, vratili posjed stana vlasniku stana, ili je vlasnik stana samostalno ušao u posjed stana, a da zaštićeni najmoprimac nije tražio posjedovnu zaštitu, nisu zbog tih okolnosti izgubili status zaštićenog najmoprimca.</w:t>
      </w:r>
    </w:p>
    <w:p w14:paraId="5404A610" w14:textId="6FCFF9F6" w:rsidR="00FA2D9E" w:rsidRPr="00D73DB6" w:rsidRDefault="00954B36" w:rsidP="00152E5B">
      <w:pPr>
        <w:pStyle w:val="Odlomakpopisa"/>
        <w:numPr>
          <w:ilvl w:val="0"/>
          <w:numId w:val="70"/>
        </w:numPr>
        <w:ind w:left="0" w:firstLine="0"/>
      </w:pPr>
      <w:r>
        <w:t>Zaštićeni najmoprimci koji su, nakon potresa iz 2020. godine, prijavili prebivalište na adresi na koju su preselili uslijed nemogućnosti života u stanu u kojem su imali status zaštićenog najmoprimca zbog posljedica potresa iz 2020. godine, nisu zbog tih okolnosti izgubili status zaštićenog najmoprimca.</w:t>
      </w:r>
    </w:p>
    <w:p w14:paraId="763389CF" w14:textId="604182CE"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rPr>
      </w:pPr>
      <w:bookmarkStart w:id="179" w:name="_Toc143699189"/>
      <w:bookmarkStart w:id="180" w:name="_Hlk181380229"/>
      <w:r w:rsidRPr="00D73DB6">
        <w:rPr>
          <w:rFonts w:ascii="Times New Roman Bold" w:eastAsiaTheme="majorEastAsia" w:hAnsi="Times New Roman Bold" w:cstheme="majorBidi"/>
          <w:b/>
          <w:szCs w:val="24"/>
        </w:rPr>
        <w:t>Isplata novčanog iznosa</w:t>
      </w:r>
      <w:bookmarkEnd w:id="179"/>
    </w:p>
    <w:p w14:paraId="323ABA25"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rPr>
      </w:pPr>
      <w:bookmarkStart w:id="181" w:name="_Toc143699190"/>
      <w:bookmarkEnd w:id="181"/>
    </w:p>
    <w:bookmarkEnd w:id="180"/>
    <w:p w14:paraId="1203DF4E" w14:textId="7922F528" w:rsidR="00080DFE" w:rsidRPr="00D73DB6" w:rsidRDefault="00080DFE" w:rsidP="001E1406">
      <w:pPr>
        <w:numPr>
          <w:ilvl w:val="0"/>
          <w:numId w:val="26"/>
        </w:numPr>
      </w:pPr>
      <w:r w:rsidRPr="00D73DB6">
        <w:t xml:space="preserve">Republika Hrvatska dužna je bivšem zaštićenom najmoprimcu isplatiti novčani iznos iz članka 22. stavka 1. </w:t>
      </w:r>
      <w:r w:rsidR="00F37F87">
        <w:t>Zakona</w:t>
      </w:r>
      <w:r w:rsidRPr="00D73DB6">
        <w:t xml:space="preserve"> na njegov bankovni račun bez odlaganja, a najkasnije u roku od osam dana nakon što javni bilježnik nadležnom ministarstvu dostavi </w:t>
      </w:r>
      <w:bookmarkStart w:id="182" w:name="_Hlk139414792"/>
      <w:r w:rsidRPr="00D73DB6">
        <w:t xml:space="preserve">zapisnik o posvjedočenju </w:t>
      </w:r>
      <w:bookmarkEnd w:id="182"/>
      <w:r w:rsidR="008A7E5D">
        <w:t xml:space="preserve">iseljenju, odnosno o predaji stana u </w:t>
      </w:r>
      <w:proofErr w:type="spellStart"/>
      <w:r w:rsidR="008A7E5D">
        <w:t>suposjed</w:t>
      </w:r>
      <w:proofErr w:type="spellEnd"/>
      <w:r w:rsidR="008A7E5D">
        <w:t xml:space="preserve"> od strane zaštićenog najmoprimca</w:t>
      </w:r>
      <w:r w:rsidRPr="00D73DB6">
        <w:t xml:space="preserve">. </w:t>
      </w:r>
    </w:p>
    <w:p w14:paraId="399A8037" w14:textId="7B2A4520" w:rsidR="00080DFE" w:rsidRDefault="00080DFE" w:rsidP="001E1406">
      <w:pPr>
        <w:numPr>
          <w:ilvl w:val="0"/>
          <w:numId w:val="26"/>
        </w:numPr>
      </w:pPr>
      <w:r w:rsidRPr="004E37BB">
        <w:t>U slučaju zakašnjenja s isplatom, Republika Hrvatska dužna je platiti bivšem zaštićenom najmoprimcu zatezn</w:t>
      </w:r>
      <w:r w:rsidR="00826A1B" w:rsidRPr="004E37BB">
        <w:t>e</w:t>
      </w:r>
      <w:r w:rsidRPr="004E37BB">
        <w:t xml:space="preserve"> kamat</w:t>
      </w:r>
      <w:r w:rsidR="00826A1B" w:rsidRPr="004E37BB">
        <w:t>e</w:t>
      </w:r>
      <w:r w:rsidRPr="004E37BB">
        <w:t xml:space="preserve">. </w:t>
      </w:r>
    </w:p>
    <w:p w14:paraId="4F9FFE4B" w14:textId="26BFA1CF" w:rsidR="008A7E5D" w:rsidRPr="008A7E5D" w:rsidRDefault="008A7E5D" w:rsidP="001E1406">
      <w:pPr>
        <w:pStyle w:val="Odlomakpopisa"/>
        <w:numPr>
          <w:ilvl w:val="0"/>
          <w:numId w:val="26"/>
        </w:numPr>
      </w:pPr>
      <w:r w:rsidRPr="008A7E5D">
        <w:t>U slučaju iz stavka 1. ovoga članka</w:t>
      </w:r>
      <w:r w:rsidR="008F402E">
        <w:t xml:space="preserve"> nadležno ministarstvo </w:t>
      </w:r>
      <w:r w:rsidRPr="008A7E5D">
        <w:t>donosi rješenje o ispisu stana iz Registra i prestanku odnosa privremenog zaštićenog najma u roku od 15 dana od dana kada Republika Hrvatska isplati bivšem zaštićenom najmoprimcu dužni iznos novčanih sredstava.</w:t>
      </w:r>
    </w:p>
    <w:p w14:paraId="6722496B" w14:textId="77777777" w:rsidR="008A7E5D" w:rsidRPr="004E37BB" w:rsidRDefault="008A7E5D" w:rsidP="008A7E5D"/>
    <w:p w14:paraId="6D4949FD" w14:textId="45254D3D" w:rsidR="008A7E5D" w:rsidRPr="00D73DB6" w:rsidRDefault="008A7E5D" w:rsidP="008A7E5D">
      <w:pPr>
        <w:keepNext/>
        <w:keepLines/>
        <w:spacing w:before="240" w:after="120"/>
        <w:jc w:val="center"/>
        <w:outlineLvl w:val="2"/>
        <w:rPr>
          <w:rFonts w:ascii="Times New Roman Bold" w:eastAsiaTheme="majorEastAsia" w:hAnsi="Times New Roman Bold" w:cstheme="majorBidi"/>
          <w:b/>
          <w:szCs w:val="24"/>
        </w:rPr>
      </w:pPr>
      <w:bookmarkStart w:id="183" w:name="_Hlk139557767"/>
      <w:r w:rsidRPr="00D73DB6">
        <w:rPr>
          <w:rFonts w:ascii="Times New Roman Bold" w:eastAsiaTheme="majorEastAsia" w:hAnsi="Times New Roman Bold" w:cstheme="majorBidi"/>
          <w:b/>
          <w:szCs w:val="24"/>
        </w:rPr>
        <w:t>Isplata novčanog iznosa</w:t>
      </w:r>
      <w:r>
        <w:rPr>
          <w:rFonts w:ascii="Times New Roman Bold" w:eastAsiaTheme="majorEastAsia" w:hAnsi="Times New Roman Bold" w:cstheme="majorBidi"/>
          <w:b/>
          <w:szCs w:val="24"/>
        </w:rPr>
        <w:t xml:space="preserve"> na namjenski račun</w:t>
      </w:r>
    </w:p>
    <w:p w14:paraId="2FA87123" w14:textId="77777777" w:rsidR="008A7E5D" w:rsidRPr="00D73DB6" w:rsidRDefault="008A7E5D" w:rsidP="008A7E5D">
      <w:pPr>
        <w:keepNext/>
        <w:keepLines/>
        <w:numPr>
          <w:ilvl w:val="0"/>
          <w:numId w:val="2"/>
        </w:numPr>
        <w:spacing w:before="120" w:after="120"/>
        <w:ind w:left="0"/>
        <w:jc w:val="center"/>
        <w:outlineLvl w:val="3"/>
        <w:rPr>
          <w:rFonts w:ascii="Times New Roman Bold" w:eastAsiaTheme="majorEastAsia" w:hAnsi="Times New Roman Bold" w:cstheme="majorBidi"/>
          <w:b/>
          <w:iCs/>
        </w:rPr>
      </w:pPr>
    </w:p>
    <w:p w14:paraId="4BFE4C48" w14:textId="0358D67B" w:rsidR="00D21429" w:rsidRDefault="008A7E5D" w:rsidP="001E1406">
      <w:pPr>
        <w:pStyle w:val="StandardWeb"/>
        <w:numPr>
          <w:ilvl w:val="0"/>
          <w:numId w:val="58"/>
        </w:numPr>
        <w:spacing w:before="0" w:beforeAutospacing="0" w:after="135" w:afterAutospacing="0"/>
        <w:jc w:val="both"/>
      </w:pPr>
      <w:r>
        <w:t>U</w:t>
      </w:r>
      <w:r w:rsidR="005A0BDB" w:rsidRPr="004E37BB">
        <w:t xml:space="preserve"> slučaju da zaštićeni najmoprimac</w:t>
      </w:r>
      <w:r>
        <w:t xml:space="preserve"> želi</w:t>
      </w:r>
      <w:r w:rsidR="005A0BDB" w:rsidRPr="004E37BB">
        <w:t xml:space="preserve"> </w:t>
      </w:r>
      <w:r w:rsidR="00340E6E" w:rsidRPr="004E37BB">
        <w:t xml:space="preserve">novčani iznos koristiti za kupnju druge nekretnine u koju bi se preselio, </w:t>
      </w:r>
      <w:r w:rsidR="00D21429" w:rsidRPr="004E37BB">
        <w:t xml:space="preserve">na </w:t>
      </w:r>
      <w:r w:rsidR="00340E6E" w:rsidRPr="004E37BB">
        <w:t xml:space="preserve">njegov </w:t>
      </w:r>
      <w:r w:rsidR="00D21429" w:rsidRPr="004E37BB">
        <w:t xml:space="preserve">zahtjev </w:t>
      </w:r>
      <w:r w:rsidR="00875541" w:rsidRPr="004E37BB">
        <w:t xml:space="preserve">se </w:t>
      </w:r>
      <w:r w:rsidR="001C5364" w:rsidRPr="004E37BB">
        <w:t xml:space="preserve">novčani iznos može </w:t>
      </w:r>
      <w:r w:rsidR="00D21429" w:rsidRPr="004E37BB">
        <w:t>ispla</w:t>
      </w:r>
      <w:r w:rsidR="001C5364" w:rsidRPr="004E37BB">
        <w:t>titi</w:t>
      </w:r>
      <w:r w:rsidR="00D21429" w:rsidRPr="004E37BB">
        <w:t xml:space="preserve"> na posebno otvoren namjenski račun</w:t>
      </w:r>
      <w:r w:rsidR="00875541" w:rsidRPr="004E37BB">
        <w:t xml:space="preserve"> prije iseljenja</w:t>
      </w:r>
      <w:r w:rsidR="00D21429" w:rsidRPr="004E37BB">
        <w:t>.</w:t>
      </w:r>
    </w:p>
    <w:p w14:paraId="49A7A04E" w14:textId="6AD6D6E2" w:rsidR="008A7E5D" w:rsidRPr="004E37BB" w:rsidRDefault="008A7E5D" w:rsidP="001E1406">
      <w:pPr>
        <w:pStyle w:val="StandardWeb"/>
        <w:numPr>
          <w:ilvl w:val="0"/>
          <w:numId w:val="58"/>
        </w:numPr>
        <w:spacing w:before="0" w:beforeAutospacing="0" w:after="135" w:afterAutospacing="0"/>
        <w:jc w:val="both"/>
      </w:pPr>
      <w:r>
        <w:t>Takav posebno otvoreni namjenski račun vodi Financijska agencija.</w:t>
      </w:r>
    </w:p>
    <w:p w14:paraId="093D69C6" w14:textId="537C37D3" w:rsidR="005D74D1" w:rsidRPr="009F6670" w:rsidRDefault="00C31805" w:rsidP="001E1406">
      <w:pPr>
        <w:numPr>
          <w:ilvl w:val="0"/>
          <w:numId w:val="58"/>
        </w:numPr>
        <w:rPr>
          <w:rFonts w:cs="Times New Roman"/>
          <w:szCs w:val="24"/>
        </w:rPr>
      </w:pPr>
      <w:r w:rsidRPr="004E37BB">
        <w:rPr>
          <w:rFonts w:cs="Times New Roman"/>
          <w:szCs w:val="24"/>
        </w:rPr>
        <w:t xml:space="preserve">U slučaju iz stavka 4. ovoga članka </w:t>
      </w:r>
      <w:r w:rsidR="00356DD3" w:rsidRPr="004E37BB">
        <w:rPr>
          <w:rFonts w:cs="Times New Roman"/>
          <w:szCs w:val="24"/>
        </w:rPr>
        <w:t xml:space="preserve">novčani se iznos </w:t>
      </w:r>
      <w:r w:rsidR="00D21429" w:rsidRPr="004E37BB">
        <w:rPr>
          <w:rFonts w:cs="Times New Roman"/>
          <w:szCs w:val="24"/>
        </w:rPr>
        <w:t>isplaćuje s posebno otvorenog namjenskog računa</w:t>
      </w:r>
      <w:r w:rsidR="008A7E5D">
        <w:rPr>
          <w:rFonts w:cs="Times New Roman"/>
          <w:szCs w:val="24"/>
        </w:rPr>
        <w:t xml:space="preserve"> kojeg vodi Financijska agencija,</w:t>
      </w:r>
      <w:r w:rsidR="00D21429" w:rsidRPr="004E37BB">
        <w:rPr>
          <w:rFonts w:cs="Times New Roman"/>
          <w:szCs w:val="24"/>
        </w:rPr>
        <w:t xml:space="preserve"> po odobrenju Ministarstva</w:t>
      </w:r>
      <w:r w:rsidR="008A7E5D">
        <w:rPr>
          <w:rFonts w:cs="Times New Roman"/>
          <w:szCs w:val="24"/>
        </w:rPr>
        <w:t>,</w:t>
      </w:r>
      <w:r w:rsidR="00D21429" w:rsidRPr="004E37BB">
        <w:rPr>
          <w:rFonts w:cs="Times New Roman"/>
          <w:szCs w:val="24"/>
        </w:rPr>
        <w:t xml:space="preserve"> na temelju </w:t>
      </w:r>
      <w:r w:rsidR="00CE261E" w:rsidRPr="004E37BB">
        <w:rPr>
          <w:rFonts w:cs="Times New Roman"/>
          <w:szCs w:val="24"/>
        </w:rPr>
        <w:t>predugovora ili ugovora o kupoprodaji nekretnine</w:t>
      </w:r>
      <w:r w:rsidR="00D21429" w:rsidRPr="004E37BB">
        <w:rPr>
          <w:rFonts w:cs="Times New Roman"/>
          <w:szCs w:val="24"/>
        </w:rPr>
        <w:t>.</w:t>
      </w:r>
      <w:r w:rsidR="005D74D1" w:rsidRPr="004E37BB">
        <w:t xml:space="preserve"> </w:t>
      </w:r>
    </w:p>
    <w:p w14:paraId="686AF757" w14:textId="68135BE8" w:rsidR="009F6670" w:rsidRPr="009F6670" w:rsidRDefault="009F6670" w:rsidP="001E1406">
      <w:pPr>
        <w:pStyle w:val="Odlomakpopisa"/>
        <w:numPr>
          <w:ilvl w:val="0"/>
          <w:numId w:val="58"/>
        </w:numPr>
        <w:rPr>
          <w:rFonts w:cs="Times New Roman"/>
          <w:szCs w:val="24"/>
        </w:rPr>
      </w:pPr>
      <w:r>
        <w:rPr>
          <w:rFonts w:cs="Times New Roman"/>
          <w:szCs w:val="24"/>
        </w:rPr>
        <w:lastRenderedPageBreak/>
        <w:t xml:space="preserve">Posebno otvoren namjenski račun </w:t>
      </w:r>
      <w:r w:rsidR="008E4520">
        <w:rPr>
          <w:rFonts w:cs="Times New Roman"/>
          <w:szCs w:val="24"/>
        </w:rPr>
        <w:t xml:space="preserve">iz stavka </w:t>
      </w:r>
      <w:r w:rsidR="008A7E5D">
        <w:rPr>
          <w:rFonts w:cs="Times New Roman"/>
          <w:szCs w:val="24"/>
        </w:rPr>
        <w:t>1.</w:t>
      </w:r>
      <w:r w:rsidR="008E4520">
        <w:rPr>
          <w:rFonts w:cs="Times New Roman"/>
          <w:szCs w:val="24"/>
        </w:rPr>
        <w:t xml:space="preserve"> ovoga članka</w:t>
      </w:r>
      <w:r w:rsidRPr="009F6670">
        <w:rPr>
          <w:rFonts w:cs="Times New Roman"/>
          <w:szCs w:val="24"/>
        </w:rPr>
        <w:t xml:space="preserve"> izuzima se od ovrhe.</w:t>
      </w:r>
    </w:p>
    <w:p w14:paraId="0A4B828F" w14:textId="7DF590A5" w:rsidR="00D21429" w:rsidRDefault="00EF4741" w:rsidP="001E1406">
      <w:pPr>
        <w:numPr>
          <w:ilvl w:val="0"/>
          <w:numId w:val="58"/>
        </w:numPr>
        <w:rPr>
          <w:rFonts w:cs="Times New Roman"/>
          <w:szCs w:val="24"/>
        </w:rPr>
      </w:pPr>
      <w:r>
        <w:rPr>
          <w:rFonts w:cs="Times New Roman"/>
          <w:szCs w:val="24"/>
        </w:rPr>
        <w:t xml:space="preserve"> </w:t>
      </w:r>
      <w:r w:rsidR="003E3143" w:rsidRPr="003E3143">
        <w:rPr>
          <w:rFonts w:cs="Times New Roman"/>
          <w:szCs w:val="24"/>
        </w:rPr>
        <w:t xml:space="preserve">U slučaju iz stavka </w:t>
      </w:r>
      <w:r w:rsidR="008A7E5D">
        <w:rPr>
          <w:rFonts w:cs="Times New Roman"/>
          <w:szCs w:val="24"/>
        </w:rPr>
        <w:t>1</w:t>
      </w:r>
      <w:r w:rsidR="003E3143" w:rsidRPr="003E3143">
        <w:rPr>
          <w:rFonts w:cs="Times New Roman"/>
          <w:szCs w:val="24"/>
        </w:rPr>
        <w:t>. ovo</w:t>
      </w:r>
      <w:r w:rsidR="003E3143">
        <w:rPr>
          <w:rFonts w:cs="Times New Roman"/>
          <w:szCs w:val="24"/>
        </w:rPr>
        <w:t>ga</w:t>
      </w:r>
      <w:r w:rsidR="003E3143" w:rsidRPr="003E3143">
        <w:rPr>
          <w:rFonts w:cs="Times New Roman"/>
          <w:szCs w:val="24"/>
        </w:rPr>
        <w:t xml:space="preserve"> članka</w:t>
      </w:r>
      <w:r w:rsidR="008F402E">
        <w:rPr>
          <w:rFonts w:cs="Times New Roman"/>
          <w:szCs w:val="24"/>
        </w:rPr>
        <w:t xml:space="preserve"> nadležno ministarstvo </w:t>
      </w:r>
      <w:r w:rsidR="003E3143" w:rsidRPr="003E3143">
        <w:rPr>
          <w:rFonts w:cs="Times New Roman"/>
          <w:szCs w:val="24"/>
        </w:rPr>
        <w:t xml:space="preserve">donosi rješenje o ispisu stana iz Registra </w:t>
      </w:r>
      <w:r w:rsidR="0019546A" w:rsidRPr="0019546A">
        <w:rPr>
          <w:rFonts w:cs="Times New Roman"/>
          <w:szCs w:val="24"/>
        </w:rPr>
        <w:t xml:space="preserve">i prestanku odnosa privremenog zaštićenog najma </w:t>
      </w:r>
      <w:r w:rsidR="003E3143" w:rsidRPr="003E3143">
        <w:rPr>
          <w:rFonts w:cs="Times New Roman"/>
          <w:szCs w:val="24"/>
        </w:rPr>
        <w:t xml:space="preserve">u roku od 15 dana od dana </w:t>
      </w:r>
      <w:r w:rsidR="00824E5D">
        <w:rPr>
          <w:rFonts w:cs="Times New Roman"/>
          <w:szCs w:val="24"/>
        </w:rPr>
        <w:t>isplat</w:t>
      </w:r>
      <w:r w:rsidR="003E3143">
        <w:rPr>
          <w:rFonts w:cs="Times New Roman"/>
          <w:szCs w:val="24"/>
        </w:rPr>
        <w:t>e s</w:t>
      </w:r>
      <w:r w:rsidR="0019546A">
        <w:rPr>
          <w:rFonts w:cs="Times New Roman"/>
          <w:szCs w:val="24"/>
        </w:rPr>
        <w:t>redstava</w:t>
      </w:r>
      <w:r w:rsidR="00824E5D">
        <w:rPr>
          <w:rFonts w:cs="Times New Roman"/>
          <w:szCs w:val="24"/>
        </w:rPr>
        <w:t xml:space="preserve"> s posebnog namjenskog računa</w:t>
      </w:r>
      <w:r w:rsidR="008A7E5D">
        <w:rPr>
          <w:rFonts w:cs="Times New Roman"/>
          <w:szCs w:val="24"/>
        </w:rPr>
        <w:t xml:space="preserve"> ili u roku od 6 mjeseci od otvaranja posebnog namjenskog računa, ovisno koja okolnost prije nastupi.</w:t>
      </w:r>
    </w:p>
    <w:p w14:paraId="02563C21" w14:textId="3067774C" w:rsidR="008A7E5D" w:rsidRPr="008A7E5D" w:rsidRDefault="008A7E5D" w:rsidP="001E1406">
      <w:pPr>
        <w:numPr>
          <w:ilvl w:val="0"/>
          <w:numId w:val="58"/>
        </w:numPr>
        <w:rPr>
          <w:rFonts w:cs="Times New Roman"/>
          <w:szCs w:val="24"/>
        </w:rPr>
      </w:pPr>
      <w:r w:rsidRPr="008A7E5D">
        <w:rPr>
          <w:rFonts w:cs="Times New Roman"/>
          <w:szCs w:val="24"/>
        </w:rPr>
        <w:t>S istekom rokova iz stavka 5. ovoga članka prestaju i sva prava zaštićenog najmoprimca koja ima po Zakonu te je od toga dana do dana obvezan vlasniku plaćati cjelokupan iznos prosječne najamnine, a</w:t>
      </w:r>
      <w:r w:rsidR="008F402E">
        <w:rPr>
          <w:rFonts w:cs="Times New Roman"/>
          <w:szCs w:val="24"/>
        </w:rPr>
        <w:t xml:space="preserve"> nadležno ministarstvo </w:t>
      </w:r>
      <w:r w:rsidRPr="008A7E5D">
        <w:rPr>
          <w:rFonts w:cs="Times New Roman"/>
          <w:szCs w:val="24"/>
        </w:rPr>
        <w:t xml:space="preserve">bez odgode donosi rješenje kojim ukida rješenje o prosječnoj najamnini i zamjenjuje ga rješenjem po kojem je cjelokupan iznos prosječne najamnine obvezan plaćati bivši zaštićeni najmoprimac dok god je u posjedu stana. </w:t>
      </w:r>
    </w:p>
    <w:p w14:paraId="25987D01"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rPr>
      </w:pPr>
      <w:bookmarkStart w:id="184" w:name="_Toc143699191"/>
      <w:bookmarkEnd w:id="183"/>
      <w:r w:rsidRPr="00D73DB6">
        <w:rPr>
          <w:rFonts w:ascii="Times New Roman Bold" w:eastAsiaTheme="majorEastAsia" w:hAnsi="Times New Roman Bold" w:cstheme="majorBidi"/>
          <w:b/>
          <w:szCs w:val="24"/>
        </w:rPr>
        <w:t xml:space="preserve">Pravne posljedice </w:t>
      </w:r>
      <w:bookmarkStart w:id="185" w:name="_Hlk139565410"/>
      <w:r w:rsidRPr="00D73DB6">
        <w:rPr>
          <w:rFonts w:ascii="Times New Roman Bold" w:eastAsiaTheme="majorEastAsia" w:hAnsi="Times New Roman Bold" w:cstheme="majorBidi"/>
          <w:b/>
          <w:szCs w:val="24"/>
        </w:rPr>
        <w:t>neispunjenja obveze iseljenja iz stana</w:t>
      </w:r>
      <w:bookmarkEnd w:id="184"/>
      <w:bookmarkEnd w:id="185"/>
    </w:p>
    <w:p w14:paraId="660046A9"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rPr>
      </w:pPr>
      <w:bookmarkStart w:id="186" w:name="_Toc143699192"/>
      <w:bookmarkEnd w:id="186"/>
    </w:p>
    <w:p w14:paraId="33003F4A" w14:textId="786A28CD" w:rsidR="00D95B99" w:rsidRPr="00D73DB6" w:rsidRDefault="00080DFE" w:rsidP="001E1406">
      <w:pPr>
        <w:numPr>
          <w:ilvl w:val="0"/>
          <w:numId w:val="29"/>
        </w:numPr>
      </w:pPr>
      <w:bookmarkStart w:id="187" w:name="_Hlk157617093"/>
      <w:r w:rsidRPr="00D73DB6">
        <w:t xml:space="preserve">Neispunjenje obveze iseljenja iz stana smatra se kažnjivim ponašanjem </w:t>
      </w:r>
      <w:r w:rsidR="00882DBD" w:rsidRPr="00D73DB6">
        <w:t>zbog kojeg zaštićeni najmoprimac gubi status te mu se,</w:t>
      </w:r>
      <w:r w:rsidR="00B90758" w:rsidRPr="00D73DB6">
        <w:t xml:space="preserve"> </w:t>
      </w:r>
      <w:r w:rsidR="00CD35C3" w:rsidRPr="00D73DB6">
        <w:t>nakon jedne opomene</w:t>
      </w:r>
      <w:r w:rsidR="00882DBD" w:rsidRPr="00D73DB6">
        <w:t>,</w:t>
      </w:r>
      <w:r w:rsidRPr="00D73DB6">
        <w:t xml:space="preserve"> izriče najteža novčana sankcija iz članka </w:t>
      </w:r>
      <w:r w:rsidR="00B051F2" w:rsidRPr="00D73DB6">
        <w:rPr>
          <w:color w:val="000000" w:themeColor="text1"/>
        </w:rPr>
        <w:t>5</w:t>
      </w:r>
      <w:r w:rsidR="0002274B" w:rsidRPr="00D73DB6">
        <w:rPr>
          <w:color w:val="000000" w:themeColor="text1"/>
        </w:rPr>
        <w:t>7</w:t>
      </w:r>
      <w:r w:rsidRPr="00D73DB6">
        <w:t xml:space="preserve">. stavka 2. </w:t>
      </w:r>
      <w:r w:rsidR="00F37F87">
        <w:t>Zakona</w:t>
      </w:r>
      <w:r w:rsidRPr="00D73DB6">
        <w:t>.</w:t>
      </w:r>
      <w:r w:rsidR="00CD35C3" w:rsidRPr="00D73DB6">
        <w:t xml:space="preserve"> </w:t>
      </w:r>
    </w:p>
    <w:bookmarkEnd w:id="187"/>
    <w:p w14:paraId="5BCF7C24" w14:textId="0188BACB" w:rsidR="00080DFE" w:rsidRPr="00D73DB6" w:rsidRDefault="00080DFE" w:rsidP="001E1406">
      <w:pPr>
        <w:numPr>
          <w:ilvl w:val="0"/>
          <w:numId w:val="29"/>
        </w:numPr>
      </w:pPr>
      <w:r w:rsidRPr="00D73DB6">
        <w:t>Ako zaštićeni najmoprimac ne ispuni obvezu iseljenja i predaje stana u posjed u roku koji je sam odredio, Republika Hrvatska dužna je putem nadležnog ministarstva u narednom roku od osam dana obavijestiti vlasnika o tome da će podnijeti prijedlog za ovrhu</w:t>
      </w:r>
      <w:r w:rsidR="00A217F6" w:rsidRPr="00D73DB6">
        <w:t xml:space="preserve"> </w:t>
      </w:r>
      <w:r w:rsidR="00031C7D" w:rsidRPr="00D73DB6">
        <w:t xml:space="preserve">radi </w:t>
      </w:r>
      <w:proofErr w:type="spellStart"/>
      <w:r w:rsidR="00031C7D" w:rsidRPr="00D73DB6">
        <w:t>ispražnjenja</w:t>
      </w:r>
      <w:proofErr w:type="spellEnd"/>
      <w:r w:rsidR="00031C7D" w:rsidRPr="00D73DB6">
        <w:t xml:space="preserve"> i predaje nekretnine</w:t>
      </w:r>
      <w:r w:rsidRPr="00D73DB6">
        <w:t xml:space="preserve">, ako ga sam vlasnik ne podnese u roku od 30 dana od dana kad mu je dostavljena ta obavijest i o tome obavijesti nadležno ministarstvo. </w:t>
      </w:r>
    </w:p>
    <w:p w14:paraId="41DA490B" w14:textId="3981C068" w:rsidR="00080DFE" w:rsidRPr="00D73DB6" w:rsidRDefault="00080DFE" w:rsidP="001E1406">
      <w:pPr>
        <w:numPr>
          <w:ilvl w:val="0"/>
          <w:numId w:val="29"/>
        </w:numPr>
      </w:pPr>
      <w:bookmarkStart w:id="188" w:name="_Hlk181380692"/>
      <w:r w:rsidRPr="00D73DB6">
        <w:t xml:space="preserve">U slučaju iz stavka </w:t>
      </w:r>
      <w:r w:rsidR="00882DBD" w:rsidRPr="00D73DB6">
        <w:t>2</w:t>
      </w:r>
      <w:r w:rsidRPr="00D73DB6">
        <w:t xml:space="preserve">. ovoga članka, </w:t>
      </w:r>
      <w:r w:rsidR="00882DBD" w:rsidRPr="00D73DB6">
        <w:t>zaštićeni najmoprimac obvezan je vlasniku plaćati cjelokupan iznos prosječne najamnine, a</w:t>
      </w:r>
      <w:r w:rsidR="008F402E">
        <w:t xml:space="preserve"> nadležno ministarstvo </w:t>
      </w:r>
      <w:r w:rsidRPr="00D73DB6">
        <w:t xml:space="preserve">bez odgode donosi rješenje kojim ukida rješenje o </w:t>
      </w:r>
      <w:r w:rsidR="00B051F2" w:rsidRPr="00D73DB6">
        <w:t>prosječnoj</w:t>
      </w:r>
      <w:r w:rsidR="00E319A5" w:rsidRPr="00D73DB6">
        <w:t xml:space="preserve"> </w:t>
      </w:r>
      <w:r w:rsidRPr="00D73DB6">
        <w:t xml:space="preserve">najamnini iz članka 19. stavka 1. </w:t>
      </w:r>
      <w:r w:rsidR="00F37F87">
        <w:t>Zakona</w:t>
      </w:r>
      <w:r w:rsidRPr="00D73DB6">
        <w:t xml:space="preserve"> i zamjenjuje ga rješenjem </w:t>
      </w:r>
      <w:r w:rsidR="00882DBD" w:rsidRPr="00D73DB6">
        <w:t xml:space="preserve">po kojem je cjelokupan iznos prosječne najamnine obvezan plaćati </w:t>
      </w:r>
      <w:r w:rsidRPr="00D73DB6">
        <w:t xml:space="preserve">bivši zaštićeni najmoprimac dok god je u posjedu stana. </w:t>
      </w:r>
    </w:p>
    <w:bookmarkEnd w:id="188"/>
    <w:p w14:paraId="6E310E46" w14:textId="74D1A67C" w:rsidR="00080DFE" w:rsidRPr="00D73DB6" w:rsidRDefault="00080DFE" w:rsidP="001E1406">
      <w:pPr>
        <w:numPr>
          <w:ilvl w:val="0"/>
          <w:numId w:val="29"/>
        </w:numPr>
      </w:pPr>
      <w:r w:rsidRPr="00D73DB6">
        <w:t>Nadležno</w:t>
      </w:r>
      <w:r w:rsidR="008F402E">
        <w:t xml:space="preserve"> ministarstvo </w:t>
      </w:r>
      <w:r w:rsidRPr="00D73DB6">
        <w:t xml:space="preserve">donosi rješenje o ispisu stana iz Registra u roku od 15 dana od dana kada su vlasnik stana odnosno Republika Hrvatska podnijeli prijedlog za ovrhu iz stavka </w:t>
      </w:r>
      <w:r w:rsidR="004C2DE9">
        <w:t>2</w:t>
      </w:r>
      <w:r w:rsidRPr="00D73DB6">
        <w:t>. ovoga članka.</w:t>
      </w:r>
    </w:p>
    <w:p w14:paraId="08DAC3A3" w14:textId="77777777" w:rsidR="005A4F27" w:rsidRPr="00D73DB6" w:rsidRDefault="005A4F27" w:rsidP="005A4F27"/>
    <w:p w14:paraId="60826287" w14:textId="6B48781A" w:rsidR="005A4F27" w:rsidRPr="004C2DE9" w:rsidRDefault="00B2442F" w:rsidP="005A4F27">
      <w:pPr>
        <w:keepNext/>
        <w:keepLines/>
        <w:spacing w:before="280" w:after="280"/>
        <w:jc w:val="center"/>
        <w:outlineLvl w:val="1"/>
        <w:rPr>
          <w:rFonts w:eastAsiaTheme="majorEastAsia" w:cstheme="majorBidi"/>
          <w:b/>
          <w:bCs/>
          <w:caps/>
          <w:szCs w:val="26"/>
          <w:lang w:eastAsia="hr-HR"/>
        </w:rPr>
      </w:pPr>
      <w:bookmarkStart w:id="189" w:name="_Toc143699193"/>
      <w:r w:rsidRPr="004C2DE9">
        <w:rPr>
          <w:rFonts w:eastAsiaTheme="majorEastAsia" w:cstheme="majorBidi"/>
          <w:b/>
          <w:bCs/>
          <w:caps/>
          <w:szCs w:val="26"/>
          <w:lang w:eastAsia="hr-HR"/>
        </w:rPr>
        <w:t xml:space="preserve">POGLAVLJE </w:t>
      </w:r>
      <w:r w:rsidR="007D3173">
        <w:rPr>
          <w:rFonts w:eastAsiaTheme="majorEastAsia" w:cstheme="majorBidi"/>
          <w:b/>
          <w:bCs/>
          <w:caps/>
          <w:szCs w:val="26"/>
          <w:lang w:eastAsia="hr-HR"/>
        </w:rPr>
        <w:t>I</w:t>
      </w:r>
      <w:r w:rsidRPr="004C2DE9">
        <w:rPr>
          <w:rFonts w:eastAsiaTheme="majorEastAsia" w:cstheme="majorBidi"/>
          <w:b/>
          <w:bCs/>
          <w:caps/>
          <w:szCs w:val="26"/>
          <w:lang w:eastAsia="hr-HR"/>
        </w:rPr>
        <w:t>v.</w:t>
      </w:r>
    </w:p>
    <w:p w14:paraId="6AFD871E" w14:textId="5F47CCA3" w:rsidR="00080DFE" w:rsidRPr="004C2DE9" w:rsidRDefault="001711AD" w:rsidP="005A4F27">
      <w:pPr>
        <w:keepNext/>
        <w:keepLines/>
        <w:spacing w:before="280" w:after="280"/>
        <w:jc w:val="center"/>
        <w:outlineLvl w:val="1"/>
        <w:rPr>
          <w:rFonts w:eastAsiaTheme="majorEastAsia" w:cstheme="majorBidi"/>
          <w:b/>
          <w:bCs/>
          <w:caps/>
          <w:szCs w:val="26"/>
          <w:lang w:eastAsia="hr-HR"/>
        </w:rPr>
      </w:pPr>
      <w:r w:rsidRPr="004C2DE9">
        <w:rPr>
          <w:rFonts w:eastAsiaTheme="majorEastAsia" w:cstheme="majorBidi"/>
          <w:b/>
          <w:bCs/>
          <w:caps/>
          <w:szCs w:val="26"/>
          <w:lang w:eastAsia="hr-HR"/>
        </w:rPr>
        <w:t xml:space="preserve">TREĆA </w:t>
      </w:r>
      <w:r w:rsidR="00080DFE" w:rsidRPr="004C2DE9">
        <w:rPr>
          <w:rFonts w:eastAsiaTheme="majorEastAsia" w:cstheme="majorBidi"/>
          <w:b/>
          <w:bCs/>
          <w:caps/>
          <w:szCs w:val="26"/>
          <w:lang w:eastAsia="hr-HR"/>
        </w:rPr>
        <w:t>PROGRAMSKA MJERA</w:t>
      </w:r>
      <w:bookmarkEnd w:id="189"/>
    </w:p>
    <w:p w14:paraId="1B357520" w14:textId="4DBA1C6B"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190" w:name="_Toc143699194"/>
      <w:bookmarkStart w:id="191" w:name="_Hlk135440367"/>
      <w:r w:rsidRPr="00D73DB6">
        <w:rPr>
          <w:rFonts w:ascii="Times New Roman Bold" w:eastAsiaTheme="majorEastAsia" w:hAnsi="Times New Roman Bold" w:cstheme="majorBidi"/>
          <w:b/>
          <w:szCs w:val="24"/>
          <w:lang w:eastAsia="hr-HR"/>
        </w:rPr>
        <w:t xml:space="preserve">Iseljenje zaštićenog najmoprimca </w:t>
      </w:r>
      <w:bookmarkStart w:id="192" w:name="_Hlk139529261"/>
      <w:r w:rsidRPr="00D73DB6">
        <w:rPr>
          <w:rFonts w:ascii="Times New Roman Bold" w:eastAsiaTheme="majorEastAsia" w:hAnsi="Times New Roman Bold" w:cstheme="majorBidi"/>
          <w:b/>
          <w:szCs w:val="24"/>
          <w:lang w:eastAsia="hr-HR"/>
        </w:rPr>
        <w:t>iz stana</w:t>
      </w:r>
      <w:bookmarkEnd w:id="190"/>
      <w:bookmarkEnd w:id="192"/>
      <w:r w:rsidR="00037153" w:rsidRPr="00D73DB6">
        <w:rPr>
          <w:rFonts w:ascii="Times New Roman Bold" w:eastAsiaTheme="majorEastAsia" w:hAnsi="Times New Roman Bold" w:cstheme="majorBidi"/>
          <w:b/>
          <w:szCs w:val="24"/>
          <w:lang w:eastAsia="hr-HR"/>
        </w:rPr>
        <w:t xml:space="preserve"> u okviru treće programske mjere</w:t>
      </w:r>
    </w:p>
    <w:p w14:paraId="6CDAFD67"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193" w:name="_Toc135561566"/>
      <w:bookmarkStart w:id="194" w:name="_Toc136992903"/>
      <w:bookmarkStart w:id="195" w:name="_Toc136993003"/>
      <w:bookmarkStart w:id="196" w:name="_Toc136993402"/>
      <w:bookmarkStart w:id="197" w:name="_Toc136993557"/>
      <w:bookmarkStart w:id="198" w:name="_Toc143699195"/>
      <w:bookmarkEnd w:id="191"/>
      <w:bookmarkEnd w:id="193"/>
      <w:bookmarkEnd w:id="194"/>
      <w:bookmarkEnd w:id="195"/>
      <w:bookmarkEnd w:id="196"/>
      <w:bookmarkEnd w:id="197"/>
      <w:bookmarkEnd w:id="198"/>
    </w:p>
    <w:p w14:paraId="7C115CD8" w14:textId="080BFE86" w:rsidR="00080DFE" w:rsidRPr="00D73DB6" w:rsidRDefault="00080DFE" w:rsidP="000073B3">
      <w:pPr>
        <w:numPr>
          <w:ilvl w:val="0"/>
          <w:numId w:val="8"/>
        </w:numPr>
        <w:rPr>
          <w:lang w:eastAsia="hr-HR"/>
        </w:rPr>
      </w:pPr>
      <w:bookmarkStart w:id="199" w:name="_Hlk139525660"/>
      <w:bookmarkStart w:id="200" w:name="_Hlk143708460"/>
      <w:r w:rsidRPr="00D73DB6">
        <w:rPr>
          <w:lang w:eastAsia="hr-HR"/>
        </w:rPr>
        <w:t xml:space="preserve">Zaštićeni najmoprimac </w:t>
      </w:r>
      <w:bookmarkEnd w:id="199"/>
      <w:r w:rsidRPr="00D73DB6">
        <w:rPr>
          <w:lang w:eastAsia="hr-HR"/>
        </w:rPr>
        <w:t xml:space="preserve">dužan je osloboditi stan od osoba i stvari te ga predati u posjed vlasniku ili </w:t>
      </w:r>
      <w:proofErr w:type="spellStart"/>
      <w:r w:rsidRPr="00D73DB6">
        <w:rPr>
          <w:lang w:eastAsia="hr-HR"/>
        </w:rPr>
        <w:t>podredno</w:t>
      </w:r>
      <w:proofErr w:type="spellEnd"/>
      <w:r w:rsidR="002A44B3" w:rsidRPr="00D73DB6">
        <w:rPr>
          <w:lang w:eastAsia="hr-HR"/>
        </w:rPr>
        <w:t>,</w:t>
      </w:r>
      <w:r w:rsidRPr="00D73DB6">
        <w:rPr>
          <w:lang w:eastAsia="hr-HR"/>
        </w:rPr>
        <w:t xml:space="preserve"> </w:t>
      </w:r>
      <w:r w:rsidR="002A44B3" w:rsidRPr="00D73DB6">
        <w:rPr>
          <w:lang w:eastAsia="hr-HR"/>
        </w:rPr>
        <w:t xml:space="preserve">ako vlasnik nije dostupan ili se ne odazove na poziv za primopredaju stana iz bilo kojeg razloga, </w:t>
      </w:r>
      <w:r w:rsidRPr="00D73DB6">
        <w:rPr>
          <w:lang w:eastAsia="hr-HR"/>
        </w:rPr>
        <w:t xml:space="preserve">Republici Hrvatskoj u </w:t>
      </w:r>
      <w:r w:rsidR="004F55F9">
        <w:rPr>
          <w:lang w:eastAsia="hr-HR"/>
        </w:rPr>
        <w:t>rokovima iz članka 27. stavka 1. Zakona</w:t>
      </w:r>
      <w:r w:rsidRPr="00D73DB6">
        <w:rPr>
          <w:lang w:eastAsia="hr-HR"/>
        </w:rPr>
        <w:t xml:space="preserve">. </w:t>
      </w:r>
    </w:p>
    <w:bookmarkEnd w:id="200"/>
    <w:p w14:paraId="4123D3F6" w14:textId="330C1AEA" w:rsidR="00080DFE" w:rsidRDefault="00080DFE" w:rsidP="00D315FC">
      <w:pPr>
        <w:numPr>
          <w:ilvl w:val="0"/>
          <w:numId w:val="8"/>
        </w:numPr>
        <w:rPr>
          <w:lang w:eastAsia="hr-HR"/>
        </w:rPr>
      </w:pPr>
      <w:r w:rsidRPr="00D73DB6">
        <w:rPr>
          <w:lang w:eastAsia="hr-HR"/>
        </w:rPr>
        <w:t>Kada se u slučajevima iz stavka 1. ovoga članka ispune pretpostavke za primjenu treće programske mjere, službena osoba bez odgode dostavlja zaštićenom najmoprimcu obrazac izjave</w:t>
      </w:r>
      <w:r w:rsidR="0050209F">
        <w:rPr>
          <w:lang w:eastAsia="hr-HR"/>
        </w:rPr>
        <w:t xml:space="preserve"> (Obrazac E)</w:t>
      </w:r>
      <w:r w:rsidRPr="00D73DB6">
        <w:rPr>
          <w:lang w:eastAsia="hr-HR"/>
        </w:rPr>
        <w:t xml:space="preserve"> u koju je zaštićeni najmoprimac dužan upisati dan iseljenja i predaje stana u posjed vlasniku ili </w:t>
      </w:r>
      <w:proofErr w:type="spellStart"/>
      <w:r w:rsidRPr="00D73DB6">
        <w:rPr>
          <w:lang w:eastAsia="hr-HR"/>
        </w:rPr>
        <w:t>podredno</w:t>
      </w:r>
      <w:proofErr w:type="spellEnd"/>
      <w:r w:rsidRPr="00D73DB6">
        <w:rPr>
          <w:lang w:eastAsia="hr-HR"/>
        </w:rPr>
        <w:t xml:space="preserve"> Republici Hrvatskoj. Zaštićeni najmoprimac dužan je odrediti dan iseljenja unutar rok</w:t>
      </w:r>
      <w:r w:rsidR="0055213D">
        <w:rPr>
          <w:lang w:eastAsia="hr-HR"/>
        </w:rPr>
        <w:t>ova predviđenih Zakonom</w:t>
      </w:r>
      <w:r w:rsidRPr="00D73DB6">
        <w:rPr>
          <w:lang w:eastAsia="hr-HR"/>
        </w:rPr>
        <w:t>.</w:t>
      </w:r>
    </w:p>
    <w:p w14:paraId="7EDEE6B6" w14:textId="2204CC43" w:rsidR="0050209F" w:rsidRPr="00D73DB6" w:rsidRDefault="0050209F" w:rsidP="00D315FC">
      <w:pPr>
        <w:numPr>
          <w:ilvl w:val="0"/>
          <w:numId w:val="8"/>
        </w:numPr>
        <w:rPr>
          <w:lang w:eastAsia="hr-HR"/>
        </w:rPr>
      </w:pPr>
      <w:r>
        <w:rPr>
          <w:lang w:eastAsia="hr-HR"/>
        </w:rPr>
        <w:lastRenderedPageBreak/>
        <w:t>Obrazac E sastavni je dio Programa mjera.</w:t>
      </w:r>
    </w:p>
    <w:p w14:paraId="327AC469" w14:textId="77777777" w:rsidR="00C110C8" w:rsidRDefault="00080DFE" w:rsidP="00D315FC">
      <w:pPr>
        <w:numPr>
          <w:ilvl w:val="0"/>
          <w:numId w:val="8"/>
        </w:numPr>
        <w:rPr>
          <w:lang w:eastAsia="hr-HR"/>
        </w:rPr>
      </w:pPr>
      <w:r w:rsidRPr="00D73DB6">
        <w:rPr>
          <w:lang w:eastAsia="hr-HR"/>
        </w:rPr>
        <w:t xml:space="preserve">Zaštićeni najmoprimac dužan je u roku od 60 dana od </w:t>
      </w:r>
      <w:r w:rsidR="004C4594">
        <w:rPr>
          <w:lang w:eastAsia="hr-HR"/>
        </w:rPr>
        <w:t xml:space="preserve">dana primitka, </w:t>
      </w:r>
      <w:r w:rsidRPr="00D73DB6">
        <w:rPr>
          <w:lang w:eastAsia="hr-HR"/>
        </w:rPr>
        <w:t xml:space="preserve">popuniti i potpisati </w:t>
      </w:r>
      <w:r w:rsidR="004C4594">
        <w:rPr>
          <w:lang w:eastAsia="hr-HR"/>
        </w:rPr>
        <w:t>O</w:t>
      </w:r>
      <w:r w:rsidRPr="00D73DB6">
        <w:rPr>
          <w:lang w:eastAsia="hr-HR"/>
        </w:rPr>
        <w:t>brazac</w:t>
      </w:r>
      <w:r w:rsidR="004C4594">
        <w:rPr>
          <w:lang w:eastAsia="hr-HR"/>
        </w:rPr>
        <w:t xml:space="preserve"> E te ga</w:t>
      </w:r>
      <w:r w:rsidRPr="00D73DB6">
        <w:rPr>
          <w:lang w:eastAsia="hr-HR"/>
        </w:rPr>
        <w:t xml:space="preserve"> </w:t>
      </w:r>
      <w:proofErr w:type="spellStart"/>
      <w:r w:rsidRPr="00D73DB6">
        <w:rPr>
          <w:lang w:eastAsia="hr-HR"/>
        </w:rPr>
        <w:t>solemnizirati</w:t>
      </w:r>
      <w:proofErr w:type="spellEnd"/>
      <w:r w:rsidRPr="00D73DB6">
        <w:rPr>
          <w:lang w:eastAsia="hr-HR"/>
        </w:rPr>
        <w:t xml:space="preserve"> kod javnog bilježnika i ovlastiti ga da </w:t>
      </w:r>
      <w:r w:rsidR="004C4594">
        <w:rPr>
          <w:lang w:eastAsia="hr-HR"/>
        </w:rPr>
        <w:t>ga</w:t>
      </w:r>
      <w:r w:rsidRPr="00D73DB6">
        <w:rPr>
          <w:lang w:eastAsia="hr-HR"/>
        </w:rPr>
        <w:t xml:space="preserve"> dostavi nadležnom ministarstvu. </w:t>
      </w:r>
    </w:p>
    <w:p w14:paraId="16876A33" w14:textId="02A296AB" w:rsidR="00080DFE" w:rsidRPr="00D73DB6" w:rsidRDefault="00080DFE" w:rsidP="00D315FC">
      <w:pPr>
        <w:numPr>
          <w:ilvl w:val="0"/>
          <w:numId w:val="8"/>
        </w:numPr>
        <w:rPr>
          <w:lang w:eastAsia="hr-HR"/>
        </w:rPr>
      </w:pPr>
      <w:proofErr w:type="spellStart"/>
      <w:r w:rsidRPr="00D73DB6">
        <w:rPr>
          <w:lang w:eastAsia="hr-HR"/>
        </w:rPr>
        <w:t>Solemnizirana</w:t>
      </w:r>
      <w:proofErr w:type="spellEnd"/>
      <w:r w:rsidRPr="00D73DB6">
        <w:rPr>
          <w:lang w:eastAsia="hr-HR"/>
        </w:rPr>
        <w:t xml:space="preserve"> izjava smatra se ovršnom ispravom na temelju koje vlasnik ili Republika Hrvatska imaju pravo izravno predložiti ovrhu sukladno posebnom zakonu. </w:t>
      </w:r>
    </w:p>
    <w:p w14:paraId="1EE7E34C" w14:textId="307BC2D1" w:rsidR="00D830AA" w:rsidRPr="00D73DB6" w:rsidRDefault="00D830AA" w:rsidP="00D315FC">
      <w:pPr>
        <w:pStyle w:val="Odlomakpopisa"/>
        <w:numPr>
          <w:ilvl w:val="0"/>
          <w:numId w:val="8"/>
        </w:numPr>
        <w:rPr>
          <w:lang w:eastAsia="hr-HR"/>
        </w:rPr>
      </w:pPr>
      <w:r w:rsidRPr="00D73DB6">
        <w:rPr>
          <w:lang w:eastAsia="hr-HR"/>
        </w:rPr>
        <w:t>Ako</w:t>
      </w:r>
      <w:r w:rsidR="005773AC" w:rsidRPr="00D73DB6">
        <w:rPr>
          <w:lang w:eastAsia="hr-HR"/>
        </w:rPr>
        <w:t xml:space="preserve"> se</w:t>
      </w:r>
      <w:r w:rsidRPr="00D73DB6">
        <w:rPr>
          <w:lang w:eastAsia="hr-HR"/>
        </w:rPr>
        <w:t xml:space="preserve"> zaštićeni najmoprimac nakon isteka rokova iz stavka 1. ovoga članka i dalje nalazi u posjedu stana, smatra se da zaštićeni najmoprimac odbija iseljenje iz stana te se odgovarajuće primjenjuje članak 26. </w:t>
      </w:r>
      <w:r w:rsidR="00F37F87">
        <w:rPr>
          <w:lang w:eastAsia="hr-HR"/>
        </w:rPr>
        <w:t>Zakona</w:t>
      </w:r>
      <w:r w:rsidRPr="00D73DB6">
        <w:rPr>
          <w:lang w:eastAsia="hr-HR"/>
        </w:rPr>
        <w:t>.</w:t>
      </w:r>
    </w:p>
    <w:p w14:paraId="70C8A2FF" w14:textId="29ECCAF9" w:rsidR="007B0E56" w:rsidRPr="00D73DB6" w:rsidRDefault="00080DFE" w:rsidP="00D315FC">
      <w:pPr>
        <w:numPr>
          <w:ilvl w:val="0"/>
          <w:numId w:val="8"/>
        </w:numPr>
        <w:rPr>
          <w:lang w:eastAsia="hr-HR"/>
        </w:rPr>
      </w:pPr>
      <w:bookmarkStart w:id="201" w:name="_Hlk139587234"/>
      <w:r w:rsidRPr="00D73DB6">
        <w:rPr>
          <w:lang w:eastAsia="hr-HR"/>
        </w:rPr>
        <w:t>Nadležno</w:t>
      </w:r>
      <w:r w:rsidR="008F402E">
        <w:rPr>
          <w:lang w:eastAsia="hr-HR"/>
        </w:rPr>
        <w:t xml:space="preserve"> ministarstvo </w:t>
      </w:r>
      <w:r w:rsidRPr="00D73DB6">
        <w:rPr>
          <w:lang w:eastAsia="hr-HR"/>
        </w:rPr>
        <w:t xml:space="preserve">donosi djelomično rješenje o ispisu stana iz Registra u odnosu na vlasnika stana u roku od 15 dana od dana iseljenja bivšeg zaštićenog najmoprimca i predaje stana u posjed vlasniku. </w:t>
      </w:r>
      <w:bookmarkStart w:id="202" w:name="_Hlk139720636"/>
      <w:bookmarkStart w:id="203" w:name="_Hlk139561675"/>
    </w:p>
    <w:p w14:paraId="12B32F58"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204" w:name="_Toc143699196"/>
      <w:bookmarkEnd w:id="201"/>
      <w:bookmarkEnd w:id="202"/>
      <w:bookmarkEnd w:id="203"/>
      <w:r w:rsidRPr="00D73DB6">
        <w:rPr>
          <w:rFonts w:ascii="Times New Roman Bold" w:eastAsiaTheme="majorEastAsia" w:hAnsi="Times New Roman Bold" w:cstheme="majorBidi"/>
          <w:b/>
          <w:szCs w:val="24"/>
          <w:lang w:eastAsia="hr-HR"/>
        </w:rPr>
        <w:t>Najam stana u vlasništvu Republike Hrvatske</w:t>
      </w:r>
      <w:bookmarkEnd w:id="204"/>
    </w:p>
    <w:p w14:paraId="7F2BF8D7"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205" w:name="_Toc143699197"/>
      <w:bookmarkEnd w:id="205"/>
    </w:p>
    <w:p w14:paraId="54F640F2" w14:textId="1F21C5DE" w:rsidR="00080DFE" w:rsidRDefault="00080DFE" w:rsidP="001E1406">
      <w:pPr>
        <w:numPr>
          <w:ilvl w:val="0"/>
          <w:numId w:val="53"/>
        </w:numPr>
        <w:rPr>
          <w:lang w:eastAsia="hr-HR"/>
        </w:rPr>
      </w:pPr>
      <w:bookmarkStart w:id="206" w:name="_Hlk135329497"/>
      <w:r w:rsidRPr="00D73DB6">
        <w:rPr>
          <w:lang w:eastAsia="hr-HR"/>
        </w:rPr>
        <w:t xml:space="preserve">Ako ne postoje razlozi za oslobođenje Republike Hrvatske od obveze davanja </w:t>
      </w:r>
      <w:bookmarkStart w:id="207" w:name="_Hlk142058632"/>
      <w:r w:rsidRPr="00D73DB6">
        <w:rPr>
          <w:lang w:eastAsia="hr-HR"/>
        </w:rPr>
        <w:t xml:space="preserve">bivšem zaštićenom najmoprimcu </w:t>
      </w:r>
      <w:bookmarkEnd w:id="207"/>
      <w:r w:rsidRPr="00D73DB6">
        <w:rPr>
          <w:lang w:eastAsia="hr-HR"/>
        </w:rPr>
        <w:t xml:space="preserve">u najam odgovarajućeg stana u svom vlasništvu, Republika Hrvatska dužna je putem </w:t>
      </w:r>
      <w:r w:rsidR="00DA2917">
        <w:rPr>
          <w:lang w:eastAsia="hr-HR"/>
        </w:rPr>
        <w:t>M</w:t>
      </w:r>
      <w:r w:rsidRPr="00D73DB6">
        <w:rPr>
          <w:lang w:eastAsia="hr-HR"/>
        </w:rPr>
        <w:t>inistarstva dati bivšem zaštićenom najmoprimcu u najam odgovarajući stan</w:t>
      </w:r>
      <w:bookmarkEnd w:id="206"/>
      <w:r w:rsidRPr="00D73DB6">
        <w:rPr>
          <w:lang w:eastAsia="hr-HR"/>
        </w:rPr>
        <w:t xml:space="preserve">. </w:t>
      </w:r>
    </w:p>
    <w:p w14:paraId="5F600D56" w14:textId="02393D20" w:rsidR="008C42B9" w:rsidRDefault="008C42B9" w:rsidP="001E1406">
      <w:pPr>
        <w:pStyle w:val="Odlomakpopisa"/>
        <w:numPr>
          <w:ilvl w:val="0"/>
          <w:numId w:val="53"/>
        </w:numPr>
        <w:rPr>
          <w:lang w:eastAsia="hr-HR"/>
        </w:rPr>
      </w:pPr>
      <w:bookmarkStart w:id="208" w:name="_Hlk155959668"/>
      <w:r w:rsidRPr="008C42B9">
        <w:rPr>
          <w:lang w:eastAsia="hr-HR"/>
        </w:rPr>
        <w:t>Iznimno</w:t>
      </w:r>
      <w:r w:rsidR="002A515C">
        <w:rPr>
          <w:lang w:eastAsia="hr-HR"/>
        </w:rPr>
        <w:t xml:space="preserve"> od stavka 1.</w:t>
      </w:r>
      <w:r w:rsidR="00964200">
        <w:rPr>
          <w:lang w:eastAsia="hr-HR"/>
        </w:rPr>
        <w:t xml:space="preserve"> ovoga članka</w:t>
      </w:r>
      <w:r w:rsidRPr="008C42B9">
        <w:rPr>
          <w:lang w:eastAsia="hr-HR"/>
        </w:rPr>
        <w:t xml:space="preserve">, ako zaštićeni najmoprimac </w:t>
      </w:r>
      <w:r w:rsidR="005C794D">
        <w:rPr>
          <w:lang w:eastAsia="hr-HR"/>
        </w:rPr>
        <w:t xml:space="preserve">to  </w:t>
      </w:r>
      <w:r w:rsidRPr="008C42B9">
        <w:rPr>
          <w:lang w:eastAsia="hr-HR"/>
        </w:rPr>
        <w:t xml:space="preserve">pisanim putem predloži, odgovarajući stan u vlasništvu Republike Hrvatske može biti manje kvadrature od Zakonom propisane. </w:t>
      </w:r>
    </w:p>
    <w:p w14:paraId="02C216B8" w14:textId="243FA62A" w:rsidR="008A7E5D" w:rsidRDefault="008A7E5D" w:rsidP="001E1406">
      <w:pPr>
        <w:pStyle w:val="Odlomakpopisa"/>
        <w:numPr>
          <w:ilvl w:val="0"/>
          <w:numId w:val="53"/>
        </w:numPr>
        <w:rPr>
          <w:lang w:eastAsia="hr-HR"/>
        </w:rPr>
      </w:pPr>
      <w:r w:rsidRPr="008A7E5D">
        <w:rPr>
          <w:lang w:eastAsia="hr-HR"/>
        </w:rPr>
        <w:t xml:space="preserve">Iznimno od stavka 1. ovoga članka, ako zaštićeni najmoprimac pisanim putem to predloži, odgovarajući stan u vlasništvu Republike Hrvatske može </w:t>
      </w:r>
      <w:r w:rsidR="00211357">
        <w:rPr>
          <w:lang w:eastAsia="hr-HR"/>
        </w:rPr>
        <w:t xml:space="preserve">se nalaziti u istoj jedinici lokalne samouprave u kojoj je imao status zaštićenog najmoprimca i biti </w:t>
      </w:r>
      <w:r>
        <w:rPr>
          <w:lang w:eastAsia="hr-HR"/>
        </w:rPr>
        <w:t>veće</w:t>
      </w:r>
      <w:r w:rsidRPr="008A7E5D">
        <w:rPr>
          <w:lang w:eastAsia="hr-HR"/>
        </w:rPr>
        <w:t xml:space="preserve"> kvadrature od Zakonom propisane </w:t>
      </w:r>
      <w:r>
        <w:rPr>
          <w:lang w:eastAsia="hr-HR"/>
        </w:rPr>
        <w:t xml:space="preserve">u kojem slučaju </w:t>
      </w:r>
      <w:r w:rsidR="00211357">
        <w:rPr>
          <w:lang w:eastAsia="hr-HR"/>
        </w:rPr>
        <w:t>zaštićeni najmoprimac</w:t>
      </w:r>
      <w:r>
        <w:rPr>
          <w:lang w:eastAsia="hr-HR"/>
        </w:rPr>
        <w:t xml:space="preserve"> na razliku kvadrata plaća iznos koji odgovara </w:t>
      </w:r>
      <w:r w:rsidR="003C505B">
        <w:rPr>
          <w:lang w:eastAsia="hr-HR"/>
        </w:rPr>
        <w:t>prosječnoj</w:t>
      </w:r>
      <w:r>
        <w:rPr>
          <w:lang w:eastAsia="hr-HR"/>
        </w:rPr>
        <w:t xml:space="preserve"> najamnini</w:t>
      </w:r>
      <w:r w:rsidRPr="008A7E5D">
        <w:rPr>
          <w:lang w:eastAsia="hr-HR"/>
        </w:rPr>
        <w:t xml:space="preserve">. </w:t>
      </w:r>
    </w:p>
    <w:p w14:paraId="5208CF72" w14:textId="40A254AA" w:rsidR="008A7E5D" w:rsidRDefault="008A7E5D" w:rsidP="001E1406">
      <w:pPr>
        <w:pStyle w:val="Odlomakpopisa"/>
        <w:numPr>
          <w:ilvl w:val="0"/>
          <w:numId w:val="53"/>
        </w:numPr>
        <w:rPr>
          <w:lang w:eastAsia="hr-HR"/>
        </w:rPr>
      </w:pPr>
      <w:r>
        <w:rPr>
          <w:lang w:eastAsia="hr-HR"/>
        </w:rPr>
        <w:t>Iznimno od stavka 1., ako zaštićeni najmoprimac pisanim putem to predloži, odgovarajući stan u vlasništvu Republike Hrvatske može se nalaziti u drugoj jedinici lokalne samouprave.</w:t>
      </w:r>
    </w:p>
    <w:p w14:paraId="6CF38D94" w14:textId="3B93FA84" w:rsidR="008A7E5D" w:rsidRDefault="008A7E5D" w:rsidP="001E1406">
      <w:pPr>
        <w:pStyle w:val="Odlomakpopisa"/>
        <w:numPr>
          <w:ilvl w:val="0"/>
          <w:numId w:val="53"/>
        </w:numPr>
        <w:rPr>
          <w:lang w:eastAsia="hr-HR"/>
        </w:rPr>
      </w:pPr>
      <w:r>
        <w:rPr>
          <w:lang w:eastAsia="hr-HR"/>
        </w:rPr>
        <w:t xml:space="preserve">Iznimno, ako zaštićeni najmoprimac to pisanim putem predloži, ako Republika Hrvatska nema u vlasništvu stan odgovarajuće kvadrature u jedinici lokalne samouprave u kojoj je zaštićeni najmoprimac imao stanarsko pravo, Republika Hrvatska mu može dati u najam kuću ili stan u drugoj jedinici lokalne samouprave veće kvadrature od Zakonom propisane, u kojem slučaju mjesečna najamnina iznosi najviše koliko bi iznosila da je zaštićenom najmoprimcu osiguran odgovarajući stan prema definiciji iz Zakona.  </w:t>
      </w:r>
    </w:p>
    <w:bookmarkEnd w:id="208"/>
    <w:p w14:paraId="569BD321" w14:textId="6F916429" w:rsidR="00211357" w:rsidRPr="00D73DB6" w:rsidRDefault="00211357" w:rsidP="00211357">
      <w:pPr>
        <w:keepNext/>
        <w:keepLines/>
        <w:spacing w:before="240" w:after="120"/>
        <w:jc w:val="center"/>
        <w:outlineLvl w:val="2"/>
        <w:rPr>
          <w:rFonts w:ascii="Times New Roman Bold" w:eastAsiaTheme="majorEastAsia" w:hAnsi="Times New Roman Bold" w:cstheme="majorBidi"/>
          <w:b/>
          <w:szCs w:val="24"/>
          <w:lang w:eastAsia="hr-HR"/>
        </w:rPr>
      </w:pPr>
      <w:r>
        <w:rPr>
          <w:rFonts w:ascii="Times New Roman Bold" w:eastAsiaTheme="majorEastAsia" w:hAnsi="Times New Roman Bold" w:cstheme="majorBidi"/>
          <w:b/>
          <w:szCs w:val="24"/>
          <w:lang w:eastAsia="hr-HR"/>
        </w:rPr>
        <w:t>Subvencija najamnine za stan na tržištu</w:t>
      </w:r>
    </w:p>
    <w:p w14:paraId="32FF8363" w14:textId="77777777" w:rsidR="00211357" w:rsidRPr="00D73DB6" w:rsidRDefault="00211357" w:rsidP="0021135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p>
    <w:p w14:paraId="0B481F5C" w14:textId="5D6AA5C1" w:rsidR="00080DFE" w:rsidRPr="00D73DB6" w:rsidRDefault="00080DFE" w:rsidP="001E1406">
      <w:pPr>
        <w:numPr>
          <w:ilvl w:val="0"/>
          <w:numId w:val="59"/>
        </w:numPr>
        <w:rPr>
          <w:lang w:eastAsia="hr-HR"/>
        </w:rPr>
      </w:pPr>
      <w:r w:rsidRPr="00D73DB6">
        <w:rPr>
          <w:lang w:eastAsia="hr-HR"/>
        </w:rPr>
        <w:t xml:space="preserve">Ako je izvjesno da Republika Hrvatska ne može ispuniti </w:t>
      </w:r>
      <w:r w:rsidR="00211357" w:rsidRPr="00211357">
        <w:rPr>
          <w:lang w:eastAsia="hr-HR"/>
        </w:rPr>
        <w:t>svoj</w:t>
      </w:r>
      <w:r w:rsidR="00211357">
        <w:rPr>
          <w:lang w:eastAsia="hr-HR"/>
        </w:rPr>
        <w:t>u</w:t>
      </w:r>
      <w:r w:rsidR="00211357" w:rsidRPr="00211357">
        <w:rPr>
          <w:lang w:eastAsia="hr-HR"/>
        </w:rPr>
        <w:t xml:space="preserve"> obveze koja se sastoji u davanju nekretnine u vlasništvu Republike Hrvatske u najam zaštićenom najmoprimcu </w:t>
      </w:r>
      <w:r w:rsidRPr="00D73DB6">
        <w:rPr>
          <w:lang w:eastAsia="hr-HR"/>
        </w:rPr>
        <w:t>u razumnom roku,</w:t>
      </w:r>
      <w:r w:rsidR="008F402E">
        <w:rPr>
          <w:lang w:eastAsia="hr-HR"/>
        </w:rPr>
        <w:t xml:space="preserve"> nadležno ministarstvo </w:t>
      </w:r>
      <w:r w:rsidRPr="00D73DB6">
        <w:rPr>
          <w:lang w:eastAsia="hr-HR"/>
        </w:rPr>
        <w:t>po službenoj dužnosti izdaje rješenje kojim bivšem zaštićenom najmoprimcu priznaje pravo najma odgovarajućeg stana na slobodnom tržištu uz obvezu bivšeg zaštićenog najmoprimca da novom najmodavcu plaća iznos slobodno ugovorene najamnine, pri čemu Republika Hrvatska subvencionira tu najamninu</w:t>
      </w:r>
      <w:r w:rsidR="008A7E5D">
        <w:rPr>
          <w:lang w:eastAsia="hr-HR"/>
        </w:rPr>
        <w:t xml:space="preserve"> na način predviđen Zakonom.</w:t>
      </w:r>
    </w:p>
    <w:p w14:paraId="68E7D1F4" w14:textId="4640E12D" w:rsidR="00080DFE" w:rsidRPr="00D73DB6" w:rsidRDefault="00080DFE" w:rsidP="001E1406">
      <w:pPr>
        <w:numPr>
          <w:ilvl w:val="0"/>
          <w:numId w:val="59"/>
        </w:numPr>
        <w:rPr>
          <w:lang w:eastAsia="hr-HR"/>
        </w:rPr>
      </w:pPr>
      <w:r w:rsidRPr="00D73DB6">
        <w:rPr>
          <w:lang w:eastAsia="hr-HR"/>
        </w:rPr>
        <w:lastRenderedPageBreak/>
        <w:t>Nadležno</w:t>
      </w:r>
      <w:r w:rsidR="008F402E">
        <w:rPr>
          <w:lang w:eastAsia="hr-HR"/>
        </w:rPr>
        <w:t xml:space="preserve"> ministarstvo </w:t>
      </w:r>
      <w:r w:rsidRPr="00D73DB6">
        <w:rPr>
          <w:lang w:eastAsia="hr-HR"/>
        </w:rPr>
        <w:t>izdaje rješenje u kojem određuje subvencionirani iznos najamnine iz stavka 2. ovoga članka koji plaća Republika Hrvatska. Mjesečne iznose subvencioniranog dijela najamnine</w:t>
      </w:r>
      <w:r w:rsidR="008F402E">
        <w:rPr>
          <w:lang w:eastAsia="hr-HR"/>
        </w:rPr>
        <w:t xml:space="preserve"> nadležno ministarstvo </w:t>
      </w:r>
      <w:r w:rsidRPr="00D73DB6">
        <w:rPr>
          <w:lang w:eastAsia="hr-HR"/>
        </w:rPr>
        <w:t xml:space="preserve">isplaćuje na bankovni račun bivšeg zaštićenog najmoprimca do </w:t>
      </w:r>
      <w:r w:rsidR="00FA62B3" w:rsidRPr="00D73DB6">
        <w:rPr>
          <w:lang w:eastAsia="hr-HR"/>
        </w:rPr>
        <w:t>posljednjeg</w:t>
      </w:r>
      <w:r w:rsidRPr="00D73DB6">
        <w:rPr>
          <w:lang w:eastAsia="hr-HR"/>
        </w:rPr>
        <w:t xml:space="preserve"> dana u tekućem mjesecu za sljedeći mjesec. </w:t>
      </w:r>
    </w:p>
    <w:p w14:paraId="206E6D10" w14:textId="3CDF8716" w:rsidR="00080DFE" w:rsidRPr="00D73DB6" w:rsidRDefault="00080DFE" w:rsidP="001E1406">
      <w:pPr>
        <w:numPr>
          <w:ilvl w:val="0"/>
          <w:numId w:val="59"/>
        </w:numPr>
        <w:rPr>
          <w:lang w:eastAsia="hr-HR"/>
        </w:rPr>
      </w:pPr>
      <w:r w:rsidRPr="00D73DB6">
        <w:rPr>
          <w:lang w:eastAsia="hr-HR"/>
        </w:rPr>
        <w:t xml:space="preserve">Republika Hrvatska subvencionira bivšem zaštićenom najmoprimcu slobodno ugovorenu najamninu za najam stana na slobodnom tržištu sve do </w:t>
      </w:r>
      <w:bookmarkStart w:id="209" w:name="_Hlk181382714"/>
      <w:r w:rsidRPr="00D73DB6">
        <w:rPr>
          <w:lang w:eastAsia="hr-HR"/>
        </w:rPr>
        <w:t xml:space="preserve">ispunjenja </w:t>
      </w:r>
      <w:r w:rsidR="00211357">
        <w:rPr>
          <w:lang w:eastAsia="hr-HR"/>
        </w:rPr>
        <w:t>svoje obveze koja se sastoji u davanju nekretnine u vlasništvu Republike Hrvatske u najam zaštićenom najmoprimcu</w:t>
      </w:r>
      <w:bookmarkEnd w:id="209"/>
      <w:r w:rsidRPr="00D73DB6">
        <w:rPr>
          <w:lang w:eastAsia="hr-HR"/>
        </w:rPr>
        <w:t xml:space="preserve">. </w:t>
      </w:r>
    </w:p>
    <w:p w14:paraId="475AB61C" w14:textId="420B6299" w:rsidR="00080DFE" w:rsidRDefault="00080DFE" w:rsidP="001E1406">
      <w:pPr>
        <w:numPr>
          <w:ilvl w:val="0"/>
          <w:numId w:val="59"/>
        </w:numPr>
        <w:rPr>
          <w:lang w:eastAsia="hr-HR"/>
        </w:rPr>
      </w:pPr>
      <w:r w:rsidRPr="00D73DB6">
        <w:rPr>
          <w:lang w:eastAsia="hr-HR"/>
        </w:rPr>
        <w:t>Nadležno</w:t>
      </w:r>
      <w:r w:rsidR="008F402E">
        <w:rPr>
          <w:lang w:eastAsia="hr-HR"/>
        </w:rPr>
        <w:t xml:space="preserve"> ministarstvo </w:t>
      </w:r>
      <w:r w:rsidRPr="00D73DB6">
        <w:rPr>
          <w:lang w:eastAsia="hr-HR"/>
        </w:rPr>
        <w:t xml:space="preserve">donosi djelomično rješenje o ispisu stana iz Registra u odnosu na bivšeg zaštićenog najmoprimca u roku od 15 dana od dana kada je bivši zaštićeni najmoprimac stupio u posjed odgovarajućeg stana koji mu je Republika Hrvatska dala u najam. </w:t>
      </w:r>
    </w:p>
    <w:p w14:paraId="00448CA1" w14:textId="77777777" w:rsidR="000A0487" w:rsidRDefault="000A0487" w:rsidP="000A0487">
      <w:pPr>
        <w:rPr>
          <w:lang w:eastAsia="hr-HR"/>
        </w:rPr>
      </w:pPr>
    </w:p>
    <w:p w14:paraId="03443AFA" w14:textId="189A6502" w:rsidR="00211357" w:rsidRPr="00D73DB6" w:rsidRDefault="00211357" w:rsidP="00211357">
      <w:pPr>
        <w:keepNext/>
        <w:keepLines/>
        <w:spacing w:before="240" w:after="120"/>
        <w:jc w:val="center"/>
        <w:outlineLvl w:val="2"/>
        <w:rPr>
          <w:rFonts w:ascii="Times New Roman Bold" w:eastAsiaTheme="majorEastAsia" w:hAnsi="Times New Roman Bold" w:cstheme="majorBidi"/>
          <w:b/>
          <w:szCs w:val="24"/>
          <w:lang w:eastAsia="hr-HR"/>
        </w:rPr>
      </w:pPr>
      <w:r>
        <w:rPr>
          <w:rFonts w:ascii="Times New Roman Bold" w:eastAsiaTheme="majorEastAsia" w:hAnsi="Times New Roman Bold" w:cstheme="majorBidi"/>
          <w:b/>
          <w:szCs w:val="24"/>
          <w:lang w:eastAsia="hr-HR"/>
        </w:rPr>
        <w:t>Postupak odabira odgovarajućeg stana</w:t>
      </w:r>
    </w:p>
    <w:p w14:paraId="6B974B34" w14:textId="77777777" w:rsidR="00211357" w:rsidRDefault="00211357" w:rsidP="00211357">
      <w:pPr>
        <w:pStyle w:val="Naslov4"/>
        <w:ind w:left="0" w:firstLine="0"/>
        <w:rPr>
          <w:lang w:eastAsia="hr-HR"/>
        </w:rPr>
      </w:pPr>
    </w:p>
    <w:p w14:paraId="05756B1E" w14:textId="32A579B5" w:rsidR="00211357" w:rsidRDefault="00211357" w:rsidP="001E1406">
      <w:pPr>
        <w:pStyle w:val="Odlomakpopisa"/>
        <w:numPr>
          <w:ilvl w:val="0"/>
          <w:numId w:val="60"/>
        </w:numPr>
        <w:ind w:left="0" w:firstLine="0"/>
        <w:rPr>
          <w:lang w:eastAsia="hr-HR"/>
        </w:rPr>
      </w:pPr>
      <w:r>
        <w:rPr>
          <w:lang w:eastAsia="hr-HR"/>
        </w:rPr>
        <w:t>Ako Republika Hrvatska ima na raspolaganju dovoljan broj stanova, službena osoba koja vodi upravni postupak, vodeći računa o redoslijedu prvenstva rješavanja predmeta,  ponudit će zaštićenom najmoprimcu</w:t>
      </w:r>
      <w:r w:rsidR="007863DA">
        <w:rPr>
          <w:lang w:eastAsia="hr-HR"/>
        </w:rPr>
        <w:t xml:space="preserve"> u pisanom obliku</w:t>
      </w:r>
      <w:r>
        <w:rPr>
          <w:lang w:eastAsia="hr-HR"/>
        </w:rPr>
        <w:t>, u pravilu, izbor između tri stana koji površinom, smještajem u zgradi i lokacijom najviše odgovaraju potrebama zaštićenog najmoprimca.</w:t>
      </w:r>
    </w:p>
    <w:p w14:paraId="4AB19713" w14:textId="3E901A9A" w:rsidR="00211357" w:rsidRDefault="00211357" w:rsidP="001E1406">
      <w:pPr>
        <w:pStyle w:val="Odlomakpopisa"/>
        <w:numPr>
          <w:ilvl w:val="0"/>
          <w:numId w:val="60"/>
        </w:numPr>
        <w:ind w:left="0" w:firstLine="0"/>
        <w:rPr>
          <w:lang w:eastAsia="hr-HR"/>
        </w:rPr>
      </w:pPr>
      <w:r>
        <w:rPr>
          <w:lang w:eastAsia="hr-HR"/>
        </w:rPr>
        <w:t xml:space="preserve">Ponuđeni stanovi moraju biti prazni od osoba i stvari te novi ili obnovljeni na način da zadovoljavaju standarde suvremenog života. Pod tim se misli da moraju imati funkcionalnu kupaonicu, sve potrebne priključke za funkcioniranje kuhinje, funkcionalan sustav grijanja, priključak električne energije </w:t>
      </w:r>
      <w:r w:rsidR="007863DA">
        <w:rPr>
          <w:lang w:eastAsia="hr-HR"/>
        </w:rPr>
        <w:t>i instalacije električne energije ne starije od 25 godina te biti spoj</w:t>
      </w:r>
      <w:r w:rsidR="00BF402D">
        <w:rPr>
          <w:lang w:eastAsia="hr-HR"/>
        </w:rPr>
        <w:t>e</w:t>
      </w:r>
      <w:r w:rsidR="007863DA">
        <w:rPr>
          <w:lang w:eastAsia="hr-HR"/>
        </w:rPr>
        <w:t>ni na vodovodnu mrežu uz odgovarajući sustav odvodnje.</w:t>
      </w:r>
    </w:p>
    <w:p w14:paraId="406A178A" w14:textId="522A3EFD" w:rsidR="007863DA" w:rsidRDefault="007863DA" w:rsidP="001E1406">
      <w:pPr>
        <w:pStyle w:val="Odlomakpopisa"/>
        <w:numPr>
          <w:ilvl w:val="0"/>
          <w:numId w:val="60"/>
        </w:numPr>
        <w:ind w:left="0" w:firstLine="0"/>
        <w:rPr>
          <w:lang w:eastAsia="hr-HR"/>
        </w:rPr>
      </w:pPr>
      <w:r>
        <w:rPr>
          <w:lang w:eastAsia="hr-HR"/>
        </w:rPr>
        <w:t>Iznimno, ako to zaštićeni najmoprimac pisanim putem izričito zatraži, mogu mu se ponuditi i stanovi koji nisu obnovljeni, odnosno koji tek trebaju biti renovirani. U tom slučaju zaštićeni najmoprimac</w:t>
      </w:r>
      <w:r w:rsidR="00F4761E">
        <w:rPr>
          <w:lang w:eastAsia="hr-HR"/>
        </w:rPr>
        <w:t xml:space="preserve"> plaća </w:t>
      </w:r>
      <w:r w:rsidR="00D906FD">
        <w:rPr>
          <w:lang w:eastAsia="hr-HR"/>
        </w:rPr>
        <w:t xml:space="preserve">državnu najamninu od </w:t>
      </w:r>
      <w:r w:rsidR="00D87B89">
        <w:rPr>
          <w:lang w:eastAsia="hr-HR"/>
        </w:rPr>
        <w:t>dana preuzimanja stana te</w:t>
      </w:r>
      <w:r>
        <w:rPr>
          <w:lang w:eastAsia="hr-HR"/>
        </w:rPr>
        <w:t xml:space="preserve"> na sebe preuzima teret renovacije stana.</w:t>
      </w:r>
    </w:p>
    <w:p w14:paraId="7C35962F" w14:textId="5656D60B" w:rsidR="007863DA" w:rsidRDefault="007863DA" w:rsidP="001E1406">
      <w:pPr>
        <w:pStyle w:val="Odlomakpopisa"/>
        <w:numPr>
          <w:ilvl w:val="0"/>
          <w:numId w:val="60"/>
        </w:numPr>
        <w:ind w:left="0" w:firstLine="0"/>
        <w:rPr>
          <w:lang w:eastAsia="hr-HR"/>
        </w:rPr>
      </w:pPr>
      <w:r>
        <w:rPr>
          <w:lang w:eastAsia="hr-HR"/>
        </w:rPr>
        <w:t>Zaštićeni najmoprimac mora donijeti odluku o odabiru stana u roku od 8 dana od zaprimanja ponude. U suprotnom se smatra da nije prihvatio ponudu i stanovi će biti dalje ponuđeni sljedećem zaštićenom najmoprimcu prema listi prvenstva.</w:t>
      </w:r>
    </w:p>
    <w:p w14:paraId="2B11AB26" w14:textId="15D3B229" w:rsidR="00FC3E03" w:rsidRPr="00211357" w:rsidRDefault="00FC3E03" w:rsidP="001E1406">
      <w:pPr>
        <w:pStyle w:val="Odlomakpopisa"/>
        <w:numPr>
          <w:ilvl w:val="0"/>
          <w:numId w:val="60"/>
        </w:numPr>
        <w:ind w:left="0" w:firstLine="0"/>
        <w:rPr>
          <w:lang w:eastAsia="hr-HR"/>
        </w:rPr>
      </w:pPr>
      <w:r>
        <w:rPr>
          <w:lang w:eastAsia="hr-HR"/>
        </w:rPr>
        <w:t xml:space="preserve">Ako zaštićeni najmoprimac ne </w:t>
      </w:r>
      <w:r w:rsidR="004C0564">
        <w:rPr>
          <w:lang w:eastAsia="hr-HR"/>
        </w:rPr>
        <w:t xml:space="preserve">prihvati </w:t>
      </w:r>
      <w:r w:rsidR="007E052C">
        <w:rPr>
          <w:lang w:eastAsia="hr-HR"/>
        </w:rPr>
        <w:t>niti jedna od ponuđenih sta</w:t>
      </w:r>
      <w:r w:rsidR="009226CE">
        <w:rPr>
          <w:lang w:eastAsia="hr-HR"/>
        </w:rPr>
        <w:t>nova iz stavka 1. ovoga članka, sljedeći mu se stanovi mogu ponuditi nakon proteka roka od 30 dana</w:t>
      </w:r>
      <w:r w:rsidR="00E73E7E">
        <w:rPr>
          <w:lang w:eastAsia="hr-HR"/>
        </w:rPr>
        <w:t>.</w:t>
      </w:r>
    </w:p>
    <w:p w14:paraId="4D7B2888" w14:textId="77777777" w:rsidR="000A0487" w:rsidRDefault="000A0487"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210" w:name="_Toc143699198"/>
      <w:bookmarkStart w:id="211" w:name="_Hlk181382410"/>
    </w:p>
    <w:p w14:paraId="7E092BF5" w14:textId="3F4ECF80"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r w:rsidRPr="00D73DB6">
        <w:rPr>
          <w:rFonts w:ascii="Times New Roman Bold" w:eastAsiaTheme="majorEastAsia" w:hAnsi="Times New Roman Bold" w:cstheme="majorBidi"/>
          <w:b/>
          <w:szCs w:val="24"/>
          <w:lang w:eastAsia="hr-HR"/>
        </w:rPr>
        <w:t xml:space="preserve">Izgradnja stambenih objekata za </w:t>
      </w:r>
      <w:bookmarkStart w:id="212" w:name="_Hlk143862383"/>
      <w:r w:rsidR="00441191" w:rsidRPr="00D73DB6">
        <w:rPr>
          <w:rFonts w:ascii="Times New Roman Bold" w:eastAsiaTheme="majorEastAsia" w:hAnsi="Times New Roman Bold" w:cstheme="majorBidi"/>
          <w:b/>
          <w:szCs w:val="24"/>
          <w:lang w:eastAsia="hr-HR"/>
        </w:rPr>
        <w:t>davanje u najam</w:t>
      </w:r>
      <w:r w:rsidRPr="00D73DB6">
        <w:rPr>
          <w:rFonts w:ascii="Times New Roman Bold" w:eastAsiaTheme="majorEastAsia" w:hAnsi="Times New Roman Bold" w:cstheme="majorBidi"/>
          <w:b/>
          <w:szCs w:val="24"/>
          <w:lang w:eastAsia="hr-HR"/>
        </w:rPr>
        <w:t xml:space="preserve"> </w:t>
      </w:r>
      <w:r w:rsidR="00441191" w:rsidRPr="00D73DB6">
        <w:rPr>
          <w:rFonts w:ascii="Times New Roman Bold" w:eastAsiaTheme="majorEastAsia" w:hAnsi="Times New Roman Bold" w:cstheme="majorBidi"/>
          <w:b/>
          <w:szCs w:val="24"/>
          <w:lang w:eastAsia="hr-HR"/>
        </w:rPr>
        <w:t xml:space="preserve">bivšim </w:t>
      </w:r>
      <w:r w:rsidRPr="00D73DB6">
        <w:rPr>
          <w:rFonts w:ascii="Times New Roman Bold" w:eastAsiaTheme="majorEastAsia" w:hAnsi="Times New Roman Bold" w:cstheme="majorBidi"/>
          <w:b/>
          <w:szCs w:val="24"/>
          <w:lang w:eastAsia="hr-HR"/>
        </w:rPr>
        <w:t>zaštićeni</w:t>
      </w:r>
      <w:r w:rsidR="00441191" w:rsidRPr="00D73DB6">
        <w:rPr>
          <w:rFonts w:ascii="Times New Roman Bold" w:eastAsiaTheme="majorEastAsia" w:hAnsi="Times New Roman Bold" w:cstheme="majorBidi"/>
          <w:b/>
          <w:szCs w:val="24"/>
          <w:lang w:eastAsia="hr-HR"/>
        </w:rPr>
        <w:t>m</w:t>
      </w:r>
      <w:r w:rsidRPr="00D73DB6">
        <w:rPr>
          <w:rFonts w:ascii="Times New Roman Bold" w:eastAsiaTheme="majorEastAsia" w:hAnsi="Times New Roman Bold" w:cstheme="majorBidi"/>
          <w:b/>
          <w:szCs w:val="24"/>
          <w:lang w:eastAsia="hr-HR"/>
        </w:rPr>
        <w:t xml:space="preserve"> najmoprim</w:t>
      </w:r>
      <w:bookmarkEnd w:id="210"/>
      <w:bookmarkEnd w:id="212"/>
      <w:r w:rsidR="00441191" w:rsidRPr="00D73DB6">
        <w:rPr>
          <w:rFonts w:ascii="Times New Roman Bold" w:eastAsiaTheme="majorEastAsia" w:hAnsi="Times New Roman Bold" w:cstheme="majorBidi"/>
          <w:b/>
          <w:szCs w:val="24"/>
          <w:lang w:eastAsia="hr-HR"/>
        </w:rPr>
        <w:t>cima</w:t>
      </w:r>
    </w:p>
    <w:p w14:paraId="40E84366"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213" w:name="_Toc143699199"/>
      <w:bookmarkEnd w:id="213"/>
    </w:p>
    <w:p w14:paraId="296E8163" w14:textId="590B131B" w:rsidR="00080DFE" w:rsidRPr="00E17C6B" w:rsidRDefault="00080DFE" w:rsidP="001E1406">
      <w:pPr>
        <w:pStyle w:val="Odlomakpopisa"/>
        <w:numPr>
          <w:ilvl w:val="0"/>
          <w:numId w:val="51"/>
        </w:numPr>
        <w:ind w:left="0" w:firstLine="0"/>
        <w:rPr>
          <w:rFonts w:cs="Times New Roman"/>
          <w:color w:val="000000" w:themeColor="text1"/>
          <w:szCs w:val="24"/>
          <w:lang w:eastAsia="hr-HR"/>
        </w:rPr>
      </w:pPr>
      <w:bookmarkStart w:id="214" w:name="_Hlk144274436"/>
      <w:bookmarkStart w:id="215" w:name="_Hlk181388852"/>
      <w:bookmarkEnd w:id="211"/>
      <w:r w:rsidRPr="00E17C6B">
        <w:rPr>
          <w:rFonts w:cs="Times New Roman"/>
          <w:color w:val="000000" w:themeColor="text1"/>
          <w:szCs w:val="24"/>
          <w:lang w:eastAsia="hr-HR"/>
        </w:rPr>
        <w:t>Ako se za tim pokaže potreba</w:t>
      </w:r>
      <w:bookmarkEnd w:id="214"/>
      <w:r w:rsidRPr="00E17C6B">
        <w:rPr>
          <w:rFonts w:cs="Times New Roman"/>
          <w:color w:val="000000" w:themeColor="text1"/>
          <w:szCs w:val="24"/>
          <w:lang w:eastAsia="hr-HR"/>
        </w:rPr>
        <w:t xml:space="preserve">, </w:t>
      </w:r>
      <w:r w:rsidR="00E17C6B">
        <w:rPr>
          <w:rFonts w:cs="Times New Roman"/>
          <w:color w:val="000000" w:themeColor="text1"/>
          <w:szCs w:val="24"/>
          <w:lang w:eastAsia="hr-HR"/>
        </w:rPr>
        <w:t xml:space="preserve">Republika Hrvatska će, </w:t>
      </w:r>
      <w:r w:rsidRPr="00E17C6B">
        <w:rPr>
          <w:rFonts w:cs="Times New Roman"/>
          <w:color w:val="000000" w:themeColor="text1"/>
          <w:szCs w:val="24"/>
          <w:lang w:eastAsia="hr-HR"/>
        </w:rPr>
        <w:t>u Gradu Zagrebu i jedinicama lokalne samouprave</w:t>
      </w:r>
      <w:r w:rsidR="00441191" w:rsidRPr="00E17C6B">
        <w:rPr>
          <w:rFonts w:cs="Times New Roman"/>
          <w:color w:val="000000" w:themeColor="text1"/>
          <w:szCs w:val="24"/>
          <w:lang w:eastAsia="hr-HR"/>
        </w:rPr>
        <w:t>,</w:t>
      </w:r>
      <w:r w:rsidRPr="00E17C6B">
        <w:rPr>
          <w:rFonts w:cs="Times New Roman"/>
          <w:color w:val="000000" w:themeColor="text1"/>
          <w:szCs w:val="24"/>
          <w:lang w:eastAsia="hr-HR"/>
        </w:rPr>
        <w:t xml:space="preserve"> </w:t>
      </w:r>
      <w:bookmarkStart w:id="216" w:name="_Hlk143076496"/>
      <w:r w:rsidRPr="00E17C6B">
        <w:rPr>
          <w:rFonts w:cs="Times New Roman"/>
          <w:color w:val="000000" w:themeColor="text1"/>
          <w:szCs w:val="24"/>
          <w:lang w:eastAsia="hr-HR"/>
        </w:rPr>
        <w:t>u kojima nedostaje sta</w:t>
      </w:r>
      <w:r w:rsidR="00441191" w:rsidRPr="00E17C6B">
        <w:rPr>
          <w:rFonts w:cs="Times New Roman"/>
          <w:color w:val="000000" w:themeColor="text1"/>
          <w:szCs w:val="24"/>
          <w:lang w:eastAsia="hr-HR"/>
        </w:rPr>
        <w:t>nova</w:t>
      </w:r>
      <w:r w:rsidRPr="00E17C6B">
        <w:rPr>
          <w:rFonts w:cs="Times New Roman"/>
          <w:color w:val="000000" w:themeColor="text1"/>
          <w:szCs w:val="24"/>
          <w:lang w:eastAsia="hr-HR"/>
        </w:rPr>
        <w:t xml:space="preserve"> u vlasništvu Republike Hrvatske </w:t>
      </w:r>
      <w:r w:rsidR="00441191" w:rsidRPr="00E17C6B">
        <w:rPr>
          <w:rFonts w:cs="Times New Roman"/>
          <w:color w:val="000000" w:themeColor="text1"/>
          <w:szCs w:val="24"/>
          <w:lang w:eastAsia="hr-HR"/>
        </w:rPr>
        <w:t>koji bi se davali u najam</w:t>
      </w:r>
      <w:r w:rsidR="006867AA" w:rsidRPr="00E17C6B">
        <w:rPr>
          <w:rFonts w:cs="Times New Roman"/>
          <w:color w:val="000000" w:themeColor="text1"/>
          <w:szCs w:val="24"/>
          <w:lang w:eastAsia="hr-HR"/>
        </w:rPr>
        <w:t xml:space="preserve"> ili prodavali</w:t>
      </w:r>
      <w:r w:rsidRPr="00E17C6B">
        <w:rPr>
          <w:rFonts w:cs="Times New Roman"/>
          <w:color w:val="000000" w:themeColor="text1"/>
          <w:szCs w:val="24"/>
          <w:lang w:eastAsia="hr-HR"/>
        </w:rPr>
        <w:t xml:space="preserve"> </w:t>
      </w:r>
      <w:r w:rsidR="00441191" w:rsidRPr="00E17C6B">
        <w:rPr>
          <w:rFonts w:cs="Times New Roman"/>
          <w:color w:val="000000" w:themeColor="text1"/>
          <w:szCs w:val="24"/>
          <w:lang w:eastAsia="hr-HR"/>
        </w:rPr>
        <w:t xml:space="preserve">bivšim </w:t>
      </w:r>
      <w:r w:rsidRPr="00E17C6B">
        <w:rPr>
          <w:rFonts w:cs="Times New Roman"/>
          <w:color w:val="000000" w:themeColor="text1"/>
          <w:szCs w:val="24"/>
          <w:lang w:eastAsia="hr-HR"/>
        </w:rPr>
        <w:t>zaštićeni</w:t>
      </w:r>
      <w:r w:rsidR="00441191" w:rsidRPr="00E17C6B">
        <w:rPr>
          <w:rFonts w:cs="Times New Roman"/>
          <w:color w:val="000000" w:themeColor="text1"/>
          <w:szCs w:val="24"/>
          <w:lang w:eastAsia="hr-HR"/>
        </w:rPr>
        <w:t>m</w:t>
      </w:r>
      <w:r w:rsidRPr="00E17C6B">
        <w:rPr>
          <w:rFonts w:cs="Times New Roman"/>
          <w:color w:val="000000" w:themeColor="text1"/>
          <w:szCs w:val="24"/>
          <w:lang w:eastAsia="hr-HR"/>
        </w:rPr>
        <w:t xml:space="preserve"> </w:t>
      </w:r>
      <w:bookmarkEnd w:id="216"/>
      <w:r w:rsidR="00441191" w:rsidRPr="00E17C6B">
        <w:rPr>
          <w:rFonts w:cs="Times New Roman"/>
          <w:color w:val="000000" w:themeColor="text1"/>
          <w:szCs w:val="24"/>
          <w:lang w:eastAsia="hr-HR"/>
        </w:rPr>
        <w:t>najmoprimcima</w:t>
      </w:r>
      <w:r w:rsidRPr="00E17C6B">
        <w:rPr>
          <w:rFonts w:cs="Times New Roman"/>
          <w:color w:val="000000" w:themeColor="text1"/>
          <w:szCs w:val="24"/>
          <w:lang w:eastAsia="hr-HR"/>
        </w:rPr>
        <w:t xml:space="preserve">, </w:t>
      </w:r>
      <w:r w:rsidR="005639F5">
        <w:rPr>
          <w:rFonts w:cs="Times New Roman"/>
          <w:color w:val="000000" w:themeColor="text1"/>
          <w:szCs w:val="24"/>
          <w:lang w:eastAsia="hr-HR"/>
        </w:rPr>
        <w:t xml:space="preserve">financirati </w:t>
      </w:r>
      <w:r w:rsidRPr="00E17C6B">
        <w:rPr>
          <w:rFonts w:cs="Times New Roman"/>
          <w:color w:val="000000" w:themeColor="text1"/>
          <w:szCs w:val="24"/>
          <w:lang w:eastAsia="hr-HR"/>
        </w:rPr>
        <w:t>izgrad</w:t>
      </w:r>
      <w:r w:rsidR="005639F5">
        <w:rPr>
          <w:rFonts w:cs="Times New Roman"/>
          <w:color w:val="000000" w:themeColor="text1"/>
          <w:szCs w:val="24"/>
          <w:lang w:eastAsia="hr-HR"/>
        </w:rPr>
        <w:t>nju</w:t>
      </w:r>
      <w:r w:rsidRPr="00E17C6B">
        <w:rPr>
          <w:rFonts w:cs="Times New Roman"/>
          <w:color w:val="000000" w:themeColor="text1"/>
          <w:szCs w:val="24"/>
          <w:lang w:eastAsia="hr-HR"/>
        </w:rPr>
        <w:t xml:space="preserve"> zgrad</w:t>
      </w:r>
      <w:r w:rsidR="005639F5">
        <w:rPr>
          <w:rFonts w:cs="Times New Roman"/>
          <w:color w:val="000000" w:themeColor="text1"/>
          <w:szCs w:val="24"/>
          <w:lang w:eastAsia="hr-HR"/>
        </w:rPr>
        <w:t>a</w:t>
      </w:r>
      <w:r w:rsidRPr="00E17C6B">
        <w:rPr>
          <w:rFonts w:cs="Times New Roman"/>
          <w:color w:val="000000" w:themeColor="text1"/>
          <w:szCs w:val="24"/>
          <w:lang w:eastAsia="hr-HR"/>
        </w:rPr>
        <w:t xml:space="preserve"> </w:t>
      </w:r>
      <w:r w:rsidR="00441191" w:rsidRPr="00E17C6B">
        <w:rPr>
          <w:rFonts w:cs="Times New Roman"/>
          <w:color w:val="000000" w:themeColor="text1"/>
          <w:szCs w:val="24"/>
          <w:lang w:eastAsia="hr-HR"/>
        </w:rPr>
        <w:t>za tu namjenu</w:t>
      </w:r>
      <w:r w:rsidRPr="00E17C6B">
        <w:rPr>
          <w:rFonts w:cs="Times New Roman"/>
          <w:color w:val="000000" w:themeColor="text1"/>
          <w:szCs w:val="24"/>
          <w:lang w:eastAsia="hr-HR"/>
        </w:rPr>
        <w:t>.</w:t>
      </w:r>
    </w:p>
    <w:p w14:paraId="5DC69D23" w14:textId="72C35DD8" w:rsidR="0076678F" w:rsidRDefault="0076678F" w:rsidP="001E1406">
      <w:pPr>
        <w:pStyle w:val="Odlomakpopisa"/>
        <w:numPr>
          <w:ilvl w:val="0"/>
          <w:numId w:val="51"/>
        </w:numPr>
        <w:spacing w:after="135"/>
        <w:ind w:left="0" w:firstLine="0"/>
        <w:rPr>
          <w:rFonts w:cs="Times New Roman"/>
          <w:color w:val="000000" w:themeColor="text1"/>
          <w:szCs w:val="24"/>
        </w:rPr>
      </w:pPr>
      <w:r>
        <w:rPr>
          <w:rFonts w:cs="Times New Roman"/>
          <w:color w:val="000000" w:themeColor="text1"/>
          <w:szCs w:val="24"/>
        </w:rPr>
        <w:t>Izgradnju zgrada iz stavka 1. ovoga članka</w:t>
      </w:r>
      <w:r w:rsidR="00674DD7">
        <w:rPr>
          <w:rFonts w:cs="Times New Roman"/>
          <w:color w:val="000000" w:themeColor="text1"/>
          <w:szCs w:val="24"/>
        </w:rPr>
        <w:t xml:space="preserve">, što uključuje i stjecanje zemljišta za izgradnju zgrada, </w:t>
      </w:r>
      <w:r>
        <w:rPr>
          <w:rFonts w:cs="Times New Roman"/>
          <w:color w:val="000000" w:themeColor="text1"/>
          <w:szCs w:val="24"/>
        </w:rPr>
        <w:t xml:space="preserve">operativno će provoditi </w:t>
      </w:r>
      <w:r w:rsidR="00E17C6B" w:rsidRPr="00E17C6B">
        <w:rPr>
          <w:rFonts w:cs="Times New Roman"/>
          <w:color w:val="000000" w:themeColor="text1"/>
          <w:szCs w:val="24"/>
        </w:rPr>
        <w:t>Agencija</w:t>
      </w:r>
      <w:r>
        <w:rPr>
          <w:rFonts w:cs="Times New Roman"/>
          <w:color w:val="000000" w:themeColor="text1"/>
          <w:szCs w:val="24"/>
        </w:rPr>
        <w:t>.</w:t>
      </w:r>
    </w:p>
    <w:p w14:paraId="0F668AEF" w14:textId="78FC57A6" w:rsidR="00080DFE" w:rsidRPr="00E17C6B" w:rsidRDefault="00441191" w:rsidP="00F05CCE">
      <w:pPr>
        <w:pStyle w:val="Odlomakpopisa"/>
        <w:ind w:left="0" w:firstLine="0"/>
        <w:rPr>
          <w:rFonts w:cs="Times New Roman"/>
          <w:color w:val="000000" w:themeColor="text1"/>
          <w:szCs w:val="24"/>
          <w:lang w:eastAsia="hr-HR"/>
        </w:rPr>
      </w:pPr>
      <w:r w:rsidRPr="00E17C6B">
        <w:rPr>
          <w:rFonts w:cs="Times New Roman"/>
          <w:color w:val="000000" w:themeColor="text1"/>
          <w:szCs w:val="24"/>
          <w:lang w:eastAsia="hr-HR"/>
        </w:rPr>
        <w:lastRenderedPageBreak/>
        <w:t xml:space="preserve">U slučaju iz stavka 1. ovoga članka, </w:t>
      </w:r>
      <w:r w:rsidR="00080DFE" w:rsidRPr="00E17C6B">
        <w:rPr>
          <w:rFonts w:cs="Times New Roman"/>
          <w:color w:val="000000" w:themeColor="text1"/>
          <w:szCs w:val="24"/>
          <w:lang w:eastAsia="hr-HR"/>
        </w:rPr>
        <w:t>Grad Zagreb i jedinice lokalne samouprave financira</w:t>
      </w:r>
      <w:r w:rsidRPr="00E17C6B">
        <w:rPr>
          <w:rFonts w:cs="Times New Roman"/>
          <w:color w:val="000000" w:themeColor="text1"/>
          <w:szCs w:val="24"/>
          <w:lang w:eastAsia="hr-HR"/>
        </w:rPr>
        <w:t>ju</w:t>
      </w:r>
      <w:r w:rsidR="00080DFE" w:rsidRPr="00E17C6B">
        <w:rPr>
          <w:rFonts w:cs="Times New Roman"/>
          <w:color w:val="000000" w:themeColor="text1"/>
          <w:szCs w:val="24"/>
          <w:lang w:eastAsia="hr-HR"/>
        </w:rPr>
        <w:t xml:space="preserve"> izgradnju potrebne infrastrukture za izgradnju </w:t>
      </w:r>
      <w:r w:rsidRPr="00E17C6B">
        <w:rPr>
          <w:rFonts w:cs="Times New Roman"/>
          <w:color w:val="000000" w:themeColor="text1"/>
          <w:szCs w:val="24"/>
          <w:lang w:eastAsia="hr-HR"/>
        </w:rPr>
        <w:t xml:space="preserve">namjenskih </w:t>
      </w:r>
      <w:r w:rsidR="00080DFE" w:rsidRPr="00E17C6B">
        <w:rPr>
          <w:rFonts w:cs="Times New Roman"/>
          <w:color w:val="000000" w:themeColor="text1"/>
          <w:szCs w:val="24"/>
          <w:lang w:eastAsia="hr-HR"/>
        </w:rPr>
        <w:t xml:space="preserve">zgrada. </w:t>
      </w:r>
    </w:p>
    <w:p w14:paraId="01204DD1" w14:textId="74D5C2E8" w:rsidR="006325FC" w:rsidRPr="00D73DB6" w:rsidRDefault="00080DFE" w:rsidP="00F05CCE">
      <w:pPr>
        <w:pStyle w:val="Odlomakpopisa"/>
        <w:ind w:left="0" w:firstLine="0"/>
        <w:rPr>
          <w:lang w:eastAsia="hr-HR"/>
        </w:rPr>
      </w:pPr>
      <w:r w:rsidRPr="00E17C6B">
        <w:rPr>
          <w:rFonts w:cs="Times New Roman"/>
          <w:color w:val="000000" w:themeColor="text1"/>
          <w:szCs w:val="24"/>
          <w:lang w:eastAsia="hr-HR"/>
        </w:rPr>
        <w:t xml:space="preserve">Prilikom izgradnje </w:t>
      </w:r>
      <w:r w:rsidR="00441191" w:rsidRPr="00E17C6B">
        <w:rPr>
          <w:rFonts w:cs="Times New Roman"/>
          <w:color w:val="000000" w:themeColor="text1"/>
          <w:szCs w:val="24"/>
          <w:lang w:eastAsia="hr-HR"/>
        </w:rPr>
        <w:t xml:space="preserve">namjenskih </w:t>
      </w:r>
      <w:r w:rsidRPr="00E17C6B">
        <w:rPr>
          <w:rFonts w:cs="Times New Roman"/>
          <w:color w:val="000000" w:themeColor="text1"/>
          <w:szCs w:val="24"/>
          <w:lang w:eastAsia="hr-HR"/>
        </w:rPr>
        <w:t xml:space="preserve">zgrada </w:t>
      </w:r>
      <w:r w:rsidR="00441191" w:rsidRPr="00E17C6B">
        <w:rPr>
          <w:rFonts w:cs="Times New Roman"/>
          <w:color w:val="000000" w:themeColor="text1"/>
          <w:szCs w:val="24"/>
          <w:lang w:eastAsia="hr-HR"/>
        </w:rPr>
        <w:t xml:space="preserve">iz stavka 1. ovoga članka </w:t>
      </w:r>
      <w:r w:rsidRPr="00E17C6B">
        <w:rPr>
          <w:rFonts w:cs="Times New Roman"/>
          <w:color w:val="000000" w:themeColor="text1"/>
          <w:szCs w:val="24"/>
          <w:lang w:eastAsia="hr-HR"/>
        </w:rPr>
        <w:t>Republika Hrvatska oslobođena je obveze</w:t>
      </w:r>
      <w:r w:rsidRPr="00E17C6B">
        <w:rPr>
          <w:color w:val="000000" w:themeColor="text1"/>
          <w:lang w:eastAsia="hr-HR"/>
        </w:rPr>
        <w:t xml:space="preserve"> </w:t>
      </w:r>
      <w:r w:rsidRPr="00D73DB6">
        <w:rPr>
          <w:lang w:eastAsia="hr-HR"/>
        </w:rPr>
        <w:t xml:space="preserve">plaćanja komunalnog doprinosa. </w:t>
      </w:r>
    </w:p>
    <w:p w14:paraId="4628ED95" w14:textId="3E40E3D7" w:rsidR="007863DA" w:rsidRDefault="00762E48" w:rsidP="00F05CCE">
      <w:pPr>
        <w:pStyle w:val="Odlomakpopisa"/>
        <w:ind w:left="0" w:firstLine="0"/>
        <w:rPr>
          <w:lang w:eastAsia="hr-HR"/>
        </w:rPr>
      </w:pPr>
      <w:r w:rsidRPr="00D73DB6">
        <w:rPr>
          <w:lang w:eastAsia="hr-HR"/>
        </w:rPr>
        <w:t>Ako se za tim pokaže potreba</w:t>
      </w:r>
      <w:r w:rsidR="00A33BDB" w:rsidRPr="00D73DB6">
        <w:rPr>
          <w:lang w:eastAsia="hr-HR"/>
        </w:rPr>
        <w:t>,</w:t>
      </w:r>
      <w:r w:rsidR="008F402E">
        <w:rPr>
          <w:lang w:eastAsia="hr-HR"/>
        </w:rPr>
        <w:t xml:space="preserve"> nadležno ministarstvo </w:t>
      </w:r>
      <w:r w:rsidR="00A33BDB" w:rsidRPr="00D73DB6">
        <w:rPr>
          <w:lang w:eastAsia="hr-HR"/>
        </w:rPr>
        <w:t>će na tržištu</w:t>
      </w:r>
      <w:r w:rsidR="0037261E" w:rsidRPr="00D73DB6">
        <w:rPr>
          <w:lang w:eastAsia="hr-HR"/>
        </w:rPr>
        <w:t xml:space="preserve"> stjecati stanove koji </w:t>
      </w:r>
      <w:r w:rsidR="006867AA" w:rsidRPr="00D73DB6">
        <w:rPr>
          <w:lang w:eastAsia="hr-HR"/>
        </w:rPr>
        <w:t xml:space="preserve">bi se </w:t>
      </w:r>
      <w:r w:rsidR="000E37B9" w:rsidRPr="00D73DB6">
        <w:rPr>
          <w:lang w:eastAsia="hr-HR"/>
        </w:rPr>
        <w:t>davali u najam ili prodavali bivšim zaštićenim najmoprimcima.</w:t>
      </w:r>
      <w:r w:rsidR="006867AA" w:rsidRPr="00D73DB6">
        <w:rPr>
          <w:lang w:eastAsia="hr-HR"/>
        </w:rPr>
        <w:t xml:space="preserve"> </w:t>
      </w:r>
    </w:p>
    <w:p w14:paraId="734CC3D9" w14:textId="77777777" w:rsidR="000A0487" w:rsidRDefault="000A0487" w:rsidP="000A0487">
      <w:pPr>
        <w:pStyle w:val="Odlomakpopisa"/>
        <w:numPr>
          <w:ilvl w:val="0"/>
          <w:numId w:val="0"/>
        </w:numPr>
        <w:rPr>
          <w:lang w:eastAsia="hr-HR"/>
        </w:rPr>
      </w:pPr>
    </w:p>
    <w:bookmarkEnd w:id="215"/>
    <w:p w14:paraId="0810AB45" w14:textId="5A2BE9D5" w:rsidR="007863DA" w:rsidRPr="00D73DB6" w:rsidRDefault="00A33BDB" w:rsidP="007863DA">
      <w:pPr>
        <w:keepNext/>
        <w:keepLines/>
        <w:spacing w:before="240" w:after="120"/>
        <w:jc w:val="center"/>
        <w:outlineLvl w:val="2"/>
        <w:rPr>
          <w:rFonts w:ascii="Times New Roman Bold" w:eastAsiaTheme="majorEastAsia" w:hAnsi="Times New Roman Bold" w:cstheme="majorBidi"/>
          <w:b/>
          <w:szCs w:val="24"/>
          <w:lang w:eastAsia="hr-HR"/>
        </w:rPr>
      </w:pPr>
      <w:r w:rsidRPr="00D73DB6">
        <w:rPr>
          <w:lang w:eastAsia="hr-HR"/>
        </w:rPr>
        <w:t xml:space="preserve"> </w:t>
      </w:r>
      <w:r w:rsidR="007863DA">
        <w:rPr>
          <w:rFonts w:ascii="Times New Roman Bold" w:eastAsiaTheme="majorEastAsia" w:hAnsi="Times New Roman Bold" w:cstheme="majorBidi"/>
          <w:b/>
          <w:szCs w:val="24"/>
          <w:lang w:eastAsia="hr-HR"/>
        </w:rPr>
        <w:t>Obnova</w:t>
      </w:r>
      <w:r w:rsidR="007863DA" w:rsidRPr="00D73DB6">
        <w:rPr>
          <w:rFonts w:ascii="Times New Roman Bold" w:eastAsiaTheme="majorEastAsia" w:hAnsi="Times New Roman Bold" w:cstheme="majorBidi"/>
          <w:b/>
          <w:szCs w:val="24"/>
          <w:lang w:eastAsia="hr-HR"/>
        </w:rPr>
        <w:t xml:space="preserve"> stambenih </w:t>
      </w:r>
      <w:bookmarkStart w:id="217" w:name="_Hlk181389408"/>
      <w:r w:rsidR="007863DA" w:rsidRPr="00D73DB6">
        <w:rPr>
          <w:rFonts w:ascii="Times New Roman Bold" w:eastAsiaTheme="majorEastAsia" w:hAnsi="Times New Roman Bold" w:cstheme="majorBidi"/>
          <w:b/>
          <w:szCs w:val="24"/>
          <w:lang w:eastAsia="hr-HR"/>
        </w:rPr>
        <w:t>objekata za davanje u najam bivšim zaštićenim najmoprimcima</w:t>
      </w:r>
    </w:p>
    <w:p w14:paraId="028734DC" w14:textId="77777777" w:rsidR="007863DA" w:rsidRPr="007863DA" w:rsidRDefault="007863DA" w:rsidP="007863DA">
      <w:pPr>
        <w:pStyle w:val="Naslov4"/>
        <w:ind w:left="0" w:firstLine="0"/>
        <w:rPr>
          <w:lang w:eastAsia="hr-HR"/>
        </w:rPr>
      </w:pPr>
    </w:p>
    <w:bookmarkEnd w:id="217"/>
    <w:p w14:paraId="1A13FEAA" w14:textId="3CD87CF7" w:rsidR="007863DA" w:rsidRPr="007863DA" w:rsidRDefault="007863DA" w:rsidP="001E1406">
      <w:pPr>
        <w:pStyle w:val="Odlomakpopisa"/>
        <w:numPr>
          <w:ilvl w:val="0"/>
          <w:numId w:val="61"/>
        </w:numPr>
        <w:ind w:left="0" w:firstLine="0"/>
        <w:rPr>
          <w:rFonts w:cs="Times New Roman"/>
          <w:color w:val="000000" w:themeColor="text1"/>
          <w:szCs w:val="24"/>
          <w:lang w:eastAsia="hr-HR"/>
        </w:rPr>
      </w:pPr>
      <w:r>
        <w:rPr>
          <w:rFonts w:cs="Times New Roman"/>
          <w:color w:val="000000" w:themeColor="text1"/>
          <w:szCs w:val="24"/>
          <w:lang w:eastAsia="hr-HR"/>
        </w:rPr>
        <w:t>U okviru ovoga Programa mjera obnovit će se</w:t>
      </w:r>
      <w:r w:rsidRPr="007863DA">
        <w:rPr>
          <w:rFonts w:cs="Times New Roman"/>
          <w:color w:val="000000" w:themeColor="text1"/>
          <w:szCs w:val="24"/>
          <w:lang w:eastAsia="hr-HR"/>
        </w:rPr>
        <w:t xml:space="preserve"> </w:t>
      </w:r>
      <w:r>
        <w:rPr>
          <w:rFonts w:cs="Times New Roman"/>
          <w:color w:val="000000" w:themeColor="text1"/>
          <w:szCs w:val="24"/>
          <w:lang w:eastAsia="hr-HR"/>
        </w:rPr>
        <w:t>stambene jedinice</w:t>
      </w:r>
      <w:r w:rsidRPr="007863DA">
        <w:rPr>
          <w:rFonts w:cs="Times New Roman"/>
          <w:color w:val="000000" w:themeColor="text1"/>
          <w:szCs w:val="24"/>
          <w:lang w:eastAsia="hr-HR"/>
        </w:rPr>
        <w:t xml:space="preserve"> </w:t>
      </w:r>
      <w:bookmarkStart w:id="218" w:name="_Hlk181389000"/>
      <w:r w:rsidRPr="007863DA">
        <w:rPr>
          <w:rFonts w:cs="Times New Roman"/>
          <w:color w:val="000000" w:themeColor="text1"/>
          <w:szCs w:val="24"/>
          <w:lang w:eastAsia="hr-HR"/>
        </w:rPr>
        <w:t>u vlasništvu Republike Hrvatske koji bi se davali u najam ili prodavali bivšim zaštićenim najmoprimcima</w:t>
      </w:r>
      <w:bookmarkEnd w:id="218"/>
      <w:r w:rsidRPr="007863DA">
        <w:rPr>
          <w:rFonts w:cs="Times New Roman"/>
          <w:color w:val="000000" w:themeColor="text1"/>
          <w:szCs w:val="24"/>
          <w:lang w:eastAsia="hr-HR"/>
        </w:rPr>
        <w:t>.</w:t>
      </w:r>
    </w:p>
    <w:p w14:paraId="0C1D8718" w14:textId="6312CF62" w:rsidR="007863DA" w:rsidRDefault="007863DA" w:rsidP="001E1406">
      <w:pPr>
        <w:pStyle w:val="Odlomakpopisa"/>
        <w:numPr>
          <w:ilvl w:val="0"/>
          <w:numId w:val="51"/>
        </w:numPr>
        <w:spacing w:after="135"/>
        <w:ind w:left="0" w:firstLine="0"/>
        <w:rPr>
          <w:rFonts w:cs="Times New Roman"/>
          <w:color w:val="000000" w:themeColor="text1"/>
          <w:szCs w:val="24"/>
        </w:rPr>
      </w:pPr>
      <w:r>
        <w:rPr>
          <w:rFonts w:cs="Times New Roman"/>
          <w:color w:val="000000" w:themeColor="text1"/>
          <w:szCs w:val="24"/>
        </w:rPr>
        <w:t xml:space="preserve">Obnovu stambenih jedinica </w:t>
      </w:r>
      <w:r w:rsidRPr="007863DA">
        <w:rPr>
          <w:rFonts w:cs="Times New Roman"/>
          <w:color w:val="000000" w:themeColor="text1"/>
          <w:szCs w:val="24"/>
        </w:rPr>
        <w:t>u vlasništvu Republike Hrvatske koji bi se davali u najam ili prodavali bivšim zaštićenim najmoprimcima</w:t>
      </w:r>
      <w:r>
        <w:rPr>
          <w:rFonts w:cs="Times New Roman"/>
          <w:color w:val="000000" w:themeColor="text1"/>
          <w:szCs w:val="24"/>
        </w:rPr>
        <w:t xml:space="preserve"> operativno će provoditi trgovačko društvo Državne nekretnine d.o.o.</w:t>
      </w:r>
    </w:p>
    <w:p w14:paraId="2290C6A5" w14:textId="6E08DA8E" w:rsidR="00E26D62" w:rsidRPr="007440DE" w:rsidRDefault="00E26D62" w:rsidP="00E26D62">
      <w:pPr>
        <w:pStyle w:val="Odlomakpopisa"/>
        <w:ind w:left="0" w:firstLine="0"/>
        <w:rPr>
          <w:rFonts w:cs="Times New Roman"/>
          <w:color w:val="000000" w:themeColor="text1"/>
          <w:szCs w:val="24"/>
          <w:lang w:eastAsia="hr-HR"/>
        </w:rPr>
      </w:pPr>
      <w:r>
        <w:rPr>
          <w:rFonts w:cs="Times New Roman"/>
          <w:color w:val="000000" w:themeColor="text1"/>
          <w:szCs w:val="24"/>
          <w:lang w:eastAsia="hr-HR"/>
        </w:rPr>
        <w:t>Republika Hrvatska</w:t>
      </w:r>
      <w:r w:rsidR="009C48D4">
        <w:rPr>
          <w:rFonts w:cs="Times New Roman"/>
          <w:color w:val="000000" w:themeColor="text1"/>
          <w:szCs w:val="24"/>
          <w:lang w:eastAsia="hr-HR"/>
        </w:rPr>
        <w:t>, putem nadležnog ministarstva,</w:t>
      </w:r>
      <w:r>
        <w:rPr>
          <w:rFonts w:cs="Times New Roman"/>
          <w:color w:val="000000" w:themeColor="text1"/>
          <w:szCs w:val="24"/>
          <w:lang w:eastAsia="hr-HR"/>
        </w:rPr>
        <w:t xml:space="preserve"> i trgovačko društvo Državne nekretnine d.o.o.</w:t>
      </w:r>
      <w:r w:rsidR="003A4CC6">
        <w:rPr>
          <w:rFonts w:cs="Times New Roman"/>
          <w:color w:val="000000" w:themeColor="text1"/>
          <w:szCs w:val="24"/>
          <w:lang w:eastAsia="hr-HR"/>
        </w:rPr>
        <w:t xml:space="preserve">, </w:t>
      </w:r>
      <w:r>
        <w:rPr>
          <w:rFonts w:cs="Times New Roman"/>
          <w:color w:val="000000" w:themeColor="text1"/>
          <w:szCs w:val="24"/>
          <w:lang w:eastAsia="hr-HR"/>
        </w:rPr>
        <w:t>sklopit će sporazum o reguliranju međusobnih prava i obveza na temelju koj</w:t>
      </w:r>
      <w:r w:rsidR="00F64FDF">
        <w:rPr>
          <w:rFonts w:cs="Times New Roman"/>
          <w:color w:val="000000" w:themeColor="text1"/>
          <w:szCs w:val="24"/>
          <w:lang w:eastAsia="hr-HR"/>
        </w:rPr>
        <w:t>eg</w:t>
      </w:r>
      <w:r>
        <w:rPr>
          <w:rFonts w:cs="Times New Roman"/>
          <w:color w:val="000000" w:themeColor="text1"/>
          <w:szCs w:val="24"/>
          <w:lang w:eastAsia="hr-HR"/>
        </w:rPr>
        <w:t xml:space="preserve"> će </w:t>
      </w:r>
      <w:r w:rsidR="009C48D4">
        <w:rPr>
          <w:rFonts w:cs="Times New Roman"/>
          <w:color w:val="000000" w:themeColor="text1"/>
          <w:szCs w:val="24"/>
          <w:lang w:eastAsia="hr-HR"/>
        </w:rPr>
        <w:t xml:space="preserve">se </w:t>
      </w:r>
      <w:r w:rsidR="00F64FDF">
        <w:rPr>
          <w:rFonts w:cs="Times New Roman"/>
          <w:color w:val="000000" w:themeColor="text1"/>
          <w:szCs w:val="24"/>
          <w:lang w:eastAsia="hr-HR"/>
        </w:rPr>
        <w:t>trgovačkom društvu Državne nekretnine d.o.o.</w:t>
      </w:r>
      <w:r w:rsidR="001B2E76">
        <w:rPr>
          <w:rFonts w:cs="Times New Roman"/>
          <w:color w:val="000000" w:themeColor="text1"/>
          <w:szCs w:val="24"/>
          <w:lang w:eastAsia="hr-HR"/>
        </w:rPr>
        <w:t xml:space="preserve"> </w:t>
      </w:r>
      <w:r w:rsidR="00E114B1">
        <w:rPr>
          <w:rFonts w:cs="Times New Roman"/>
          <w:color w:val="000000" w:themeColor="text1"/>
          <w:szCs w:val="24"/>
          <w:lang w:eastAsia="hr-HR"/>
        </w:rPr>
        <w:t xml:space="preserve">na primjereni način </w:t>
      </w:r>
      <w:r w:rsidR="00413684">
        <w:rPr>
          <w:rFonts w:cs="Times New Roman"/>
          <w:color w:val="000000" w:themeColor="text1"/>
          <w:szCs w:val="24"/>
          <w:lang w:eastAsia="hr-HR"/>
        </w:rPr>
        <w:t>refundirati</w:t>
      </w:r>
      <w:r w:rsidR="00532C14">
        <w:rPr>
          <w:rFonts w:cs="Times New Roman"/>
          <w:color w:val="000000" w:themeColor="text1"/>
          <w:szCs w:val="24"/>
          <w:lang w:eastAsia="hr-HR"/>
        </w:rPr>
        <w:t xml:space="preserve"> </w:t>
      </w:r>
      <w:r w:rsidR="003A4CC6">
        <w:rPr>
          <w:rFonts w:cs="Times New Roman"/>
          <w:color w:val="000000" w:themeColor="text1"/>
          <w:szCs w:val="24"/>
          <w:lang w:eastAsia="hr-HR"/>
        </w:rPr>
        <w:t xml:space="preserve">materijalni </w:t>
      </w:r>
      <w:r w:rsidR="00413684">
        <w:rPr>
          <w:rFonts w:cs="Times New Roman"/>
          <w:color w:val="000000" w:themeColor="text1"/>
          <w:szCs w:val="24"/>
          <w:lang w:eastAsia="hr-HR"/>
        </w:rPr>
        <w:t>troškovi</w:t>
      </w:r>
      <w:r w:rsidR="003A4CC6">
        <w:rPr>
          <w:rFonts w:cs="Times New Roman"/>
          <w:color w:val="000000" w:themeColor="text1"/>
          <w:szCs w:val="24"/>
          <w:lang w:eastAsia="hr-HR"/>
        </w:rPr>
        <w:t xml:space="preserve"> obnove stambenih jedinica koje će služiti za provedbu ovoga Programu mjera</w:t>
      </w:r>
      <w:r>
        <w:rPr>
          <w:rFonts w:cs="Times New Roman"/>
          <w:color w:val="000000" w:themeColor="text1"/>
          <w:szCs w:val="24"/>
          <w:lang w:eastAsia="hr-HR"/>
        </w:rPr>
        <w:t>.</w:t>
      </w:r>
    </w:p>
    <w:p w14:paraId="63D45432" w14:textId="2FD10F5B" w:rsidR="007863DA" w:rsidRDefault="007863DA" w:rsidP="007863DA">
      <w:pPr>
        <w:pStyle w:val="Odlomakpopisa"/>
        <w:ind w:left="0" w:firstLine="0"/>
        <w:rPr>
          <w:rFonts w:cs="Times New Roman"/>
          <w:color w:val="000000" w:themeColor="text1"/>
          <w:szCs w:val="24"/>
          <w:lang w:eastAsia="hr-HR"/>
        </w:rPr>
      </w:pPr>
      <w:r>
        <w:rPr>
          <w:rFonts w:cs="Times New Roman"/>
          <w:color w:val="000000" w:themeColor="text1"/>
          <w:szCs w:val="24"/>
          <w:lang w:eastAsia="hr-HR"/>
        </w:rPr>
        <w:t xml:space="preserve">Iznimno od stavka 2. ovoga članka, ako se stambena jedinica nalazi na području posebne državne skrbi, obnovu stambene jedinice koja bi se davala u najam ili prodala zaštićenim najmoprimcima operativno će provoditi </w:t>
      </w:r>
      <w:r w:rsidR="00E26D62">
        <w:rPr>
          <w:rFonts w:cs="Times New Roman"/>
          <w:color w:val="000000" w:themeColor="text1"/>
          <w:szCs w:val="24"/>
          <w:lang w:eastAsia="hr-HR"/>
        </w:rPr>
        <w:t>nadležno ministar</w:t>
      </w:r>
      <w:r w:rsidR="009C48D4">
        <w:rPr>
          <w:rFonts w:cs="Times New Roman"/>
          <w:color w:val="000000" w:themeColor="text1"/>
          <w:szCs w:val="24"/>
          <w:lang w:eastAsia="hr-HR"/>
        </w:rPr>
        <w:t>s</w:t>
      </w:r>
      <w:r w:rsidR="00E26D62">
        <w:rPr>
          <w:rFonts w:cs="Times New Roman"/>
          <w:color w:val="000000" w:themeColor="text1"/>
          <w:szCs w:val="24"/>
          <w:lang w:eastAsia="hr-HR"/>
        </w:rPr>
        <w:t>tvo</w:t>
      </w:r>
      <w:r>
        <w:rPr>
          <w:rFonts w:cs="Times New Roman"/>
          <w:color w:val="000000" w:themeColor="text1"/>
          <w:szCs w:val="24"/>
          <w:lang w:eastAsia="hr-HR"/>
        </w:rPr>
        <w:t>.</w:t>
      </w:r>
    </w:p>
    <w:p w14:paraId="1FC8FD2A" w14:textId="77777777" w:rsidR="000A0487" w:rsidRDefault="000A0487" w:rsidP="000A0487">
      <w:pPr>
        <w:pStyle w:val="Odlomakpopisa"/>
        <w:numPr>
          <w:ilvl w:val="0"/>
          <w:numId w:val="0"/>
        </w:numPr>
        <w:rPr>
          <w:rFonts w:cs="Times New Roman"/>
          <w:color w:val="000000" w:themeColor="text1"/>
          <w:szCs w:val="24"/>
          <w:lang w:eastAsia="hr-HR"/>
        </w:rPr>
      </w:pPr>
    </w:p>
    <w:p w14:paraId="276A28AC" w14:textId="6768E0EF" w:rsidR="007440DE" w:rsidRPr="00D73DB6" w:rsidRDefault="007440DE" w:rsidP="007440DE">
      <w:pPr>
        <w:keepNext/>
        <w:keepLines/>
        <w:spacing w:before="240" w:after="120"/>
        <w:jc w:val="center"/>
        <w:outlineLvl w:val="2"/>
        <w:rPr>
          <w:rFonts w:ascii="Times New Roman Bold" w:eastAsiaTheme="majorEastAsia" w:hAnsi="Times New Roman Bold" w:cstheme="majorBidi"/>
          <w:b/>
          <w:szCs w:val="24"/>
          <w:lang w:eastAsia="hr-HR"/>
        </w:rPr>
      </w:pPr>
      <w:r>
        <w:rPr>
          <w:rFonts w:ascii="Times New Roman Bold" w:eastAsiaTheme="majorEastAsia" w:hAnsi="Times New Roman Bold" w:cstheme="majorBidi"/>
          <w:b/>
          <w:szCs w:val="24"/>
          <w:lang w:eastAsia="hr-HR"/>
        </w:rPr>
        <w:t>Stjecanje stambenih jedinica za</w:t>
      </w:r>
      <w:r w:rsidRPr="00D73DB6">
        <w:rPr>
          <w:rFonts w:ascii="Times New Roman Bold" w:eastAsiaTheme="majorEastAsia" w:hAnsi="Times New Roman Bold" w:cstheme="majorBidi"/>
          <w:b/>
          <w:szCs w:val="24"/>
          <w:lang w:eastAsia="hr-HR"/>
        </w:rPr>
        <w:t xml:space="preserve"> davanje u najam bivšim zaštićenim najmoprimcima</w:t>
      </w:r>
    </w:p>
    <w:p w14:paraId="2EA71DAF" w14:textId="77777777" w:rsidR="007440DE" w:rsidRPr="007863DA" w:rsidRDefault="007440DE" w:rsidP="007440DE">
      <w:pPr>
        <w:pStyle w:val="Naslov4"/>
        <w:ind w:left="0" w:firstLine="0"/>
        <w:rPr>
          <w:lang w:eastAsia="hr-HR"/>
        </w:rPr>
      </w:pPr>
    </w:p>
    <w:p w14:paraId="49DE51D4" w14:textId="12483D55" w:rsidR="007440DE" w:rsidRDefault="007440DE" w:rsidP="001E1406">
      <w:pPr>
        <w:pStyle w:val="Odlomakpopisa"/>
        <w:numPr>
          <w:ilvl w:val="0"/>
          <w:numId w:val="62"/>
        </w:numPr>
        <w:ind w:left="0" w:firstLine="0"/>
        <w:rPr>
          <w:lang w:eastAsia="hr-HR"/>
        </w:rPr>
      </w:pPr>
      <w:r w:rsidRPr="007440DE">
        <w:rPr>
          <w:lang w:eastAsia="hr-HR"/>
        </w:rPr>
        <w:t>Ako se za tim pokaže potreba,</w:t>
      </w:r>
      <w:r w:rsidR="008F402E">
        <w:rPr>
          <w:lang w:eastAsia="hr-HR"/>
        </w:rPr>
        <w:t xml:space="preserve"> nadležno ministarstvo </w:t>
      </w:r>
      <w:r w:rsidRPr="007440DE">
        <w:rPr>
          <w:lang w:eastAsia="hr-HR"/>
        </w:rPr>
        <w:t>će na tržištu stjecati stanove koji bi se davali u najam ili prodavali bivšim zaštićenim najmoprimcima.</w:t>
      </w:r>
    </w:p>
    <w:p w14:paraId="204725F3" w14:textId="071B441B" w:rsidR="007440DE" w:rsidRDefault="007440DE" w:rsidP="001E1406">
      <w:pPr>
        <w:pStyle w:val="Odlomakpopisa"/>
        <w:numPr>
          <w:ilvl w:val="0"/>
          <w:numId w:val="62"/>
        </w:numPr>
        <w:ind w:left="0" w:firstLine="0"/>
        <w:rPr>
          <w:lang w:eastAsia="hr-HR"/>
        </w:rPr>
      </w:pPr>
      <w:r>
        <w:rPr>
          <w:lang w:eastAsia="hr-HR"/>
        </w:rPr>
        <w:t>U jedinicama lokalne samouprave u kojima se utvrdi da nema dovoljan broj stambenih jedinica u vlasništvu Republike Hrvatske objavit će se javni poziv na koji će se javiti svi zainteresirani vlasnici nekretnina.</w:t>
      </w:r>
    </w:p>
    <w:p w14:paraId="5E0C8A39" w14:textId="6B5A5982" w:rsidR="007440DE" w:rsidRDefault="007440DE" w:rsidP="001E1406">
      <w:pPr>
        <w:pStyle w:val="Odlomakpopisa"/>
        <w:numPr>
          <w:ilvl w:val="0"/>
          <w:numId w:val="62"/>
        </w:numPr>
        <w:ind w:left="0" w:firstLine="0"/>
        <w:rPr>
          <w:lang w:eastAsia="hr-HR"/>
        </w:rPr>
      </w:pPr>
      <w:r>
        <w:rPr>
          <w:lang w:eastAsia="hr-HR"/>
        </w:rPr>
        <w:t>U javnom pozivu bit će definirati kriteriji po kojima će</w:t>
      </w:r>
      <w:r w:rsidR="008F402E">
        <w:rPr>
          <w:lang w:eastAsia="hr-HR"/>
        </w:rPr>
        <w:t xml:space="preserve"> nadležno ministarstvo </w:t>
      </w:r>
      <w:r>
        <w:rPr>
          <w:lang w:eastAsia="hr-HR"/>
        </w:rPr>
        <w:t>ustrojiti listu prvenstva za kupnju stanova.</w:t>
      </w:r>
    </w:p>
    <w:p w14:paraId="5DCF5EE1" w14:textId="059DDA72" w:rsidR="007440DE" w:rsidRDefault="007440DE" w:rsidP="001E1406">
      <w:pPr>
        <w:pStyle w:val="Odlomakpopisa"/>
        <w:numPr>
          <w:ilvl w:val="0"/>
          <w:numId w:val="62"/>
        </w:numPr>
        <w:ind w:left="0" w:firstLine="0"/>
        <w:rPr>
          <w:lang w:eastAsia="hr-HR"/>
        </w:rPr>
      </w:pPr>
      <w:r>
        <w:rPr>
          <w:lang w:eastAsia="hr-HR"/>
        </w:rPr>
        <w:t>U kriterije će, između ostalog, ulaziti cijena stana, stanje stana, lokacija stana i položaj stana u zgradi.</w:t>
      </w:r>
    </w:p>
    <w:p w14:paraId="3EF3D1EC" w14:textId="77777777" w:rsidR="000A0487" w:rsidRPr="00D73DB6" w:rsidRDefault="000A0487" w:rsidP="000A0487">
      <w:pPr>
        <w:pStyle w:val="Odlomakpopisa"/>
        <w:numPr>
          <w:ilvl w:val="0"/>
          <w:numId w:val="0"/>
        </w:numPr>
        <w:rPr>
          <w:lang w:eastAsia="hr-HR"/>
        </w:rPr>
      </w:pPr>
    </w:p>
    <w:p w14:paraId="721ED959"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219" w:name="_Toc143699200"/>
      <w:r w:rsidRPr="00D73DB6">
        <w:rPr>
          <w:rFonts w:ascii="Times New Roman Bold" w:eastAsiaTheme="majorEastAsia" w:hAnsi="Times New Roman Bold" w:cstheme="majorBidi"/>
          <w:b/>
          <w:szCs w:val="24"/>
          <w:lang w:eastAsia="hr-HR"/>
        </w:rPr>
        <w:t>Visina najamnine u stanu u vlasništvu Republike Hrvatske</w:t>
      </w:r>
      <w:bookmarkEnd w:id="219"/>
      <w:r w:rsidRPr="00D73DB6">
        <w:rPr>
          <w:rFonts w:ascii="Times New Roman Bold" w:eastAsiaTheme="majorEastAsia" w:hAnsi="Times New Roman Bold" w:cstheme="majorBidi"/>
          <w:b/>
          <w:szCs w:val="24"/>
          <w:lang w:eastAsia="hr-HR"/>
        </w:rPr>
        <w:t xml:space="preserve"> </w:t>
      </w:r>
    </w:p>
    <w:p w14:paraId="2485168E"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220" w:name="_Toc143699201"/>
      <w:bookmarkEnd w:id="220"/>
    </w:p>
    <w:p w14:paraId="20BF1CBB" w14:textId="6DD0B821" w:rsidR="00080DFE" w:rsidRPr="00D73DB6" w:rsidRDefault="00080DFE" w:rsidP="001E1406">
      <w:pPr>
        <w:numPr>
          <w:ilvl w:val="0"/>
          <w:numId w:val="45"/>
        </w:numPr>
        <w:rPr>
          <w:lang w:eastAsia="hr-HR"/>
        </w:rPr>
      </w:pPr>
      <w:bookmarkStart w:id="221" w:name="_Hlk142044377"/>
      <w:r w:rsidRPr="00D73DB6">
        <w:rPr>
          <w:lang w:eastAsia="hr-HR"/>
        </w:rPr>
        <w:t xml:space="preserve">Zaštićeni najmoprimac koji </w:t>
      </w:r>
      <w:r w:rsidR="00B317DF" w:rsidRPr="00D73DB6">
        <w:rPr>
          <w:lang w:eastAsia="hr-HR"/>
        </w:rPr>
        <w:t>preseli</w:t>
      </w:r>
      <w:r w:rsidRPr="00D73DB6">
        <w:rPr>
          <w:lang w:eastAsia="hr-HR"/>
        </w:rPr>
        <w:t xml:space="preserve"> u stan u </w:t>
      </w:r>
      <w:r w:rsidR="00422153" w:rsidRPr="00D73DB6">
        <w:rPr>
          <w:lang w:eastAsia="hr-HR"/>
        </w:rPr>
        <w:t xml:space="preserve">vlasništvu </w:t>
      </w:r>
      <w:r w:rsidRPr="00D73DB6">
        <w:rPr>
          <w:lang w:eastAsia="hr-HR"/>
        </w:rPr>
        <w:t xml:space="preserve">Republike Hrvatske u skladu s trećom programskom mjerom </w:t>
      </w:r>
      <w:r w:rsidR="001128A5" w:rsidRPr="00D73DB6">
        <w:rPr>
          <w:lang w:eastAsia="hr-HR"/>
        </w:rPr>
        <w:t>postaje</w:t>
      </w:r>
      <w:r w:rsidR="00B317DF" w:rsidRPr="00D73DB6">
        <w:rPr>
          <w:lang w:eastAsia="hr-HR"/>
        </w:rPr>
        <w:t xml:space="preserve"> zaštićeni najmoprim</w:t>
      </w:r>
      <w:r w:rsidR="001128A5" w:rsidRPr="00D73DB6">
        <w:rPr>
          <w:lang w:eastAsia="hr-HR"/>
        </w:rPr>
        <w:t>a</w:t>
      </w:r>
      <w:r w:rsidR="00B317DF" w:rsidRPr="00D73DB6">
        <w:rPr>
          <w:lang w:eastAsia="hr-HR"/>
        </w:rPr>
        <w:t xml:space="preserve">c u stanu državnom vlasništvu i </w:t>
      </w:r>
      <w:r w:rsidRPr="00D73DB6">
        <w:rPr>
          <w:lang w:eastAsia="hr-HR"/>
        </w:rPr>
        <w:t xml:space="preserve">obvezan je plaćati najamninu najkasnije do </w:t>
      </w:r>
      <w:r w:rsidR="00701012" w:rsidRPr="00D73DB6">
        <w:rPr>
          <w:lang w:eastAsia="hr-HR"/>
        </w:rPr>
        <w:t>posljednjeg dana</w:t>
      </w:r>
      <w:r w:rsidRPr="00D73DB6">
        <w:rPr>
          <w:lang w:eastAsia="hr-HR"/>
        </w:rPr>
        <w:t xml:space="preserve"> u </w:t>
      </w:r>
      <w:r w:rsidR="00E769E5" w:rsidRPr="00D73DB6">
        <w:rPr>
          <w:lang w:eastAsia="hr-HR"/>
        </w:rPr>
        <w:t xml:space="preserve">tekućem </w:t>
      </w:r>
      <w:r w:rsidRPr="00D73DB6">
        <w:rPr>
          <w:lang w:eastAsia="hr-HR"/>
        </w:rPr>
        <w:t xml:space="preserve">mjesecu za </w:t>
      </w:r>
      <w:r w:rsidR="00E769E5" w:rsidRPr="00D73DB6">
        <w:rPr>
          <w:lang w:eastAsia="hr-HR"/>
        </w:rPr>
        <w:t>sljedeći</w:t>
      </w:r>
      <w:r w:rsidRPr="00D73DB6">
        <w:rPr>
          <w:lang w:eastAsia="hr-HR"/>
        </w:rPr>
        <w:t xml:space="preserve"> mjesec. </w:t>
      </w:r>
    </w:p>
    <w:bookmarkEnd w:id="221"/>
    <w:p w14:paraId="5EBDEEEC" w14:textId="77777777" w:rsidR="00080DFE" w:rsidRPr="00D73DB6" w:rsidRDefault="00080DFE" w:rsidP="001E1406">
      <w:pPr>
        <w:numPr>
          <w:ilvl w:val="0"/>
          <w:numId w:val="45"/>
        </w:numPr>
        <w:rPr>
          <w:lang w:eastAsia="hr-HR"/>
        </w:rPr>
      </w:pPr>
      <w:r w:rsidRPr="00D73DB6">
        <w:rPr>
          <w:lang w:eastAsia="hr-HR"/>
        </w:rPr>
        <w:lastRenderedPageBreak/>
        <w:t>Visina mjesečne najamnine utvrđuje se množenjem početne visine najamnine (</w:t>
      </w:r>
      <w:proofErr w:type="spellStart"/>
      <w:r w:rsidRPr="00D73DB6">
        <w:rPr>
          <w:lang w:eastAsia="hr-HR"/>
        </w:rPr>
        <w:t>Pn</w:t>
      </w:r>
      <w:proofErr w:type="spellEnd"/>
      <w:r w:rsidRPr="00D73DB6">
        <w:rPr>
          <w:lang w:eastAsia="hr-HR"/>
        </w:rPr>
        <w:t>) s umnoškom koeficijenta položaja stana u zgradi (Kp).</w:t>
      </w:r>
    </w:p>
    <w:p w14:paraId="3783CE65" w14:textId="185C178F" w:rsidR="00080DFE" w:rsidRPr="00D73DB6" w:rsidRDefault="00080DFE" w:rsidP="001E1406">
      <w:pPr>
        <w:numPr>
          <w:ilvl w:val="0"/>
          <w:numId w:val="45"/>
        </w:numPr>
        <w:rPr>
          <w:color w:val="000000" w:themeColor="text1"/>
          <w:lang w:eastAsia="hr-HR"/>
        </w:rPr>
      </w:pPr>
      <w:bookmarkStart w:id="222" w:name="_Hlk143863226"/>
      <w:r w:rsidRPr="00D73DB6">
        <w:rPr>
          <w:color w:val="000000" w:themeColor="text1"/>
          <w:lang w:eastAsia="hr-HR"/>
        </w:rPr>
        <w:t>Početna visina najamnine propisuje se odlukom ministra,</w:t>
      </w:r>
      <w:bookmarkEnd w:id="222"/>
      <w:r w:rsidRPr="00D73DB6">
        <w:rPr>
          <w:color w:val="000000" w:themeColor="text1"/>
          <w:lang w:eastAsia="hr-HR"/>
        </w:rPr>
        <w:t xml:space="preserve"> a iznosi najmanje 2,00 eura po m</w:t>
      </w:r>
      <w:r w:rsidR="00D56E6F" w:rsidRPr="00D73DB6">
        <w:rPr>
          <w:color w:val="000000" w:themeColor="text1"/>
          <w:lang w:eastAsia="hr-HR"/>
        </w:rPr>
        <w:t xml:space="preserve">etru kvadratnom </w:t>
      </w:r>
      <w:r w:rsidRPr="00D73DB6">
        <w:rPr>
          <w:color w:val="000000" w:themeColor="text1"/>
          <w:lang w:eastAsia="hr-HR"/>
        </w:rPr>
        <w:t>te se svake godine usklađuje s</w:t>
      </w:r>
      <w:r w:rsidR="00422153" w:rsidRPr="00D73DB6">
        <w:rPr>
          <w:color w:val="000000" w:themeColor="text1"/>
          <w:lang w:eastAsia="hr-HR"/>
        </w:rPr>
        <w:t>a</w:t>
      </w:r>
      <w:r w:rsidRPr="00D73DB6">
        <w:rPr>
          <w:color w:val="000000" w:themeColor="text1"/>
          <w:lang w:eastAsia="hr-HR"/>
        </w:rPr>
        <w:t xml:space="preserve"> stopom inflacije koju objavljuje Državni zavod za statistiku.</w:t>
      </w:r>
      <w:r w:rsidR="00422153" w:rsidRPr="00D73DB6">
        <w:rPr>
          <w:color w:val="000000" w:themeColor="text1"/>
          <w:lang w:eastAsia="hr-HR"/>
        </w:rPr>
        <w:t xml:space="preserve"> Odluku o usklađenju donosi nadležni ministar </w:t>
      </w:r>
      <w:r w:rsidR="00D56E6F" w:rsidRPr="00D73DB6">
        <w:rPr>
          <w:color w:val="000000" w:themeColor="text1"/>
          <w:lang w:eastAsia="hr-HR"/>
        </w:rPr>
        <w:t>do kraja tekuće godine za sljedeću godinu.</w:t>
      </w:r>
    </w:p>
    <w:p w14:paraId="5691B96E" w14:textId="77777777" w:rsidR="00080DFE" w:rsidRPr="00D73DB6" w:rsidRDefault="00080DFE" w:rsidP="001E1406">
      <w:pPr>
        <w:numPr>
          <w:ilvl w:val="0"/>
          <w:numId w:val="45"/>
        </w:numPr>
        <w:rPr>
          <w:lang w:eastAsia="hr-HR"/>
        </w:rPr>
      </w:pPr>
      <w:r w:rsidRPr="00D73DB6">
        <w:rPr>
          <w:lang w:eastAsia="hr-HR"/>
        </w:rPr>
        <w:t>Koeficijent položaja u zgradi (Kp) iznosi:</w:t>
      </w:r>
    </w:p>
    <w:p w14:paraId="2F838867" w14:textId="204CB017" w:rsidR="00080DFE" w:rsidRPr="00D73DB6" w:rsidRDefault="00080DFE" w:rsidP="00080DFE">
      <w:pPr>
        <w:ind w:firstLine="708"/>
        <w:rPr>
          <w:lang w:eastAsia="hr-HR"/>
        </w:rPr>
      </w:pPr>
      <w:r w:rsidRPr="00D73DB6">
        <w:rPr>
          <w:lang w:eastAsia="hr-HR"/>
        </w:rPr>
        <w:t>– 1 za tipske i etažne stanove</w:t>
      </w:r>
    </w:p>
    <w:p w14:paraId="6414B048" w14:textId="390C29B0" w:rsidR="00080DFE" w:rsidRPr="00D73DB6" w:rsidRDefault="00080DFE" w:rsidP="00080DFE">
      <w:pPr>
        <w:ind w:firstLine="708"/>
        <w:rPr>
          <w:lang w:eastAsia="hr-HR"/>
        </w:rPr>
      </w:pPr>
      <w:r w:rsidRPr="00D73DB6">
        <w:rPr>
          <w:lang w:eastAsia="hr-HR"/>
        </w:rPr>
        <w:t>– 0,80 za podrumske stanove</w:t>
      </w:r>
    </w:p>
    <w:p w14:paraId="08BBA455" w14:textId="77777777" w:rsidR="00080DFE" w:rsidRPr="00D73DB6" w:rsidRDefault="00080DFE" w:rsidP="00080DFE">
      <w:pPr>
        <w:ind w:firstLine="708"/>
        <w:rPr>
          <w:lang w:eastAsia="hr-HR"/>
        </w:rPr>
      </w:pPr>
      <w:r w:rsidRPr="00D73DB6">
        <w:rPr>
          <w:lang w:eastAsia="hr-HR"/>
        </w:rPr>
        <w:t>– 0,90 za suterenske i tavanske stanove.</w:t>
      </w:r>
    </w:p>
    <w:p w14:paraId="2BE568D1" w14:textId="56DADEFE" w:rsidR="001128A5" w:rsidRDefault="001128A5" w:rsidP="001E1406">
      <w:pPr>
        <w:pStyle w:val="Odlomakpopisa"/>
        <w:numPr>
          <w:ilvl w:val="0"/>
          <w:numId w:val="45"/>
        </w:numPr>
        <w:rPr>
          <w:lang w:eastAsia="hr-HR"/>
        </w:rPr>
      </w:pPr>
      <w:r w:rsidRPr="00D73DB6">
        <w:rPr>
          <w:lang w:eastAsia="hr-HR"/>
        </w:rPr>
        <w:t xml:space="preserve">Rješenjem nadležnog ministarstva utvrđuje se nastanak novog pravnog odnosa iz </w:t>
      </w:r>
      <w:r w:rsidR="00706C1B">
        <w:rPr>
          <w:lang w:eastAsia="hr-HR"/>
        </w:rPr>
        <w:t>stavka</w:t>
      </w:r>
      <w:r w:rsidRPr="00D73DB6">
        <w:rPr>
          <w:lang w:eastAsia="hr-HR"/>
        </w:rPr>
        <w:t xml:space="preserve"> 1. </w:t>
      </w:r>
      <w:r w:rsidR="00706C1B">
        <w:rPr>
          <w:lang w:eastAsia="hr-HR"/>
        </w:rPr>
        <w:t xml:space="preserve">ovoga članka </w:t>
      </w:r>
      <w:r w:rsidRPr="00D73DB6">
        <w:rPr>
          <w:lang w:eastAsia="hr-HR"/>
        </w:rPr>
        <w:t>i visina mjesečne najamnine.</w:t>
      </w:r>
    </w:p>
    <w:p w14:paraId="78A7191A" w14:textId="25A18A14" w:rsidR="007440DE" w:rsidRDefault="007440DE" w:rsidP="001E1406">
      <w:pPr>
        <w:pStyle w:val="Odlomakpopisa"/>
        <w:numPr>
          <w:ilvl w:val="0"/>
          <w:numId w:val="45"/>
        </w:numPr>
        <w:rPr>
          <w:lang w:eastAsia="hr-HR"/>
        </w:rPr>
      </w:pPr>
      <w:r>
        <w:rPr>
          <w:lang w:eastAsia="hr-HR"/>
        </w:rPr>
        <w:t>U rješenju iz stavka 5. ovoga članka biti će definirano i na koji račun se uplaćuje najamnina.</w:t>
      </w:r>
    </w:p>
    <w:p w14:paraId="0CC34360" w14:textId="207F94ED" w:rsidR="007440DE" w:rsidRDefault="007440DE" w:rsidP="001E1406">
      <w:pPr>
        <w:pStyle w:val="Odlomakpopisa"/>
        <w:numPr>
          <w:ilvl w:val="0"/>
          <w:numId w:val="45"/>
        </w:numPr>
        <w:rPr>
          <w:lang w:eastAsia="hr-HR"/>
        </w:rPr>
      </w:pPr>
      <w:bookmarkStart w:id="223" w:name="_Hlk181390554"/>
      <w:r>
        <w:rPr>
          <w:lang w:eastAsia="hr-HR"/>
        </w:rPr>
        <w:t xml:space="preserve">Ako je </w:t>
      </w:r>
      <w:r w:rsidR="00442C12">
        <w:rPr>
          <w:lang w:eastAsia="hr-HR"/>
        </w:rPr>
        <w:t>stan</w:t>
      </w:r>
      <w:r>
        <w:rPr>
          <w:lang w:eastAsia="hr-HR"/>
        </w:rPr>
        <w:t xml:space="preserve"> na upravljanju kod Ministarstva, najam se uplaćuje Ministarstvu, ako je stan na upravljanju kod trgovačkog društva Državne nekretnine d.o.o., najamnina se uplaćuje na račun trgovačko</w:t>
      </w:r>
      <w:r w:rsidR="00092C2E">
        <w:rPr>
          <w:lang w:eastAsia="hr-HR"/>
        </w:rPr>
        <w:t>g</w:t>
      </w:r>
      <w:r>
        <w:rPr>
          <w:lang w:eastAsia="hr-HR"/>
        </w:rPr>
        <w:t xml:space="preserve"> društv</w:t>
      </w:r>
      <w:r w:rsidR="00092C2E">
        <w:rPr>
          <w:lang w:eastAsia="hr-HR"/>
        </w:rPr>
        <w:t>a Državne nekretnine d.o.o.</w:t>
      </w:r>
      <w:r>
        <w:rPr>
          <w:lang w:eastAsia="hr-HR"/>
        </w:rPr>
        <w:t>, a ako se radi o stanu na upravljanju Agencije, najamnina se uplaćuje na račun Agencij</w:t>
      </w:r>
      <w:r w:rsidR="00092C2E">
        <w:rPr>
          <w:lang w:eastAsia="hr-HR"/>
        </w:rPr>
        <w:t>e</w:t>
      </w:r>
      <w:r>
        <w:rPr>
          <w:lang w:eastAsia="hr-HR"/>
        </w:rPr>
        <w:t xml:space="preserve">. </w:t>
      </w:r>
    </w:p>
    <w:p w14:paraId="7F0EC9C8" w14:textId="77777777" w:rsidR="000A0487" w:rsidRPr="00D73DB6" w:rsidRDefault="000A0487" w:rsidP="000A0487">
      <w:pPr>
        <w:pStyle w:val="Odlomakpopisa"/>
        <w:numPr>
          <w:ilvl w:val="0"/>
          <w:numId w:val="0"/>
        </w:numPr>
        <w:rPr>
          <w:lang w:eastAsia="hr-HR"/>
        </w:rPr>
      </w:pPr>
    </w:p>
    <w:p w14:paraId="219C131E"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224" w:name="_Toc143699202"/>
      <w:bookmarkStart w:id="225" w:name="_Hlk142045212"/>
      <w:bookmarkEnd w:id="223"/>
      <w:r w:rsidRPr="00D73DB6">
        <w:rPr>
          <w:rFonts w:ascii="Times New Roman Bold" w:eastAsiaTheme="majorEastAsia" w:hAnsi="Times New Roman Bold" w:cstheme="majorBidi"/>
          <w:b/>
          <w:szCs w:val="24"/>
          <w:lang w:eastAsia="hr-HR"/>
        </w:rPr>
        <w:t>Otkup stana u vlasništvu Republike Hrvatske</w:t>
      </w:r>
      <w:bookmarkEnd w:id="224"/>
    </w:p>
    <w:p w14:paraId="7B962F40"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226" w:name="_Toc143699203"/>
      <w:bookmarkEnd w:id="226"/>
    </w:p>
    <w:p w14:paraId="4B9FA3C9" w14:textId="77777777" w:rsidR="00080DFE" w:rsidRPr="00D73DB6" w:rsidRDefault="00080DFE" w:rsidP="001E1406">
      <w:pPr>
        <w:numPr>
          <w:ilvl w:val="0"/>
          <w:numId w:val="46"/>
        </w:numPr>
        <w:rPr>
          <w:lang w:eastAsia="hr-HR"/>
        </w:rPr>
      </w:pPr>
      <w:r w:rsidRPr="00D73DB6">
        <w:rPr>
          <w:lang w:eastAsia="hr-HR"/>
        </w:rPr>
        <w:t>Zaštićeni najmoprimac koji živi u stanu u vlasništvu Republike Hrvatske može otkupiti takav stan po povlaštenim uvjetima.</w:t>
      </w:r>
    </w:p>
    <w:p w14:paraId="465B2179" w14:textId="081D50DE" w:rsidR="00080DFE" w:rsidRPr="00D73DB6" w:rsidRDefault="00080DFE" w:rsidP="001E1406">
      <w:pPr>
        <w:numPr>
          <w:ilvl w:val="0"/>
          <w:numId w:val="46"/>
        </w:numPr>
        <w:rPr>
          <w:lang w:eastAsia="hr-HR"/>
        </w:rPr>
      </w:pPr>
      <w:r w:rsidRPr="00D73DB6">
        <w:rPr>
          <w:lang w:eastAsia="hr-HR"/>
        </w:rPr>
        <w:t xml:space="preserve">Kupoprodajna cijena stana utvrđuje se množenjem </w:t>
      </w:r>
      <w:r w:rsidR="00E215B2" w:rsidRPr="00D73DB6">
        <w:rPr>
          <w:lang w:eastAsia="hr-HR"/>
        </w:rPr>
        <w:t>etalonske cijene građenja</w:t>
      </w:r>
      <w:r w:rsidRPr="00D73DB6">
        <w:rPr>
          <w:lang w:eastAsia="hr-HR"/>
        </w:rPr>
        <w:t xml:space="preserve"> (E) s koeficijentom položaja stana u zgradi (Kp) i koeficijentom geografske lokacije (Kg).</w:t>
      </w:r>
    </w:p>
    <w:p w14:paraId="3217219A" w14:textId="77777777" w:rsidR="00080DFE" w:rsidRPr="00D73DB6" w:rsidRDefault="00080DFE" w:rsidP="001E1406">
      <w:pPr>
        <w:numPr>
          <w:ilvl w:val="0"/>
          <w:numId w:val="46"/>
        </w:numPr>
        <w:rPr>
          <w:lang w:eastAsia="hr-HR"/>
        </w:rPr>
      </w:pPr>
      <w:r w:rsidRPr="00D73DB6">
        <w:rPr>
          <w:lang w:eastAsia="hr-HR"/>
        </w:rPr>
        <w:t>Koeficijent položaja u zgradi (Kp) iznosi:</w:t>
      </w:r>
    </w:p>
    <w:p w14:paraId="3C70E3F7" w14:textId="25A9A0E6" w:rsidR="00080DFE" w:rsidRPr="00D73DB6" w:rsidRDefault="00080DFE" w:rsidP="00C6457D">
      <w:pPr>
        <w:tabs>
          <w:tab w:val="left" w:pos="993"/>
          <w:tab w:val="left" w:pos="1134"/>
        </w:tabs>
        <w:ind w:firstLine="708"/>
        <w:rPr>
          <w:lang w:eastAsia="hr-HR"/>
        </w:rPr>
      </w:pPr>
      <w:r w:rsidRPr="00D73DB6">
        <w:rPr>
          <w:lang w:eastAsia="hr-HR"/>
        </w:rPr>
        <w:t>– 1 za tipske i etažne stanove</w:t>
      </w:r>
    </w:p>
    <w:p w14:paraId="51E65E76" w14:textId="778E68B3" w:rsidR="00080DFE" w:rsidRPr="00D73DB6" w:rsidRDefault="00080DFE" w:rsidP="00C6457D">
      <w:pPr>
        <w:tabs>
          <w:tab w:val="left" w:pos="993"/>
          <w:tab w:val="left" w:pos="1134"/>
        </w:tabs>
        <w:ind w:firstLine="708"/>
        <w:rPr>
          <w:lang w:eastAsia="hr-HR"/>
        </w:rPr>
      </w:pPr>
      <w:r w:rsidRPr="00D73DB6">
        <w:rPr>
          <w:lang w:eastAsia="hr-HR"/>
        </w:rPr>
        <w:t>– 0,80 za podrumske stanove</w:t>
      </w:r>
    </w:p>
    <w:p w14:paraId="0DC2A5A5" w14:textId="77777777" w:rsidR="00080DFE" w:rsidRPr="00D73DB6" w:rsidRDefault="00080DFE" w:rsidP="00C6457D">
      <w:pPr>
        <w:tabs>
          <w:tab w:val="left" w:pos="993"/>
          <w:tab w:val="left" w:pos="1134"/>
        </w:tabs>
        <w:ind w:firstLine="708"/>
        <w:rPr>
          <w:lang w:eastAsia="hr-HR"/>
        </w:rPr>
      </w:pPr>
      <w:r w:rsidRPr="00D73DB6">
        <w:rPr>
          <w:lang w:eastAsia="hr-HR"/>
        </w:rPr>
        <w:t>– 0,90 za suterenske i tavanske stanove.</w:t>
      </w:r>
    </w:p>
    <w:p w14:paraId="7F595712" w14:textId="77777777" w:rsidR="00080DFE" w:rsidRPr="00D73DB6" w:rsidRDefault="00080DFE" w:rsidP="001E1406">
      <w:pPr>
        <w:numPr>
          <w:ilvl w:val="0"/>
          <w:numId w:val="46"/>
        </w:numPr>
        <w:tabs>
          <w:tab w:val="left" w:pos="993"/>
          <w:tab w:val="left" w:pos="1134"/>
        </w:tabs>
        <w:rPr>
          <w:lang w:eastAsia="hr-HR"/>
        </w:rPr>
      </w:pPr>
      <w:r w:rsidRPr="00D73DB6">
        <w:rPr>
          <w:lang w:eastAsia="hr-HR"/>
        </w:rPr>
        <w:t>Koeficijent geografske lokacije (Kg) iznosi:</w:t>
      </w:r>
    </w:p>
    <w:p w14:paraId="216E4D38" w14:textId="76BE0252" w:rsidR="00080DFE" w:rsidRPr="00D73DB6" w:rsidRDefault="00080DFE" w:rsidP="00C6457D">
      <w:pPr>
        <w:tabs>
          <w:tab w:val="left" w:pos="993"/>
          <w:tab w:val="left" w:pos="1134"/>
        </w:tabs>
        <w:ind w:firstLine="708"/>
        <w:rPr>
          <w:lang w:eastAsia="hr-HR"/>
        </w:rPr>
      </w:pPr>
      <w:r w:rsidRPr="00D73DB6">
        <w:rPr>
          <w:lang w:eastAsia="hr-HR"/>
        </w:rPr>
        <w:t>– 1,20 za</w:t>
      </w:r>
      <w:r w:rsidR="0062724E" w:rsidRPr="00D73DB6">
        <w:rPr>
          <w:lang w:eastAsia="hr-HR"/>
        </w:rPr>
        <w:t xml:space="preserve"> stanove koji se nalaze u</w:t>
      </w:r>
      <w:r w:rsidRPr="00D73DB6">
        <w:rPr>
          <w:lang w:eastAsia="hr-HR"/>
        </w:rPr>
        <w:t xml:space="preserve"> Grad</w:t>
      </w:r>
      <w:r w:rsidR="0062724E" w:rsidRPr="00D73DB6">
        <w:rPr>
          <w:lang w:eastAsia="hr-HR"/>
        </w:rPr>
        <w:t>u</w:t>
      </w:r>
      <w:r w:rsidRPr="00D73DB6">
        <w:rPr>
          <w:lang w:eastAsia="hr-HR"/>
        </w:rPr>
        <w:t xml:space="preserve"> Zagreb</w:t>
      </w:r>
      <w:r w:rsidR="0062724E" w:rsidRPr="00D73DB6">
        <w:rPr>
          <w:lang w:eastAsia="hr-HR"/>
        </w:rPr>
        <w:t>u</w:t>
      </w:r>
      <w:r w:rsidRPr="00D73DB6">
        <w:rPr>
          <w:lang w:eastAsia="hr-HR"/>
        </w:rPr>
        <w:t xml:space="preserve"> i jedinic</w:t>
      </w:r>
      <w:r w:rsidR="0062724E" w:rsidRPr="00D73DB6">
        <w:rPr>
          <w:lang w:eastAsia="hr-HR"/>
        </w:rPr>
        <w:t>ama</w:t>
      </w:r>
      <w:r w:rsidRPr="00D73DB6">
        <w:rPr>
          <w:lang w:eastAsia="hr-HR"/>
        </w:rPr>
        <w:t xml:space="preserve"> lokalne samouprave </w:t>
      </w:r>
      <w:r w:rsidR="00422153" w:rsidRPr="00D73DB6">
        <w:rPr>
          <w:lang w:eastAsia="hr-HR"/>
        </w:rPr>
        <w:t xml:space="preserve">područja kojih graniče s </w:t>
      </w:r>
      <w:r w:rsidRPr="00D73DB6">
        <w:rPr>
          <w:lang w:eastAsia="hr-HR"/>
        </w:rPr>
        <w:t>obal</w:t>
      </w:r>
      <w:r w:rsidR="00422153" w:rsidRPr="00D73DB6">
        <w:rPr>
          <w:lang w:eastAsia="hr-HR"/>
        </w:rPr>
        <w:t>om</w:t>
      </w:r>
      <w:r w:rsidRPr="00D73DB6">
        <w:rPr>
          <w:lang w:eastAsia="hr-HR"/>
        </w:rPr>
        <w:t xml:space="preserve"> Jadranskog mora</w:t>
      </w:r>
    </w:p>
    <w:p w14:paraId="1F95249A" w14:textId="4361500D" w:rsidR="00080DFE" w:rsidRPr="00D73DB6" w:rsidRDefault="00080DFE" w:rsidP="00C6457D">
      <w:pPr>
        <w:tabs>
          <w:tab w:val="left" w:pos="993"/>
          <w:tab w:val="left" w:pos="1134"/>
        </w:tabs>
        <w:ind w:firstLine="708"/>
        <w:rPr>
          <w:lang w:eastAsia="hr-HR"/>
        </w:rPr>
      </w:pPr>
      <w:r w:rsidRPr="00D73DB6">
        <w:rPr>
          <w:lang w:eastAsia="hr-HR"/>
        </w:rPr>
        <w:t xml:space="preserve">– 1,00 za </w:t>
      </w:r>
      <w:r w:rsidR="0062724E" w:rsidRPr="00D73DB6">
        <w:rPr>
          <w:lang w:eastAsia="hr-HR"/>
        </w:rPr>
        <w:t xml:space="preserve">stanove koji se nalaze u </w:t>
      </w:r>
      <w:r w:rsidRPr="00D73DB6">
        <w:rPr>
          <w:lang w:eastAsia="hr-HR"/>
        </w:rPr>
        <w:t>ostal</w:t>
      </w:r>
      <w:r w:rsidR="0062724E" w:rsidRPr="00D73DB6">
        <w:rPr>
          <w:lang w:eastAsia="hr-HR"/>
        </w:rPr>
        <w:t>im</w:t>
      </w:r>
      <w:r w:rsidRPr="00D73DB6">
        <w:rPr>
          <w:lang w:eastAsia="hr-HR"/>
        </w:rPr>
        <w:t xml:space="preserve"> jedinic</w:t>
      </w:r>
      <w:r w:rsidR="0062724E" w:rsidRPr="00D73DB6">
        <w:rPr>
          <w:lang w:eastAsia="hr-HR"/>
        </w:rPr>
        <w:t>ama</w:t>
      </w:r>
      <w:r w:rsidRPr="00D73DB6">
        <w:rPr>
          <w:lang w:eastAsia="hr-HR"/>
        </w:rPr>
        <w:t xml:space="preserve"> lokalne samouprave.</w:t>
      </w:r>
    </w:p>
    <w:p w14:paraId="37A9F7D2" w14:textId="61EF1D53" w:rsidR="00080DFE" w:rsidRPr="00D73DB6" w:rsidRDefault="00080DFE" w:rsidP="001E1406">
      <w:pPr>
        <w:numPr>
          <w:ilvl w:val="0"/>
          <w:numId w:val="46"/>
        </w:numPr>
        <w:rPr>
          <w:lang w:eastAsia="hr-HR"/>
        </w:rPr>
      </w:pPr>
      <w:r w:rsidRPr="00D73DB6">
        <w:rPr>
          <w:lang w:eastAsia="hr-HR"/>
        </w:rPr>
        <w:t xml:space="preserve">Republika Hrvatska </w:t>
      </w:r>
      <w:r w:rsidR="00422153" w:rsidRPr="00D73DB6">
        <w:rPr>
          <w:lang w:eastAsia="hr-HR"/>
        </w:rPr>
        <w:t xml:space="preserve">dužna je </w:t>
      </w:r>
      <w:r w:rsidRPr="00D73DB6">
        <w:rPr>
          <w:lang w:eastAsia="hr-HR"/>
        </w:rPr>
        <w:t>omogućiti otkup stanova</w:t>
      </w:r>
      <w:r w:rsidR="009C0ADF" w:rsidRPr="00D73DB6">
        <w:rPr>
          <w:lang w:eastAsia="hr-HR"/>
        </w:rPr>
        <w:t xml:space="preserve"> beskamatno</w:t>
      </w:r>
      <w:r w:rsidRPr="00D73DB6">
        <w:rPr>
          <w:lang w:eastAsia="hr-HR"/>
        </w:rPr>
        <w:t xml:space="preserve"> na najviše 240 mjesečnih obroka. U tom slučaju stan se prenosi u vlasništvo zaštićenog najmoprimca</w:t>
      </w:r>
      <w:r w:rsidR="00D56E6F" w:rsidRPr="00D73DB6">
        <w:rPr>
          <w:lang w:eastAsia="hr-HR"/>
        </w:rPr>
        <w:t xml:space="preserve"> nakon sklapanja ugovora o kupoprodaji</w:t>
      </w:r>
      <w:r w:rsidRPr="00D73DB6">
        <w:rPr>
          <w:lang w:eastAsia="hr-HR"/>
        </w:rPr>
        <w:t xml:space="preserve">, a u zemljišnoknjižnom izvatku </w:t>
      </w:r>
      <w:r w:rsidR="00265E9B" w:rsidRPr="00D73DB6">
        <w:rPr>
          <w:lang w:eastAsia="hr-HR"/>
        </w:rPr>
        <w:t>uknjižuje se</w:t>
      </w:r>
      <w:r w:rsidRPr="00D73DB6">
        <w:rPr>
          <w:lang w:eastAsia="hr-HR"/>
        </w:rPr>
        <w:t xml:space="preserve"> </w:t>
      </w:r>
      <w:r w:rsidR="00C40954" w:rsidRPr="00D73DB6">
        <w:rPr>
          <w:lang w:eastAsia="hr-HR"/>
        </w:rPr>
        <w:t>založno pravo</w:t>
      </w:r>
      <w:r w:rsidR="00183A2C" w:rsidRPr="00D73DB6">
        <w:rPr>
          <w:lang w:eastAsia="hr-HR"/>
        </w:rPr>
        <w:t xml:space="preserve"> </w:t>
      </w:r>
      <w:r w:rsidR="00A67600" w:rsidRPr="00D73DB6">
        <w:rPr>
          <w:lang w:eastAsia="hr-HR"/>
        </w:rPr>
        <w:t xml:space="preserve">u korist </w:t>
      </w:r>
      <w:r w:rsidR="00183A2C" w:rsidRPr="00D73DB6">
        <w:rPr>
          <w:lang w:eastAsia="hr-HR"/>
        </w:rPr>
        <w:t>Republike Hrvatske</w:t>
      </w:r>
      <w:r w:rsidRPr="00D73DB6">
        <w:rPr>
          <w:lang w:eastAsia="hr-HR"/>
        </w:rPr>
        <w:t xml:space="preserve">. </w:t>
      </w:r>
    </w:p>
    <w:p w14:paraId="0E94FEE5" w14:textId="726BF9CC" w:rsidR="00080DFE" w:rsidRDefault="00080DFE" w:rsidP="001E1406">
      <w:pPr>
        <w:numPr>
          <w:ilvl w:val="0"/>
          <w:numId w:val="46"/>
        </w:numPr>
        <w:rPr>
          <w:lang w:eastAsia="hr-HR"/>
        </w:rPr>
      </w:pPr>
      <w:r w:rsidRPr="00D73DB6">
        <w:rPr>
          <w:lang w:eastAsia="hr-HR"/>
        </w:rPr>
        <w:t xml:space="preserve">U slučaju da se kupoprodajna cijena za stan isplaćuje jednokratno, zaštićenom najmoprimcu </w:t>
      </w:r>
      <w:bookmarkStart w:id="227" w:name="_Hlk158287846"/>
      <w:r w:rsidRPr="00D73DB6">
        <w:rPr>
          <w:lang w:eastAsia="hr-HR"/>
        </w:rPr>
        <w:t>odobrava se popust od 2</w:t>
      </w:r>
      <w:r w:rsidR="00183A2C" w:rsidRPr="00D73DB6">
        <w:rPr>
          <w:lang w:eastAsia="hr-HR"/>
        </w:rPr>
        <w:t>0</w:t>
      </w:r>
      <w:r w:rsidRPr="00D73DB6">
        <w:rPr>
          <w:lang w:eastAsia="hr-HR"/>
        </w:rPr>
        <w:t xml:space="preserve">% </w:t>
      </w:r>
      <w:bookmarkStart w:id="228" w:name="_Hlk158288234"/>
      <w:bookmarkEnd w:id="227"/>
      <w:r w:rsidRPr="00D73DB6">
        <w:rPr>
          <w:lang w:eastAsia="hr-HR"/>
        </w:rPr>
        <w:t xml:space="preserve">na kupoprodajnu cijenu </w:t>
      </w:r>
      <w:bookmarkEnd w:id="228"/>
      <w:r w:rsidRPr="00D73DB6">
        <w:rPr>
          <w:lang w:eastAsia="hr-HR"/>
        </w:rPr>
        <w:t>stana.</w:t>
      </w:r>
    </w:p>
    <w:p w14:paraId="5ADDF9C0" w14:textId="77777777" w:rsidR="00DC76D1" w:rsidRDefault="00301E6E" w:rsidP="001E1406">
      <w:pPr>
        <w:numPr>
          <w:ilvl w:val="0"/>
          <w:numId w:val="46"/>
        </w:numPr>
        <w:spacing w:after="0"/>
        <w:rPr>
          <w:lang w:eastAsia="hr-HR"/>
        </w:rPr>
      </w:pPr>
      <w:bookmarkStart w:id="229" w:name="_Hlk158288613"/>
      <w:r>
        <w:rPr>
          <w:lang w:eastAsia="hr-HR"/>
        </w:rPr>
        <w:lastRenderedPageBreak/>
        <w:t>Z</w:t>
      </w:r>
      <w:r w:rsidRPr="001A72EE">
        <w:rPr>
          <w:lang w:eastAsia="hr-HR"/>
        </w:rPr>
        <w:t xml:space="preserve">aštićenom najmoprimcu </w:t>
      </w:r>
      <w:r>
        <w:rPr>
          <w:lang w:eastAsia="hr-HR"/>
        </w:rPr>
        <w:t>odobrava se dodatni popust od 10% na kupoprodajnu cijenu stana</w:t>
      </w:r>
    </w:p>
    <w:p w14:paraId="097C5A62" w14:textId="0F56B1A0" w:rsidR="00DC76D1" w:rsidRDefault="006C1EF8" w:rsidP="001E1406">
      <w:pPr>
        <w:pStyle w:val="Odlomakpopisa"/>
        <w:numPr>
          <w:ilvl w:val="0"/>
          <w:numId w:val="54"/>
        </w:numPr>
        <w:tabs>
          <w:tab w:val="left" w:pos="993"/>
        </w:tabs>
        <w:spacing w:after="0"/>
        <w:ind w:left="0" w:firstLine="709"/>
        <w:rPr>
          <w:lang w:eastAsia="hr-HR"/>
        </w:rPr>
      </w:pPr>
      <w:r w:rsidRPr="006C1EF8">
        <w:rPr>
          <w:lang w:eastAsia="hr-HR"/>
        </w:rPr>
        <w:t xml:space="preserve">za svakog člana obiteljskog domaćinstva koji </w:t>
      </w:r>
      <w:proofErr w:type="spellStart"/>
      <w:r w:rsidRPr="006C1EF8">
        <w:rPr>
          <w:lang w:eastAsia="hr-HR"/>
        </w:rPr>
        <w:t>koji</w:t>
      </w:r>
      <w:proofErr w:type="spellEnd"/>
      <w:r w:rsidRPr="006C1EF8">
        <w:rPr>
          <w:lang w:eastAsia="hr-HR"/>
        </w:rPr>
        <w:t xml:space="preserve"> ima status hrvatskog branitelja ili je član obitelji smrtno stradalog i nestalog hrvatskog branitelja iz Domovinskog rata</w:t>
      </w:r>
      <w:r w:rsidR="00DC76D1">
        <w:rPr>
          <w:lang w:eastAsia="hr-HR"/>
        </w:rPr>
        <w:t xml:space="preserve">  </w:t>
      </w:r>
    </w:p>
    <w:p w14:paraId="7807B697" w14:textId="56508FFE" w:rsidR="00301E6E" w:rsidRDefault="00301E6E" w:rsidP="001E1406">
      <w:pPr>
        <w:pStyle w:val="Odlomakpopisa"/>
        <w:numPr>
          <w:ilvl w:val="0"/>
          <w:numId w:val="54"/>
        </w:numPr>
        <w:tabs>
          <w:tab w:val="left" w:pos="993"/>
        </w:tabs>
        <w:spacing w:after="0"/>
        <w:ind w:left="0" w:firstLine="709"/>
        <w:rPr>
          <w:lang w:eastAsia="hr-HR"/>
        </w:rPr>
      </w:pPr>
      <w:r w:rsidRPr="00142843">
        <w:rPr>
          <w:lang w:eastAsia="hr-HR"/>
        </w:rPr>
        <w:t xml:space="preserve">za svakog člana obiteljskog domaćinstva koji </w:t>
      </w:r>
      <w:proofErr w:type="spellStart"/>
      <w:r w:rsidRPr="00142843">
        <w:rPr>
          <w:lang w:eastAsia="hr-HR"/>
        </w:rPr>
        <w:t>koji</w:t>
      </w:r>
      <w:proofErr w:type="spellEnd"/>
      <w:r w:rsidRPr="00142843">
        <w:rPr>
          <w:lang w:eastAsia="hr-HR"/>
        </w:rPr>
        <w:t xml:space="preserve"> ima status </w:t>
      </w:r>
      <w:r>
        <w:rPr>
          <w:lang w:eastAsia="hr-HR"/>
        </w:rPr>
        <w:t>korisnika mirovine prema zakonu koji uređuje mirovinsko osiguranje</w:t>
      </w:r>
    </w:p>
    <w:p w14:paraId="159840F9" w14:textId="5239C485" w:rsidR="00A6190B" w:rsidRDefault="00301E6E" w:rsidP="001E1406">
      <w:pPr>
        <w:pStyle w:val="Odlomakpopisa"/>
        <w:numPr>
          <w:ilvl w:val="0"/>
          <w:numId w:val="54"/>
        </w:numPr>
        <w:tabs>
          <w:tab w:val="left" w:pos="993"/>
        </w:tabs>
        <w:ind w:left="0" w:firstLine="709"/>
        <w:rPr>
          <w:lang w:eastAsia="hr-HR"/>
        </w:rPr>
      </w:pPr>
      <w:r>
        <w:rPr>
          <w:lang w:eastAsia="hr-HR"/>
        </w:rPr>
        <w:t xml:space="preserve">za svako </w:t>
      </w:r>
      <w:r w:rsidR="004F3DEC">
        <w:rPr>
          <w:lang w:eastAsia="hr-HR"/>
        </w:rPr>
        <w:t>maloljetno</w:t>
      </w:r>
      <w:r>
        <w:rPr>
          <w:lang w:eastAsia="hr-HR"/>
        </w:rPr>
        <w:t xml:space="preserve"> dijete koje živi i ima prijavljeno prebivalište u kontinuitetu posljednje tri godine na adresi na kojoj je prijavljeno prebivalište zaštićenog najmoprimca.</w:t>
      </w:r>
    </w:p>
    <w:p w14:paraId="30B2FDF9" w14:textId="118BCE05" w:rsidR="00FD6B07" w:rsidRDefault="00FD6B07" w:rsidP="001E1406">
      <w:pPr>
        <w:numPr>
          <w:ilvl w:val="0"/>
          <w:numId w:val="46"/>
        </w:numPr>
        <w:rPr>
          <w:lang w:eastAsia="hr-HR"/>
        </w:rPr>
      </w:pPr>
      <w:r>
        <w:rPr>
          <w:lang w:eastAsia="hr-HR"/>
        </w:rPr>
        <w:t>Popust prema stav</w:t>
      </w:r>
      <w:r w:rsidR="007700B1">
        <w:rPr>
          <w:lang w:eastAsia="hr-HR"/>
        </w:rPr>
        <w:t>cima</w:t>
      </w:r>
      <w:r>
        <w:rPr>
          <w:lang w:eastAsia="hr-HR"/>
        </w:rPr>
        <w:t xml:space="preserve"> </w:t>
      </w:r>
      <w:r w:rsidR="007700B1">
        <w:rPr>
          <w:lang w:eastAsia="hr-HR"/>
        </w:rPr>
        <w:t>6. i 7.</w:t>
      </w:r>
      <w:r>
        <w:rPr>
          <w:lang w:eastAsia="hr-HR"/>
        </w:rPr>
        <w:t xml:space="preserve"> ovoga članka </w:t>
      </w:r>
      <w:r w:rsidR="00AB64B3">
        <w:rPr>
          <w:lang w:eastAsia="hr-HR"/>
        </w:rPr>
        <w:t xml:space="preserve">ukupno </w:t>
      </w:r>
      <w:r>
        <w:rPr>
          <w:lang w:eastAsia="hr-HR"/>
        </w:rPr>
        <w:t>može iznositi najviše 3</w:t>
      </w:r>
      <w:r w:rsidR="009711C7">
        <w:rPr>
          <w:lang w:eastAsia="hr-HR"/>
        </w:rPr>
        <w:t>0</w:t>
      </w:r>
      <w:r>
        <w:rPr>
          <w:lang w:eastAsia="hr-HR"/>
        </w:rPr>
        <w:t>%.</w:t>
      </w:r>
    </w:p>
    <w:p w14:paraId="21250247" w14:textId="77777777" w:rsidR="000A0487" w:rsidRDefault="000A0487" w:rsidP="000A0487">
      <w:pPr>
        <w:rPr>
          <w:lang w:eastAsia="hr-HR"/>
        </w:rPr>
      </w:pPr>
    </w:p>
    <w:p w14:paraId="0094BE98" w14:textId="748E223A" w:rsidR="00B257D7" w:rsidRPr="00D73DB6" w:rsidRDefault="00CB23EE" w:rsidP="00B257D7">
      <w:pPr>
        <w:keepNext/>
        <w:keepLines/>
        <w:spacing w:before="240" w:after="120"/>
        <w:jc w:val="center"/>
        <w:outlineLvl w:val="2"/>
        <w:rPr>
          <w:rFonts w:ascii="Times New Roman Bold" w:eastAsiaTheme="majorEastAsia" w:hAnsi="Times New Roman Bold" w:cstheme="majorBidi"/>
          <w:b/>
          <w:szCs w:val="24"/>
          <w:lang w:eastAsia="hr-HR"/>
        </w:rPr>
      </w:pPr>
      <w:bookmarkStart w:id="230" w:name="_Hlk181533097"/>
      <w:r>
        <w:rPr>
          <w:rFonts w:ascii="Times New Roman Bold" w:eastAsiaTheme="majorEastAsia" w:hAnsi="Times New Roman Bold" w:cstheme="majorBidi"/>
          <w:b/>
          <w:szCs w:val="24"/>
          <w:lang w:eastAsia="hr-HR"/>
        </w:rPr>
        <w:t xml:space="preserve">Ugovor o kupoprodaji stana </w:t>
      </w:r>
      <w:r w:rsidR="00ED7192">
        <w:rPr>
          <w:rFonts w:ascii="Times New Roman Bold" w:eastAsiaTheme="majorEastAsia" w:hAnsi="Times New Roman Bold" w:cstheme="majorBidi"/>
          <w:b/>
          <w:szCs w:val="24"/>
          <w:lang w:eastAsia="hr-HR"/>
        </w:rPr>
        <w:t>iz treće programske mjere</w:t>
      </w:r>
    </w:p>
    <w:p w14:paraId="656083B1" w14:textId="77777777" w:rsidR="00B257D7" w:rsidRPr="00B257D7" w:rsidRDefault="00B257D7" w:rsidP="00B257D7">
      <w:pPr>
        <w:pStyle w:val="Naslov4"/>
        <w:ind w:left="0" w:firstLine="0"/>
        <w:rPr>
          <w:lang w:eastAsia="hr-HR"/>
        </w:rPr>
      </w:pPr>
    </w:p>
    <w:p w14:paraId="6880909B" w14:textId="6EE39778" w:rsidR="00EF3753" w:rsidRDefault="00EF3753" w:rsidP="001E1406">
      <w:pPr>
        <w:numPr>
          <w:ilvl w:val="0"/>
          <w:numId w:val="63"/>
        </w:numPr>
        <w:rPr>
          <w:lang w:eastAsia="hr-HR"/>
        </w:rPr>
      </w:pPr>
      <w:r>
        <w:rPr>
          <w:lang w:eastAsia="hr-HR"/>
        </w:rPr>
        <w:t xml:space="preserve">Ugovor o </w:t>
      </w:r>
      <w:r w:rsidR="00F9392C">
        <w:rPr>
          <w:lang w:eastAsia="hr-HR"/>
        </w:rPr>
        <w:t>kupoprodaji</w:t>
      </w:r>
      <w:r>
        <w:rPr>
          <w:lang w:eastAsia="hr-HR"/>
        </w:rPr>
        <w:t xml:space="preserve"> stana sadrži osobito: opis stana koji se kupuje, cijenu stana, odredbu plaća li se cijena odjednom ili na rate, broj rata i iznos svake rate ako se plaća na rate i ovlaštenje Republici Hrvatskoj da upiše založno pravo na stanu ako se stan otplaćuje na rate.</w:t>
      </w:r>
    </w:p>
    <w:p w14:paraId="4C1FA1E9" w14:textId="168574FC" w:rsidR="00271A66" w:rsidRDefault="00271A66" w:rsidP="001E1406">
      <w:pPr>
        <w:numPr>
          <w:ilvl w:val="0"/>
          <w:numId w:val="63"/>
        </w:numPr>
        <w:rPr>
          <w:lang w:eastAsia="hr-HR"/>
        </w:rPr>
      </w:pPr>
      <w:r>
        <w:rPr>
          <w:lang w:eastAsia="hr-HR"/>
        </w:rPr>
        <w:t>Vlasništvo se stječe upisom u zemljišne knjige</w:t>
      </w:r>
      <w:r w:rsidR="00084F4E">
        <w:rPr>
          <w:lang w:eastAsia="hr-HR"/>
        </w:rPr>
        <w:t xml:space="preserve">, a zaštićeni najmoprimac nema ograničenja u raspolaganju sa stanom, osim tereta založnog prava upisanog u zemljište knjige ako </w:t>
      </w:r>
      <w:r w:rsidR="001E0B73">
        <w:rPr>
          <w:lang w:eastAsia="hr-HR"/>
        </w:rPr>
        <w:t>je</w:t>
      </w:r>
      <w:r w:rsidR="00084F4E">
        <w:rPr>
          <w:lang w:eastAsia="hr-HR"/>
        </w:rPr>
        <w:t xml:space="preserve"> stan </w:t>
      </w:r>
      <w:r w:rsidR="001E0B73">
        <w:rPr>
          <w:lang w:eastAsia="hr-HR"/>
        </w:rPr>
        <w:t xml:space="preserve">kupljen </w:t>
      </w:r>
      <w:r w:rsidR="00A31723">
        <w:rPr>
          <w:lang w:eastAsia="hr-HR"/>
        </w:rPr>
        <w:t xml:space="preserve">uz </w:t>
      </w:r>
      <w:r w:rsidR="00ED562E">
        <w:rPr>
          <w:lang w:eastAsia="hr-HR"/>
        </w:rPr>
        <w:t>obročnu otplatu.</w:t>
      </w:r>
    </w:p>
    <w:p w14:paraId="5C0A7DBD" w14:textId="6C6BD7B3" w:rsidR="00EF3753" w:rsidRDefault="00EF3753" w:rsidP="001E1406">
      <w:pPr>
        <w:numPr>
          <w:ilvl w:val="0"/>
          <w:numId w:val="63"/>
        </w:numPr>
        <w:rPr>
          <w:lang w:eastAsia="hr-HR"/>
        </w:rPr>
      </w:pPr>
      <w:r>
        <w:rPr>
          <w:lang w:eastAsia="hr-HR"/>
        </w:rPr>
        <w:t>U slučaju smrti zaštićenog najmoprimca nakon sklapanja ugovora o kupoprodaji, a prije isplate ukupne cijene, na njegovo mjesto dužnika može stupiti nasljednik ili treća osoba o čemu se sklapa poseban ugovor.</w:t>
      </w:r>
    </w:p>
    <w:p w14:paraId="55185497" w14:textId="2FD716A4" w:rsidR="00EF3753" w:rsidRDefault="00EF3753" w:rsidP="001E1406">
      <w:pPr>
        <w:numPr>
          <w:ilvl w:val="0"/>
          <w:numId w:val="63"/>
        </w:numPr>
        <w:rPr>
          <w:lang w:eastAsia="hr-HR"/>
        </w:rPr>
      </w:pPr>
      <w:r>
        <w:rPr>
          <w:lang w:eastAsia="hr-HR"/>
        </w:rPr>
        <w:t>Treća osoba može stupiti na mjesto dužnika i za života zaštićenog najmoprimca o čemu se sklapa trostrani ugovor.</w:t>
      </w:r>
    </w:p>
    <w:p w14:paraId="5E8BFA4E" w14:textId="2A01F2CA" w:rsidR="00EF3753" w:rsidRDefault="00EF3753" w:rsidP="001E1406">
      <w:pPr>
        <w:numPr>
          <w:ilvl w:val="0"/>
          <w:numId w:val="63"/>
        </w:numPr>
        <w:rPr>
          <w:lang w:eastAsia="hr-HR"/>
        </w:rPr>
      </w:pPr>
      <w:r>
        <w:rPr>
          <w:lang w:eastAsia="hr-HR"/>
        </w:rPr>
        <w:t>Stupanje treće osobe na mjesto dužnika ne utječe na vlasništvo stana niti na založno pravo koje je na stanu upisano.</w:t>
      </w:r>
    </w:p>
    <w:p w14:paraId="608E2430" w14:textId="77777777" w:rsidR="000A0487" w:rsidRDefault="000A0487" w:rsidP="000A0487">
      <w:pPr>
        <w:rPr>
          <w:lang w:eastAsia="hr-HR"/>
        </w:rPr>
      </w:pPr>
    </w:p>
    <w:p w14:paraId="6BE9A18E"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231" w:name="_Toc143699204"/>
      <w:bookmarkStart w:id="232" w:name="_Hlk181429780"/>
      <w:bookmarkEnd w:id="225"/>
      <w:bookmarkEnd w:id="229"/>
      <w:bookmarkEnd w:id="230"/>
      <w:r w:rsidRPr="00D73DB6">
        <w:rPr>
          <w:rFonts w:ascii="Times New Roman Bold" w:eastAsiaTheme="majorEastAsia" w:hAnsi="Times New Roman Bold" w:cstheme="majorBidi"/>
          <w:b/>
          <w:szCs w:val="24"/>
          <w:lang w:eastAsia="hr-HR"/>
        </w:rPr>
        <w:t xml:space="preserve">Bivši </w:t>
      </w:r>
      <w:bookmarkStart w:id="233" w:name="_Hlk139653660"/>
      <w:r w:rsidRPr="00D73DB6">
        <w:rPr>
          <w:rFonts w:ascii="Times New Roman Bold" w:eastAsiaTheme="majorEastAsia" w:hAnsi="Times New Roman Bold" w:cstheme="majorBidi"/>
          <w:b/>
          <w:szCs w:val="24"/>
          <w:lang w:eastAsia="hr-HR"/>
        </w:rPr>
        <w:t xml:space="preserve">zaštićeni najmoprimac </w:t>
      </w:r>
      <w:bookmarkEnd w:id="233"/>
      <w:r w:rsidRPr="00D73DB6">
        <w:rPr>
          <w:rFonts w:ascii="Times New Roman Bold" w:eastAsiaTheme="majorEastAsia" w:hAnsi="Times New Roman Bold" w:cstheme="majorBidi"/>
          <w:b/>
          <w:szCs w:val="24"/>
          <w:lang w:eastAsia="hr-HR"/>
        </w:rPr>
        <w:t>samac</w:t>
      </w:r>
      <w:bookmarkEnd w:id="231"/>
    </w:p>
    <w:p w14:paraId="7CE7BEB7"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234" w:name="_Toc143699205"/>
      <w:bookmarkEnd w:id="234"/>
    </w:p>
    <w:bookmarkEnd w:id="232"/>
    <w:p w14:paraId="618C75AE" w14:textId="59ACFE22" w:rsidR="00080DFE" w:rsidRPr="00D73DB6" w:rsidRDefault="00080DFE" w:rsidP="001E1406">
      <w:pPr>
        <w:numPr>
          <w:ilvl w:val="0"/>
          <w:numId w:val="28"/>
        </w:numPr>
        <w:rPr>
          <w:lang w:eastAsia="hr-HR"/>
        </w:rPr>
      </w:pPr>
      <w:r w:rsidRPr="00D73DB6">
        <w:rPr>
          <w:lang w:eastAsia="hr-HR"/>
        </w:rPr>
        <w:t xml:space="preserve">Ako se osoba sama koristila stanom u svojstvu zaštićenog najmoprimca, a starija je od 65 godina (u daljnjem tekstu: bivši zaštićeni najmoprimac samac), Republika Hrvatska dužna je, </w:t>
      </w:r>
      <w:r w:rsidR="002178CA" w:rsidRPr="00D73DB6">
        <w:rPr>
          <w:lang w:eastAsia="hr-HR"/>
        </w:rPr>
        <w:t>isključivo na zahtjev</w:t>
      </w:r>
      <w:r w:rsidR="00C66231" w:rsidRPr="00D73DB6">
        <w:rPr>
          <w:lang w:eastAsia="hr-HR"/>
        </w:rPr>
        <w:t xml:space="preserve"> tog zaštićenog najmoprimca, a</w:t>
      </w:r>
      <w:r w:rsidR="002178CA" w:rsidRPr="00D73DB6">
        <w:rPr>
          <w:lang w:eastAsia="hr-HR"/>
        </w:rPr>
        <w:t xml:space="preserve"> </w:t>
      </w:r>
      <w:r w:rsidRPr="00D73DB6">
        <w:rPr>
          <w:lang w:eastAsia="hr-HR"/>
        </w:rPr>
        <w:t xml:space="preserve">umjesto provođenja programskih mjera, bez naknade stambeno zbrinuti bivšeg zaštićenog najmoprimca samca u domu za starije osobe čiji je osnivač Republika Hrvatska, Grad Zagreb ili jedinica lokalne samouprave. </w:t>
      </w:r>
    </w:p>
    <w:p w14:paraId="648B7025" w14:textId="19E4F95E" w:rsidR="00080DFE" w:rsidRPr="00D73DB6" w:rsidRDefault="00080DFE" w:rsidP="001E1406">
      <w:pPr>
        <w:numPr>
          <w:ilvl w:val="0"/>
          <w:numId w:val="28"/>
        </w:numPr>
        <w:rPr>
          <w:lang w:eastAsia="hr-HR"/>
        </w:rPr>
      </w:pPr>
      <w:r w:rsidRPr="00D73DB6">
        <w:rPr>
          <w:lang w:eastAsia="hr-HR"/>
        </w:rPr>
        <w:t xml:space="preserve">Ako su smještajni kapaciteti u domovima </w:t>
      </w:r>
      <w:r w:rsidR="00422153" w:rsidRPr="00D73DB6">
        <w:rPr>
          <w:lang w:eastAsia="hr-HR"/>
        </w:rPr>
        <w:t xml:space="preserve">iz stavka 1. ovoga članka </w:t>
      </w:r>
      <w:r w:rsidRPr="00D73DB6">
        <w:rPr>
          <w:lang w:eastAsia="hr-HR"/>
        </w:rPr>
        <w:t xml:space="preserve">popunjeni, do oslobađanja mjesta u njima bivši zaštićeni najmoprimac samac zbrinjava se u domu socijalne skrbi za starije osobe drugog vlasnika. </w:t>
      </w:r>
    </w:p>
    <w:p w14:paraId="545A36C6" w14:textId="34792A57" w:rsidR="00080DFE" w:rsidRDefault="00080DFE" w:rsidP="001E1406">
      <w:pPr>
        <w:numPr>
          <w:ilvl w:val="0"/>
          <w:numId w:val="28"/>
        </w:numPr>
        <w:rPr>
          <w:lang w:eastAsia="hr-HR"/>
        </w:rPr>
      </w:pPr>
      <w:r w:rsidRPr="00D73DB6">
        <w:rPr>
          <w:lang w:eastAsia="hr-HR"/>
        </w:rPr>
        <w:t xml:space="preserve">U slučaju iz stavka 2. ovoga članka, Republika Hrvatska postaje obveznik snošenja troškova smještaja bivšeg zaštićenog najmoprimca samca kao korisnika doma u dijelu koji prelazi visinu zaštićene najamnine koju je bivši zaštićeni najmoprimac plaćao na dan stupanja na snagu </w:t>
      </w:r>
      <w:r w:rsidR="00F37F87">
        <w:rPr>
          <w:lang w:eastAsia="hr-HR"/>
        </w:rPr>
        <w:t>Zakona</w:t>
      </w:r>
      <w:r w:rsidRPr="00D73DB6">
        <w:rPr>
          <w:lang w:eastAsia="hr-HR"/>
        </w:rPr>
        <w:t>.</w:t>
      </w:r>
    </w:p>
    <w:p w14:paraId="4ADFB775" w14:textId="77777777" w:rsidR="00EF3753" w:rsidRDefault="00EF3753" w:rsidP="001E1406">
      <w:pPr>
        <w:numPr>
          <w:ilvl w:val="0"/>
          <w:numId w:val="28"/>
        </w:numPr>
        <w:rPr>
          <w:lang w:eastAsia="hr-HR"/>
        </w:rPr>
      </w:pPr>
      <w:r>
        <w:rPr>
          <w:lang w:eastAsia="hr-HR"/>
        </w:rPr>
        <w:t>U roku od 15 dana od preseljenja zaštićenog najmoprimca u dom za starije osobe, zaštićeni najmoprimac obvezan je isprazniti stan od osoba i stvari te ga vratiti u posjed vlasniku stana.</w:t>
      </w:r>
    </w:p>
    <w:p w14:paraId="6FAE1AB3" w14:textId="78302205" w:rsidR="00EF3753" w:rsidRDefault="00EF3753" w:rsidP="001E1406">
      <w:pPr>
        <w:numPr>
          <w:ilvl w:val="0"/>
          <w:numId w:val="28"/>
        </w:numPr>
        <w:rPr>
          <w:lang w:eastAsia="hr-HR"/>
        </w:rPr>
      </w:pPr>
      <w:r>
        <w:rPr>
          <w:lang w:eastAsia="hr-HR"/>
        </w:rPr>
        <w:lastRenderedPageBreak/>
        <w:t>U daljnjem roku od 8 dana donosi se rješenje kojim se utvrđuje da je prestao status zaštićenog najmoprimca i da se stan briše iz Registra.</w:t>
      </w:r>
    </w:p>
    <w:p w14:paraId="6DE9E30C" w14:textId="77777777" w:rsidR="000A0487" w:rsidRPr="00D73DB6" w:rsidRDefault="000A0487" w:rsidP="000A0487">
      <w:pPr>
        <w:rPr>
          <w:lang w:eastAsia="hr-HR"/>
        </w:rPr>
      </w:pPr>
    </w:p>
    <w:p w14:paraId="23F42305"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235" w:name="_Toc143699206"/>
      <w:r w:rsidRPr="00D73DB6">
        <w:rPr>
          <w:rFonts w:ascii="Times New Roman Bold" w:eastAsiaTheme="majorEastAsia" w:hAnsi="Times New Roman Bold" w:cstheme="majorBidi"/>
          <w:b/>
          <w:szCs w:val="24"/>
          <w:lang w:eastAsia="hr-HR"/>
        </w:rPr>
        <w:t>Zaštićeni najmoprimci iseljeni zbog štete od potresa i obnove nakon potresa</w:t>
      </w:r>
      <w:bookmarkEnd w:id="235"/>
    </w:p>
    <w:p w14:paraId="67F04F88"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236" w:name="_Toc143699207"/>
      <w:bookmarkEnd w:id="236"/>
    </w:p>
    <w:p w14:paraId="25A82698" w14:textId="4411497D" w:rsidR="004659DA" w:rsidRPr="00D73DB6" w:rsidRDefault="00080DFE" w:rsidP="001E1406">
      <w:pPr>
        <w:numPr>
          <w:ilvl w:val="0"/>
          <w:numId w:val="49"/>
        </w:numPr>
        <w:tabs>
          <w:tab w:val="left" w:pos="426"/>
        </w:tabs>
        <w:ind w:left="0" w:firstLine="0"/>
      </w:pPr>
      <w:bookmarkStart w:id="237" w:name="_Hlk143709189"/>
      <w:r w:rsidRPr="00D73DB6">
        <w:t>Za zaštićene najmoprimc</w:t>
      </w:r>
      <w:r w:rsidR="00EF2E78" w:rsidRPr="00D73DB6">
        <w:t>e</w:t>
      </w:r>
      <w:r w:rsidRPr="00D73DB6">
        <w:t xml:space="preserve"> koji su, zbog oštećenja prouzročenih potresima ili zbog naknadne obnove, iselili iz stanova u kojima su imali status zaštićenog najmoprimca, a uselili su u stanove u vlasništvu Republike Hrvatske čija je površina jednaka ili veća </w:t>
      </w:r>
      <w:bookmarkStart w:id="238" w:name="_Hlk143703738"/>
      <w:r w:rsidRPr="00D73DB6">
        <w:t xml:space="preserve">od površine odgovarajućeg stana iz članka </w:t>
      </w:r>
      <w:r w:rsidR="00422153" w:rsidRPr="00D73DB6">
        <w:t>4</w:t>
      </w:r>
      <w:r w:rsidRPr="00D73DB6">
        <w:t xml:space="preserve">. stavka 1. točke </w:t>
      </w:r>
      <w:r w:rsidR="00773E62">
        <w:t>11</w:t>
      </w:r>
      <w:r w:rsidRPr="00D73DB6">
        <w:t xml:space="preserve">. </w:t>
      </w:r>
      <w:proofErr w:type="spellStart"/>
      <w:r w:rsidR="00E87DB9">
        <w:t>podtočaka</w:t>
      </w:r>
      <w:proofErr w:type="spellEnd"/>
      <w:r w:rsidR="00E87DB9">
        <w:t xml:space="preserve"> a</w:t>
      </w:r>
      <w:r w:rsidR="002A0988">
        <w:t>)</w:t>
      </w:r>
      <w:r w:rsidR="00E87DB9">
        <w:t xml:space="preserve"> i b</w:t>
      </w:r>
      <w:r w:rsidR="002A0988">
        <w:t>)</w:t>
      </w:r>
      <w:r w:rsidR="00E87DB9">
        <w:t xml:space="preserve"> </w:t>
      </w:r>
      <w:r w:rsidR="00F37F87">
        <w:t>Zakona</w:t>
      </w:r>
      <w:bookmarkEnd w:id="238"/>
      <w:r w:rsidRPr="00D73DB6">
        <w:t xml:space="preserve">, </w:t>
      </w:r>
      <w:bookmarkStart w:id="239" w:name="_Hlk143703692"/>
      <w:r w:rsidR="007A147F" w:rsidRPr="00D73DB6">
        <w:t>smatra se</w:t>
      </w:r>
      <w:r w:rsidRPr="00D73DB6">
        <w:t xml:space="preserve"> da su stambeno zbrinuti po trećoj programskoj mjeri</w:t>
      </w:r>
      <w:bookmarkEnd w:id="239"/>
      <w:r w:rsidRPr="00D73DB6">
        <w:t>.</w:t>
      </w:r>
    </w:p>
    <w:p w14:paraId="0927F0A6" w14:textId="5147595F" w:rsidR="00080DFE" w:rsidRPr="00D73DB6" w:rsidRDefault="004659DA" w:rsidP="001E1406">
      <w:pPr>
        <w:numPr>
          <w:ilvl w:val="0"/>
          <w:numId w:val="49"/>
        </w:numPr>
        <w:tabs>
          <w:tab w:val="left" w:pos="426"/>
        </w:tabs>
        <w:ind w:left="0" w:firstLine="0"/>
      </w:pPr>
      <w:r w:rsidRPr="00D73DB6">
        <w:t>Iznimno od stavka 1.</w:t>
      </w:r>
      <w:r w:rsidR="00043C86">
        <w:t xml:space="preserve"> ovoga članka</w:t>
      </w:r>
      <w:r w:rsidR="00D62CFC" w:rsidRPr="00D73DB6">
        <w:t>,</w:t>
      </w:r>
      <w:r w:rsidRPr="00D73DB6">
        <w:t xml:space="preserve"> uz</w:t>
      </w:r>
      <w:r w:rsidR="003417F2" w:rsidRPr="00D73DB6">
        <w:t xml:space="preserve"> izričitu</w:t>
      </w:r>
      <w:r w:rsidRPr="00D73DB6">
        <w:t xml:space="preserve"> suglasnost </w:t>
      </w:r>
      <w:r w:rsidR="00D62CFC" w:rsidRPr="00D73DB6">
        <w:t xml:space="preserve">zaštićenog najmoprimca, </w:t>
      </w:r>
      <w:r w:rsidR="00A7234D" w:rsidRPr="00D73DB6">
        <w:t>smatra se</w:t>
      </w:r>
      <w:r w:rsidR="00D62CFC" w:rsidRPr="00D73DB6">
        <w:t xml:space="preserve"> da su stambeno zbrinuti po trećoj programskoj mjeri</w:t>
      </w:r>
      <w:r w:rsidR="00D04CE2" w:rsidRPr="00D73DB6">
        <w:t xml:space="preserve"> </w:t>
      </w:r>
      <w:r w:rsidR="003417F2" w:rsidRPr="00D73DB6">
        <w:t>i oni zaštićeni najmoprimci koji su</w:t>
      </w:r>
      <w:r w:rsidR="00D04CE2" w:rsidRPr="00D73DB6">
        <w:t xml:space="preserve"> uselili u stan površinom manji od površine odgovarajućeg stana iz članka </w:t>
      </w:r>
      <w:r w:rsidR="007A147F" w:rsidRPr="00D73DB6">
        <w:t>4</w:t>
      </w:r>
      <w:r w:rsidR="00D04CE2" w:rsidRPr="00D73DB6">
        <w:t xml:space="preserve">. stavka 1. točke </w:t>
      </w:r>
      <w:r w:rsidR="00773E62">
        <w:t>11</w:t>
      </w:r>
      <w:r w:rsidR="00D04CE2" w:rsidRPr="00D73DB6">
        <w:t xml:space="preserve">. </w:t>
      </w:r>
      <w:r w:rsidR="00F37F87">
        <w:t>Zakona</w:t>
      </w:r>
      <w:r w:rsidR="00D04CE2" w:rsidRPr="00D73DB6">
        <w:t>.</w:t>
      </w:r>
    </w:p>
    <w:p w14:paraId="2DE4B657" w14:textId="72F3059C" w:rsidR="007A147F" w:rsidRPr="00D73DB6" w:rsidRDefault="00080DFE" w:rsidP="001E1406">
      <w:pPr>
        <w:numPr>
          <w:ilvl w:val="0"/>
          <w:numId w:val="49"/>
        </w:numPr>
        <w:tabs>
          <w:tab w:val="left" w:pos="426"/>
        </w:tabs>
        <w:ind w:left="0" w:firstLine="0"/>
      </w:pPr>
      <w:r w:rsidRPr="00D73DB6">
        <w:t>Zaštićeni</w:t>
      </w:r>
      <w:r w:rsidR="00D56E6F" w:rsidRPr="00D73DB6">
        <w:t>m</w:t>
      </w:r>
      <w:r w:rsidRPr="00D73DB6">
        <w:t xml:space="preserve"> najmoprimci</w:t>
      </w:r>
      <w:r w:rsidR="00D56E6F" w:rsidRPr="00D73DB6">
        <w:t>ma</w:t>
      </w:r>
      <w:r w:rsidRPr="00D73DB6">
        <w:t xml:space="preserve"> iz stav</w:t>
      </w:r>
      <w:r w:rsidR="007702CA" w:rsidRPr="00D73DB6">
        <w:t>a</w:t>
      </w:r>
      <w:r w:rsidRPr="00D73DB6">
        <w:t>ka 1.</w:t>
      </w:r>
      <w:r w:rsidR="007702CA" w:rsidRPr="00D73DB6">
        <w:t xml:space="preserve"> i 2.</w:t>
      </w:r>
      <w:r w:rsidRPr="00D73DB6">
        <w:t xml:space="preserve"> ovog</w:t>
      </w:r>
      <w:r w:rsidR="000230B6">
        <w:t>a</w:t>
      </w:r>
      <w:r w:rsidRPr="00D73DB6">
        <w:t xml:space="preserve"> članka </w:t>
      </w:r>
      <w:r w:rsidR="00D56E6F" w:rsidRPr="00D73DB6">
        <w:t>s danom</w:t>
      </w:r>
      <w:r w:rsidRPr="00D73DB6">
        <w:t xml:space="preserve"> 1. siječnja 2025. </w:t>
      </w:r>
      <w:r w:rsidR="00D56E6F" w:rsidRPr="00D73DB6">
        <w:t>prestaje status zaštićenih najmoprimaca u stanovima u privatnom vlasništvu</w:t>
      </w:r>
      <w:r w:rsidR="0075296D" w:rsidRPr="00D73DB6">
        <w:t>,</w:t>
      </w:r>
      <w:r w:rsidR="000D4F37" w:rsidRPr="00D73DB6">
        <w:t xml:space="preserve"> </w:t>
      </w:r>
      <w:r w:rsidR="0075296D" w:rsidRPr="00D73DB6">
        <w:t>a postaju</w:t>
      </w:r>
      <w:r w:rsidR="000D4F37" w:rsidRPr="00D73DB6">
        <w:t xml:space="preserve"> zaštićeni najmoprimci </w:t>
      </w:r>
      <w:r w:rsidR="00E0388F" w:rsidRPr="00D73DB6">
        <w:t>u stanu u vlasništvu Republike Hrvatske</w:t>
      </w:r>
      <w:r w:rsidR="00D56E6F" w:rsidRPr="00D73DB6">
        <w:t xml:space="preserve"> </w:t>
      </w:r>
      <w:r w:rsidR="001F4D99" w:rsidRPr="00D73DB6">
        <w:t xml:space="preserve">u koji su uselili </w:t>
      </w:r>
      <w:r w:rsidR="00D56E6F" w:rsidRPr="00D73DB6">
        <w:t xml:space="preserve">te su </w:t>
      </w:r>
      <w:r w:rsidR="007A147F" w:rsidRPr="00D73DB6">
        <w:t xml:space="preserve">dužni </w:t>
      </w:r>
      <w:r w:rsidRPr="00D73DB6">
        <w:t xml:space="preserve">plaćati </w:t>
      </w:r>
      <w:r w:rsidR="00D56E6F" w:rsidRPr="00D73DB6">
        <w:t>državnu</w:t>
      </w:r>
      <w:r w:rsidRPr="00D73DB6">
        <w:t xml:space="preserve"> najamninu</w:t>
      </w:r>
      <w:r w:rsidR="00D56E6F" w:rsidRPr="00D73DB6">
        <w:t xml:space="preserve"> o čemu posebno rješenje</w:t>
      </w:r>
      <w:r w:rsidR="007A147F" w:rsidRPr="00D73DB6">
        <w:t xml:space="preserve"> donosi nadležno ministarstvo</w:t>
      </w:r>
      <w:r w:rsidRPr="00D73DB6">
        <w:t>.</w:t>
      </w:r>
    </w:p>
    <w:p w14:paraId="45E15BD7" w14:textId="6302946B" w:rsidR="00080DFE" w:rsidRDefault="00080DFE" w:rsidP="001E1406">
      <w:pPr>
        <w:numPr>
          <w:ilvl w:val="0"/>
          <w:numId w:val="49"/>
        </w:numPr>
        <w:tabs>
          <w:tab w:val="left" w:pos="426"/>
        </w:tabs>
        <w:ind w:left="0" w:firstLine="0"/>
      </w:pPr>
      <w:r w:rsidRPr="00D73DB6">
        <w:t>Zaštićeni najmoprimci iz stav</w:t>
      </w:r>
      <w:r w:rsidR="00725BD8" w:rsidRPr="00D73DB6">
        <w:t>a</w:t>
      </w:r>
      <w:r w:rsidRPr="00D73DB6">
        <w:t xml:space="preserve">ka 1. </w:t>
      </w:r>
      <w:r w:rsidR="00725BD8" w:rsidRPr="00D73DB6">
        <w:t xml:space="preserve">i 2. </w:t>
      </w:r>
      <w:r w:rsidRPr="00D73DB6">
        <w:t>ovog</w:t>
      </w:r>
      <w:r w:rsidR="00260A07">
        <w:t>a</w:t>
      </w:r>
      <w:r w:rsidRPr="00D73DB6">
        <w:t xml:space="preserve"> članka imaju pravo na otkup stana pod istim uvjetima kao i ostali </w:t>
      </w:r>
      <w:r w:rsidR="00A7234D" w:rsidRPr="00D73DB6">
        <w:t xml:space="preserve">bivši </w:t>
      </w:r>
      <w:r w:rsidRPr="00D73DB6">
        <w:t xml:space="preserve">zaštićeni najmoprimci koji koriste mogućnost </w:t>
      </w:r>
      <w:r w:rsidR="00A7234D" w:rsidRPr="00D73DB6">
        <w:t xml:space="preserve">otkupa </w:t>
      </w:r>
      <w:r w:rsidRPr="00D73DB6">
        <w:t>stana po trećoj programskoj mjeri.</w:t>
      </w:r>
    </w:p>
    <w:p w14:paraId="75FB360F" w14:textId="5F9FCEC7" w:rsidR="007731C8" w:rsidRDefault="005328B7" w:rsidP="001E1406">
      <w:pPr>
        <w:numPr>
          <w:ilvl w:val="0"/>
          <w:numId w:val="49"/>
        </w:numPr>
        <w:tabs>
          <w:tab w:val="left" w:pos="426"/>
        </w:tabs>
        <w:ind w:left="0" w:firstLine="0"/>
      </w:pPr>
      <w:r w:rsidRPr="005328B7">
        <w:t>Iznimno od stavka 1. ovoga članka</w:t>
      </w:r>
      <w:r>
        <w:t xml:space="preserve">, ako se bivši zaštićeni najmoprimac </w:t>
      </w:r>
      <w:r w:rsidR="004F17EA">
        <w:t xml:space="preserve">najkasnije do 1. lipnja 2025. </w:t>
      </w:r>
      <w:r>
        <w:t xml:space="preserve">odluči za drugu programsku mjeru, provodi se </w:t>
      </w:r>
      <w:r w:rsidR="00BD5120">
        <w:t>druga programska mjera</w:t>
      </w:r>
      <w:r w:rsidR="004F17EA">
        <w:t>.</w:t>
      </w:r>
    </w:p>
    <w:p w14:paraId="05C4631D" w14:textId="24634F04" w:rsidR="00CF2BF8" w:rsidRDefault="00BD17ED" w:rsidP="001E1406">
      <w:pPr>
        <w:numPr>
          <w:ilvl w:val="0"/>
          <w:numId w:val="49"/>
        </w:numPr>
        <w:tabs>
          <w:tab w:val="left" w:pos="426"/>
        </w:tabs>
        <w:ind w:left="0" w:firstLine="0"/>
      </w:pPr>
      <w:bookmarkStart w:id="240" w:name="_Hlk158118799"/>
      <w:r>
        <w:t>Iznimno o</w:t>
      </w:r>
      <w:r w:rsidR="00CF2BF8">
        <w:t>d</w:t>
      </w:r>
      <w:r>
        <w:t xml:space="preserve"> stavka 1. ovoga članka, ako se i vlasnik i bivši zaštićeni na</w:t>
      </w:r>
      <w:r w:rsidR="00CF2BF8">
        <w:t xml:space="preserve">jmoprimac </w:t>
      </w:r>
      <w:r w:rsidR="00216DAE">
        <w:t>u zajedničkoj izjavi</w:t>
      </w:r>
      <w:r w:rsidR="00CF2BF8">
        <w:t xml:space="preserve"> odluče za četvr</w:t>
      </w:r>
      <w:r w:rsidR="00216DAE">
        <w:t>t</w:t>
      </w:r>
      <w:r w:rsidR="00CF2BF8">
        <w:t xml:space="preserve">u ili petu programsku mjeru, provode se </w:t>
      </w:r>
      <w:r w:rsidR="00216DAE">
        <w:t>navedene mjere.</w:t>
      </w:r>
    </w:p>
    <w:p w14:paraId="7A489567" w14:textId="632328F9" w:rsidR="00EF3753" w:rsidRDefault="00EF3753" w:rsidP="001E1406">
      <w:pPr>
        <w:pStyle w:val="Odlomakpopisa"/>
        <w:numPr>
          <w:ilvl w:val="0"/>
          <w:numId w:val="49"/>
        </w:numPr>
        <w:ind w:left="0" w:firstLine="0"/>
      </w:pPr>
      <w:r>
        <w:t xml:space="preserve">Zaštićenom najmoprimcu koji na dan stupanja na snagu Programa mjera živi u stanu u vlasništvu treće osobe zbog toga što mu </w:t>
      </w:r>
      <w:r w:rsidRPr="00EF3753">
        <w:t>život u stanu u kojem ima status zaštićenog najmoprimca nije moguć zbog posljedica potresa iz 2020. godine</w:t>
      </w:r>
      <w:r>
        <w:t xml:space="preserve"> od 1. siječnja 2025. Republika Hrvatska će, ako je potrebno, sufinancirati najamninu kako je propisano člankom 28. stavkom 3. točkom 1. Zakona.</w:t>
      </w:r>
    </w:p>
    <w:p w14:paraId="3F28FB49" w14:textId="24DCD3FB" w:rsidR="00EF3753" w:rsidRDefault="00EF3753" w:rsidP="001E1406">
      <w:pPr>
        <w:pStyle w:val="Odlomakpopisa"/>
        <w:numPr>
          <w:ilvl w:val="0"/>
          <w:numId w:val="49"/>
        </w:numPr>
        <w:ind w:left="0" w:firstLine="0"/>
      </w:pPr>
      <w:r>
        <w:t>Zahtjev za sufinanciranje najamnine predaje se Ministarstvu.</w:t>
      </w:r>
    </w:p>
    <w:p w14:paraId="5FF0A0F4" w14:textId="77777777" w:rsidR="00EF3753" w:rsidRPr="00D73DB6" w:rsidRDefault="00EF3753" w:rsidP="00EF3753">
      <w:pPr>
        <w:pStyle w:val="Odlomakpopisa"/>
        <w:numPr>
          <w:ilvl w:val="0"/>
          <w:numId w:val="0"/>
        </w:numPr>
      </w:pPr>
    </w:p>
    <w:p w14:paraId="04434E3A" w14:textId="56346EE3" w:rsidR="005A4F27" w:rsidRPr="000230B6" w:rsidRDefault="00B2442F" w:rsidP="005A4F27">
      <w:pPr>
        <w:keepNext/>
        <w:keepLines/>
        <w:spacing w:before="280" w:after="280"/>
        <w:jc w:val="center"/>
        <w:outlineLvl w:val="1"/>
        <w:rPr>
          <w:rFonts w:eastAsiaTheme="majorEastAsia" w:cstheme="majorBidi"/>
          <w:b/>
          <w:bCs/>
          <w:caps/>
          <w:szCs w:val="26"/>
        </w:rPr>
      </w:pPr>
      <w:bookmarkStart w:id="241" w:name="_Toc143699208"/>
      <w:bookmarkStart w:id="242" w:name="_Hlk143710604"/>
      <w:bookmarkEnd w:id="237"/>
      <w:bookmarkEnd w:id="240"/>
      <w:r w:rsidRPr="000230B6">
        <w:rPr>
          <w:rFonts w:eastAsiaTheme="majorEastAsia" w:cstheme="majorBidi"/>
          <w:b/>
          <w:bCs/>
          <w:caps/>
          <w:szCs w:val="26"/>
        </w:rPr>
        <w:t>POGLAVLJE v</w:t>
      </w:r>
      <w:r w:rsidR="005A4F27" w:rsidRPr="000230B6">
        <w:rPr>
          <w:rFonts w:eastAsiaTheme="majorEastAsia" w:cstheme="majorBidi"/>
          <w:b/>
          <w:bCs/>
          <w:caps/>
          <w:szCs w:val="26"/>
        </w:rPr>
        <w:t>.</w:t>
      </w:r>
    </w:p>
    <w:p w14:paraId="718D2151" w14:textId="0F8F3725" w:rsidR="00080DFE" w:rsidRPr="000230B6" w:rsidRDefault="00080DFE" w:rsidP="005A4F27">
      <w:pPr>
        <w:keepNext/>
        <w:keepLines/>
        <w:spacing w:before="280" w:after="280"/>
        <w:jc w:val="center"/>
        <w:outlineLvl w:val="1"/>
        <w:rPr>
          <w:rFonts w:eastAsiaTheme="majorEastAsia" w:cstheme="majorBidi"/>
          <w:b/>
          <w:bCs/>
          <w:caps/>
          <w:szCs w:val="26"/>
        </w:rPr>
      </w:pPr>
      <w:r w:rsidRPr="000230B6">
        <w:rPr>
          <w:rFonts w:eastAsiaTheme="majorEastAsia" w:cstheme="majorBidi"/>
          <w:b/>
          <w:bCs/>
          <w:caps/>
          <w:szCs w:val="26"/>
        </w:rPr>
        <w:t>ČETVRTA I PETA PROGRAMSKA MJERA</w:t>
      </w:r>
      <w:bookmarkEnd w:id="241"/>
    </w:p>
    <w:p w14:paraId="4E4414F0"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rPr>
      </w:pPr>
      <w:bookmarkStart w:id="243" w:name="_Toc143699209"/>
      <w:bookmarkEnd w:id="242"/>
      <w:r w:rsidRPr="00D73DB6">
        <w:rPr>
          <w:rFonts w:ascii="Times New Roman Bold" w:eastAsiaTheme="majorEastAsia" w:hAnsi="Times New Roman Bold" w:cstheme="majorBidi"/>
          <w:b/>
          <w:szCs w:val="24"/>
        </w:rPr>
        <w:t>Zamjena stanova i kupoprodaja stana vlasnika</w:t>
      </w:r>
      <w:bookmarkEnd w:id="243"/>
    </w:p>
    <w:p w14:paraId="24E42669"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rPr>
      </w:pPr>
      <w:bookmarkStart w:id="244" w:name="_Toc143699210"/>
      <w:bookmarkEnd w:id="244"/>
    </w:p>
    <w:p w14:paraId="5FA26136" w14:textId="77777777" w:rsidR="00080DFE" w:rsidRPr="00D73DB6" w:rsidRDefault="00080DFE" w:rsidP="001E1406">
      <w:pPr>
        <w:numPr>
          <w:ilvl w:val="0"/>
          <w:numId w:val="31"/>
        </w:numPr>
        <w:ind w:left="0" w:firstLine="0"/>
        <w:rPr>
          <w:lang w:eastAsia="hr-HR"/>
        </w:rPr>
      </w:pPr>
      <w:r w:rsidRPr="00D73DB6">
        <w:rPr>
          <w:lang w:eastAsia="hr-HR"/>
        </w:rPr>
        <w:t xml:space="preserve">Pretpostavke za provedbu četvrte odnosno pete programske mjere </w:t>
      </w:r>
      <w:bookmarkStart w:id="245" w:name="_Hlk139987956"/>
      <w:r w:rsidRPr="00D73DB6">
        <w:rPr>
          <w:lang w:eastAsia="hr-HR"/>
        </w:rPr>
        <w:t xml:space="preserve">su izjava vlasnika stana da prihvaća zamjenu stana za stan u vlasništvu Republike Hrvatske odnosno prodaju stana Republici Hrvatskoj </w:t>
      </w:r>
      <w:bookmarkEnd w:id="245"/>
      <w:r w:rsidRPr="00D73DB6">
        <w:rPr>
          <w:lang w:eastAsia="hr-HR"/>
        </w:rPr>
        <w:t>te izjava zaštićenog najmoprimca da prihvaća mogućnost otkupa tog stana od Republike Hrvatske.</w:t>
      </w:r>
    </w:p>
    <w:p w14:paraId="73783100" w14:textId="0E2EE5AD" w:rsidR="00080DFE" w:rsidRPr="00D73DB6" w:rsidRDefault="00080DFE" w:rsidP="001E1406">
      <w:pPr>
        <w:numPr>
          <w:ilvl w:val="0"/>
          <w:numId w:val="31"/>
        </w:numPr>
        <w:ind w:left="0" w:firstLine="0"/>
        <w:rPr>
          <w:lang w:eastAsia="hr-HR"/>
        </w:rPr>
      </w:pPr>
      <w:r w:rsidRPr="00D73DB6">
        <w:rPr>
          <w:lang w:eastAsia="hr-HR"/>
        </w:rPr>
        <w:lastRenderedPageBreak/>
        <w:t>U slučaju da stan ima više suvlasnika, svaki suvlasnik mora dati izjavu da prihvaća zamjenu stana za stan u vlasništvu Republike Hrvatske odnosno prodaju stana Republici Hrvatskoj</w:t>
      </w:r>
      <w:r w:rsidR="00A7234D" w:rsidRPr="00D73DB6">
        <w:rPr>
          <w:lang w:eastAsia="hr-HR"/>
        </w:rPr>
        <w:t>.</w:t>
      </w:r>
    </w:p>
    <w:p w14:paraId="64FCCBC7" w14:textId="77777777" w:rsidR="00080DFE" w:rsidRPr="00D73DB6" w:rsidRDefault="00080DFE" w:rsidP="001E1406">
      <w:pPr>
        <w:numPr>
          <w:ilvl w:val="0"/>
          <w:numId w:val="31"/>
        </w:numPr>
        <w:ind w:left="0" w:firstLine="0"/>
        <w:rPr>
          <w:lang w:eastAsia="hr-HR"/>
        </w:rPr>
      </w:pPr>
      <w:r w:rsidRPr="00D73DB6">
        <w:rPr>
          <w:lang w:eastAsia="hr-HR"/>
        </w:rPr>
        <w:t xml:space="preserve">Ako je jedan od suvlasnika stana Republika Hrvatska, smatra se da je Republika Hrvatske suglasna s provedbom četvrte i pete programske mjere ako su ostali suvlasnici i zaštićeni najmoprimac odabrali provođenje tih programskih mjera, u kojem se slučaju suvlasništvo razvrgava na način da Republika Hrvatska isplaćuje ostale suvlasnike. </w:t>
      </w:r>
    </w:p>
    <w:p w14:paraId="757CF455" w14:textId="721203D1" w:rsidR="00A61745" w:rsidRPr="00D73DB6" w:rsidRDefault="00A61745" w:rsidP="001E1406">
      <w:pPr>
        <w:numPr>
          <w:ilvl w:val="0"/>
          <w:numId w:val="31"/>
        </w:numPr>
        <w:ind w:left="0" w:firstLine="0"/>
        <w:rPr>
          <w:lang w:eastAsia="hr-HR"/>
        </w:rPr>
      </w:pPr>
      <w:r w:rsidRPr="00D73DB6">
        <w:rPr>
          <w:lang w:eastAsia="hr-HR"/>
        </w:rPr>
        <w:t xml:space="preserve">Četvrta programska mjera provodi se samo ako je toj mjeri vlasnik stana dao prednost u odnosu na </w:t>
      </w:r>
      <w:r w:rsidR="00CD7B65" w:rsidRPr="00D73DB6">
        <w:rPr>
          <w:lang w:eastAsia="hr-HR"/>
        </w:rPr>
        <w:t>petu programsku mjeru</w:t>
      </w:r>
      <w:r w:rsidRPr="00D73DB6">
        <w:rPr>
          <w:lang w:eastAsia="hr-HR"/>
        </w:rPr>
        <w:t xml:space="preserve"> te ako Republika Hrvatska, unutar stambenog fonda u svom vlasništvu, na raspolaganju ima stan ili stanove koji su podobni za zamjenu, što uključuje pregled stanova na licu mjesta. </w:t>
      </w:r>
    </w:p>
    <w:p w14:paraId="51227805" w14:textId="42993292" w:rsidR="00080DFE" w:rsidRDefault="00080DFE" w:rsidP="001E1406">
      <w:pPr>
        <w:numPr>
          <w:ilvl w:val="0"/>
          <w:numId w:val="31"/>
        </w:numPr>
        <w:ind w:left="0" w:firstLine="0"/>
        <w:rPr>
          <w:lang w:eastAsia="hr-HR"/>
        </w:rPr>
      </w:pPr>
      <w:r w:rsidRPr="00D73DB6">
        <w:rPr>
          <w:lang w:eastAsia="hr-HR"/>
        </w:rPr>
        <w:t xml:space="preserve">Kupoprodajnu cijenu stana za provedbu </w:t>
      </w:r>
      <w:r w:rsidR="00A61745" w:rsidRPr="00D73DB6">
        <w:rPr>
          <w:lang w:eastAsia="hr-HR"/>
        </w:rPr>
        <w:t>pete</w:t>
      </w:r>
      <w:r w:rsidRPr="00D73DB6">
        <w:rPr>
          <w:lang w:eastAsia="hr-HR"/>
        </w:rPr>
        <w:t xml:space="preserve"> programske mjere utvrđuje stalni sudski vještak za procjenu vrijednosti nekretnina.</w:t>
      </w:r>
    </w:p>
    <w:p w14:paraId="2483B1E9" w14:textId="72592101" w:rsidR="00497BD5" w:rsidRPr="00D73DB6" w:rsidRDefault="004E497F" w:rsidP="001E1406">
      <w:pPr>
        <w:numPr>
          <w:ilvl w:val="0"/>
          <w:numId w:val="31"/>
        </w:numPr>
        <w:ind w:left="0" w:firstLine="0"/>
        <w:rPr>
          <w:lang w:eastAsia="hr-HR"/>
        </w:rPr>
      </w:pPr>
      <w:r>
        <w:rPr>
          <w:lang w:eastAsia="hr-HR"/>
        </w:rPr>
        <w:t>Republika Hrvatska isplaćuje kupoprodajnu cijenu jednokratno</w:t>
      </w:r>
      <w:r w:rsidR="0020688D">
        <w:rPr>
          <w:lang w:eastAsia="hr-HR"/>
        </w:rPr>
        <w:t xml:space="preserve"> u roku od 30 dana od sklapanja ugovora o kupoprodaji.</w:t>
      </w:r>
    </w:p>
    <w:p w14:paraId="229FE9C4" w14:textId="62BD6744" w:rsidR="00080DFE" w:rsidRPr="00D73DB6" w:rsidRDefault="00080DFE" w:rsidP="001E1406">
      <w:pPr>
        <w:numPr>
          <w:ilvl w:val="0"/>
          <w:numId w:val="31"/>
        </w:numPr>
        <w:ind w:left="0" w:firstLine="0"/>
        <w:rPr>
          <w:lang w:eastAsia="hr-HR"/>
        </w:rPr>
      </w:pPr>
      <w:r w:rsidRPr="00D73DB6">
        <w:rPr>
          <w:lang w:eastAsia="hr-HR"/>
        </w:rPr>
        <w:t xml:space="preserve">Na pregledu stanova iz stavka </w:t>
      </w:r>
      <w:r w:rsidR="005E1EB4" w:rsidRPr="00D73DB6">
        <w:rPr>
          <w:lang w:eastAsia="hr-HR"/>
        </w:rPr>
        <w:t>4</w:t>
      </w:r>
      <w:r w:rsidRPr="00D73DB6">
        <w:rPr>
          <w:lang w:eastAsia="hr-HR"/>
        </w:rPr>
        <w:t xml:space="preserve">. ovoga članka mora biti prisutan, na teret nadležnog ministarstva, i sudski vještak </w:t>
      </w:r>
      <w:r w:rsidR="001932FA" w:rsidRPr="00D73DB6">
        <w:rPr>
          <w:lang w:eastAsia="hr-HR"/>
        </w:rPr>
        <w:t>za procjenu vrijednosti nekretnina</w:t>
      </w:r>
      <w:r w:rsidRPr="00D73DB6">
        <w:rPr>
          <w:lang w:eastAsia="hr-HR"/>
        </w:rPr>
        <w:t xml:space="preserve">. Na temelju zapisnika o pregledu stanova koji ovjerava sudski vještak, a radi pravičnog ishoda pravnog posla, Republika Hrvatska putem nadležnog ministarstva ovlaštena je u okviru zamjene stanova ponuditi vlasniku dodatni iznos novčanih sredstava, odnosno od vlasnika stana zahtijevati uplatu na račun Republike Hrvatske dodatnog iznosa novčanih sredstava kako bi se postigla jednakovrijedna zamjena stanova. </w:t>
      </w:r>
    </w:p>
    <w:p w14:paraId="6BD7C623" w14:textId="49D26CF6" w:rsidR="00080DFE" w:rsidRDefault="00080DFE" w:rsidP="001E1406">
      <w:pPr>
        <w:numPr>
          <w:ilvl w:val="0"/>
          <w:numId w:val="31"/>
        </w:numPr>
        <w:ind w:left="0" w:firstLine="0"/>
        <w:rPr>
          <w:lang w:eastAsia="hr-HR"/>
        </w:rPr>
      </w:pPr>
      <w:r w:rsidRPr="00D73DB6">
        <w:rPr>
          <w:lang w:eastAsia="hr-HR"/>
        </w:rPr>
        <w:t>Nadležno</w:t>
      </w:r>
      <w:r w:rsidR="008F402E">
        <w:rPr>
          <w:lang w:eastAsia="hr-HR"/>
        </w:rPr>
        <w:t xml:space="preserve"> ministarstvo </w:t>
      </w:r>
      <w:r w:rsidRPr="00D73DB6">
        <w:rPr>
          <w:lang w:eastAsia="hr-HR"/>
        </w:rPr>
        <w:t xml:space="preserve">dužno je prije sklapanja pravnih poslova u okviru četvrte i pete programske mjere pribaviti od nadležnoga državnog odvjetništva mišljenje o pravnoj valjanosti sklapanja ugovora o zamjeni stanova, odnosno ugovora o kupoprodaji stana vlasnika, te ugovora o prodaji istog stana, sada u vlasništvu Republike Hrvatske, zaštićenom najmoprimcu. </w:t>
      </w:r>
    </w:p>
    <w:p w14:paraId="32475106" w14:textId="77777777" w:rsidR="000A0487" w:rsidRPr="00D73DB6" w:rsidRDefault="000A0487" w:rsidP="000A0487">
      <w:pPr>
        <w:rPr>
          <w:lang w:eastAsia="hr-HR"/>
        </w:rPr>
      </w:pPr>
    </w:p>
    <w:p w14:paraId="58B70F76"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246" w:name="_Toc143699211"/>
      <w:r w:rsidRPr="00D73DB6">
        <w:rPr>
          <w:rFonts w:ascii="Times New Roman Bold" w:eastAsiaTheme="majorEastAsia" w:hAnsi="Times New Roman Bold" w:cstheme="majorBidi"/>
          <w:b/>
          <w:szCs w:val="24"/>
          <w:lang w:eastAsia="hr-HR"/>
        </w:rPr>
        <w:t>Obvezne radnje u provedbi četvrte odnosno pete programske mjere</w:t>
      </w:r>
      <w:bookmarkEnd w:id="246"/>
    </w:p>
    <w:p w14:paraId="01D91902"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247" w:name="_Toc143699212"/>
      <w:bookmarkEnd w:id="247"/>
    </w:p>
    <w:p w14:paraId="00A10DDD" w14:textId="77777777" w:rsidR="00080DFE" w:rsidRPr="00D73DB6" w:rsidRDefault="00080DFE" w:rsidP="001E1406">
      <w:pPr>
        <w:numPr>
          <w:ilvl w:val="0"/>
          <w:numId w:val="40"/>
        </w:numPr>
        <w:ind w:left="0" w:firstLine="0"/>
        <w:rPr>
          <w:lang w:eastAsia="hr-HR"/>
        </w:rPr>
      </w:pPr>
      <w:r w:rsidRPr="00D73DB6">
        <w:rPr>
          <w:lang w:eastAsia="hr-HR"/>
        </w:rPr>
        <w:t>Sastanci radi provedbe četvrte odnosno pete programske mjere održavaju se do 15. rujna 2025.</w:t>
      </w:r>
    </w:p>
    <w:p w14:paraId="3D9D8A3D" w14:textId="5182935E" w:rsidR="00080DFE" w:rsidRPr="00D73DB6" w:rsidRDefault="00080DFE" w:rsidP="001E1406">
      <w:pPr>
        <w:numPr>
          <w:ilvl w:val="0"/>
          <w:numId w:val="40"/>
        </w:numPr>
        <w:ind w:left="0" w:firstLine="0"/>
        <w:rPr>
          <w:lang w:eastAsia="hr-HR"/>
        </w:rPr>
      </w:pPr>
      <w:r w:rsidRPr="00D73DB6">
        <w:rPr>
          <w:lang w:eastAsia="hr-HR"/>
        </w:rPr>
        <w:t>Na prvi sastanak</w:t>
      </w:r>
      <w:r w:rsidR="008F402E">
        <w:rPr>
          <w:lang w:eastAsia="hr-HR"/>
        </w:rPr>
        <w:t xml:space="preserve"> nadležno ministarstvo </w:t>
      </w:r>
      <w:r w:rsidRPr="00D73DB6">
        <w:rPr>
          <w:lang w:eastAsia="hr-HR"/>
        </w:rPr>
        <w:t xml:space="preserve">poziva obje stranke. </w:t>
      </w:r>
      <w:r w:rsidR="0038267A" w:rsidRPr="00D73DB6">
        <w:rPr>
          <w:lang w:eastAsia="hr-HR"/>
        </w:rPr>
        <w:t>N</w:t>
      </w:r>
      <w:r w:rsidRPr="00D73DB6">
        <w:rPr>
          <w:lang w:eastAsia="hr-HR"/>
        </w:rPr>
        <w:t xml:space="preserve">a tom sastanku </w:t>
      </w:r>
      <w:r w:rsidR="0038267A" w:rsidRPr="00D73DB6">
        <w:rPr>
          <w:lang w:eastAsia="hr-HR"/>
        </w:rPr>
        <w:t xml:space="preserve">vlasnik stana </w:t>
      </w:r>
      <w:r w:rsidRPr="00D73DB6">
        <w:rPr>
          <w:lang w:eastAsia="hr-HR"/>
        </w:rPr>
        <w:t>ima mogućnost odustati od zamjene ili prodaje stana</w:t>
      </w:r>
      <w:r w:rsidR="0038267A" w:rsidRPr="00D73DB6">
        <w:rPr>
          <w:lang w:eastAsia="hr-HR"/>
        </w:rPr>
        <w:t>, a zaštićeni najmoprimac ima mogućnost odustati</w:t>
      </w:r>
      <w:r w:rsidRPr="00D73DB6">
        <w:t xml:space="preserve"> </w:t>
      </w:r>
      <w:r w:rsidR="0038267A" w:rsidRPr="00D73DB6">
        <w:t xml:space="preserve">od </w:t>
      </w:r>
      <w:r w:rsidRPr="00D73DB6">
        <w:rPr>
          <w:lang w:eastAsia="hr-HR"/>
        </w:rPr>
        <w:t>otkupa stana</w:t>
      </w:r>
      <w:r w:rsidR="0038267A" w:rsidRPr="00D73DB6">
        <w:rPr>
          <w:lang w:eastAsia="hr-HR"/>
        </w:rPr>
        <w:t xml:space="preserve">. Na tom sastanku stranke imaju mogućnost </w:t>
      </w:r>
      <w:r w:rsidRPr="00D73DB6">
        <w:rPr>
          <w:lang w:eastAsia="hr-HR"/>
        </w:rPr>
        <w:t>odabrati neku drugu programsku mjeru</w:t>
      </w:r>
      <w:r w:rsidR="0038267A" w:rsidRPr="00D73DB6">
        <w:rPr>
          <w:lang w:eastAsia="hr-HR"/>
        </w:rPr>
        <w:t>, i</w:t>
      </w:r>
      <w:r w:rsidRPr="00D73DB6">
        <w:rPr>
          <w:lang w:eastAsia="hr-HR"/>
        </w:rPr>
        <w:t xml:space="preserve"> suglasno zatražiti sklapanje nagodbe o odgovarajućem drugom rješenju</w:t>
      </w:r>
      <w:r w:rsidRPr="00D73DB6">
        <w:t xml:space="preserve"> </w:t>
      </w:r>
      <w:r w:rsidRPr="00D73DB6">
        <w:rPr>
          <w:lang w:eastAsia="hr-HR"/>
        </w:rPr>
        <w:t xml:space="preserve">koje će se primijeniti u njihovom slučaju, a koje je u funkciji izvršenja sudskih odluka iz članka 1. stavka </w:t>
      </w:r>
      <w:r w:rsidR="00B317DF" w:rsidRPr="00D73DB6">
        <w:rPr>
          <w:lang w:eastAsia="hr-HR"/>
        </w:rPr>
        <w:t>1</w:t>
      </w:r>
      <w:r w:rsidRPr="00D73DB6">
        <w:rPr>
          <w:lang w:eastAsia="hr-HR"/>
        </w:rPr>
        <w:t xml:space="preserve">. </w:t>
      </w:r>
      <w:r w:rsidR="00F37F87">
        <w:rPr>
          <w:lang w:eastAsia="hr-HR"/>
        </w:rPr>
        <w:t>Zakona</w:t>
      </w:r>
      <w:r w:rsidRPr="00D73DB6">
        <w:rPr>
          <w:lang w:eastAsia="hr-HR"/>
        </w:rPr>
        <w:t xml:space="preserve">. </w:t>
      </w:r>
    </w:p>
    <w:p w14:paraId="5BFAD092" w14:textId="0964B859" w:rsidR="00080DFE" w:rsidRDefault="00080DFE" w:rsidP="001E1406">
      <w:pPr>
        <w:numPr>
          <w:ilvl w:val="0"/>
          <w:numId w:val="40"/>
        </w:numPr>
        <w:ind w:left="0" w:firstLine="0"/>
        <w:rPr>
          <w:lang w:eastAsia="hr-HR"/>
        </w:rPr>
      </w:pPr>
      <w:r w:rsidRPr="00D73DB6">
        <w:rPr>
          <w:lang w:eastAsia="hr-HR"/>
        </w:rPr>
        <w:t>U nastavku postupka,</w:t>
      </w:r>
      <w:r w:rsidR="008F402E">
        <w:rPr>
          <w:lang w:eastAsia="hr-HR"/>
        </w:rPr>
        <w:t xml:space="preserve"> nadležno ministarstvo </w:t>
      </w:r>
      <w:r w:rsidRPr="00D73DB6">
        <w:rPr>
          <w:lang w:eastAsia="hr-HR"/>
        </w:rPr>
        <w:t>dužno je redovito obavještavati zaštićenog najmoprimca o radnjama koje se provode radi realizacije pravnog posla između Republike Hrvatske i vlasnika stana.</w:t>
      </w:r>
    </w:p>
    <w:p w14:paraId="2932B0E3" w14:textId="77777777" w:rsidR="00DF7D63" w:rsidRPr="00D73DB6" w:rsidRDefault="00DF7D63" w:rsidP="00DF7D63">
      <w:pPr>
        <w:rPr>
          <w:lang w:eastAsia="hr-HR"/>
        </w:rPr>
      </w:pPr>
    </w:p>
    <w:p w14:paraId="4020579E"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248" w:name="_Toc143699213"/>
      <w:r w:rsidRPr="00D73DB6">
        <w:rPr>
          <w:rFonts w:ascii="Times New Roman Bold" w:eastAsiaTheme="majorEastAsia" w:hAnsi="Times New Roman Bold" w:cstheme="majorBidi"/>
          <w:b/>
          <w:szCs w:val="24"/>
          <w:lang w:eastAsia="hr-HR"/>
        </w:rPr>
        <w:lastRenderedPageBreak/>
        <w:t>Ugovor između Republike Hrvatske i vlasnika stana</w:t>
      </w:r>
      <w:bookmarkEnd w:id="248"/>
    </w:p>
    <w:p w14:paraId="33CE156D"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249" w:name="_Toc143699214"/>
      <w:bookmarkEnd w:id="249"/>
    </w:p>
    <w:p w14:paraId="0418C5F3" w14:textId="388EF93F" w:rsidR="00080DFE" w:rsidRPr="00D73DB6" w:rsidRDefault="00080DFE" w:rsidP="001E1406">
      <w:pPr>
        <w:numPr>
          <w:ilvl w:val="0"/>
          <w:numId w:val="42"/>
        </w:numPr>
        <w:rPr>
          <w:lang w:eastAsia="hr-HR"/>
        </w:rPr>
      </w:pPr>
      <w:r w:rsidRPr="00D73DB6">
        <w:rPr>
          <w:lang w:eastAsia="hr-HR"/>
        </w:rPr>
        <w:t xml:space="preserve">Republika Hrvatska putem nadležnog ministarstva i vlasnik stana sklapaju </w:t>
      </w:r>
      <w:bookmarkStart w:id="250" w:name="_Hlk139388657"/>
      <w:r w:rsidR="00D6484D" w:rsidRPr="00D73DB6">
        <w:rPr>
          <w:lang w:eastAsia="hr-HR"/>
        </w:rPr>
        <w:t xml:space="preserve">ugovor o kupoprodaji stana odnosno </w:t>
      </w:r>
      <w:r w:rsidRPr="00D73DB6">
        <w:rPr>
          <w:lang w:eastAsia="hr-HR"/>
        </w:rPr>
        <w:t xml:space="preserve">ugovor o zamjeni stanova </w:t>
      </w:r>
      <w:bookmarkEnd w:id="250"/>
      <w:r w:rsidRPr="00D73DB6">
        <w:rPr>
          <w:lang w:eastAsia="hr-HR"/>
        </w:rPr>
        <w:t>te provode primopredaju stanova odnosno stana što je prije moguće, a ne kasnije od proteka šest mjeseci od dana održavanja prvog sastanka. Ugovor se sklapa prema općim pravilima obveznog prava.</w:t>
      </w:r>
      <w:bookmarkStart w:id="251" w:name="_Hlk139442562"/>
    </w:p>
    <w:p w14:paraId="456EBC77" w14:textId="77777777" w:rsidR="00080DFE" w:rsidRPr="00D73DB6" w:rsidRDefault="00080DFE" w:rsidP="001E1406">
      <w:pPr>
        <w:numPr>
          <w:ilvl w:val="0"/>
          <w:numId w:val="42"/>
        </w:numPr>
        <w:rPr>
          <w:lang w:eastAsia="hr-HR"/>
        </w:rPr>
      </w:pPr>
      <w:r w:rsidRPr="00D73DB6">
        <w:rPr>
          <w:lang w:eastAsia="hr-HR"/>
        </w:rPr>
        <w:t xml:space="preserve">O činjenici sklapanja ugovora i primopredaji zamijenjenih stanova odnosno stana vlasnika obavezno se obavještava zaštićeni najmoprimac. </w:t>
      </w:r>
    </w:p>
    <w:p w14:paraId="4440FC1E" w14:textId="28AAE9FE" w:rsidR="00080DFE" w:rsidRDefault="00080DFE" w:rsidP="001E1406">
      <w:pPr>
        <w:numPr>
          <w:ilvl w:val="0"/>
          <w:numId w:val="42"/>
        </w:numPr>
        <w:rPr>
          <w:lang w:eastAsia="hr-HR"/>
        </w:rPr>
      </w:pPr>
      <w:r w:rsidRPr="00D73DB6">
        <w:rPr>
          <w:lang w:eastAsia="hr-HR"/>
        </w:rPr>
        <w:t>Nadležno</w:t>
      </w:r>
      <w:r w:rsidR="008F402E">
        <w:rPr>
          <w:lang w:eastAsia="hr-HR"/>
        </w:rPr>
        <w:t xml:space="preserve"> ministarstvo </w:t>
      </w:r>
      <w:r w:rsidRPr="00D73DB6">
        <w:rPr>
          <w:lang w:eastAsia="hr-HR"/>
        </w:rPr>
        <w:t xml:space="preserve">donosi djelomično rješenje o ispisu stana iz </w:t>
      </w:r>
      <w:r w:rsidR="00C36663" w:rsidRPr="00D73DB6">
        <w:rPr>
          <w:lang w:eastAsia="hr-HR"/>
        </w:rPr>
        <w:t>Registra</w:t>
      </w:r>
      <w:r w:rsidRPr="00D73DB6">
        <w:rPr>
          <w:lang w:eastAsia="hr-HR"/>
        </w:rPr>
        <w:t xml:space="preserve"> u odnosu na vlasnika stana u roku od 15 dana od dana primopredaje zamijenjenih stanova odnosno od dana kada je Republika Hrvatska upisala pravo vlasništva na stanu u zemljišnim</w:t>
      </w:r>
      <w:r w:rsidR="0018014C">
        <w:rPr>
          <w:lang w:eastAsia="hr-HR"/>
        </w:rPr>
        <w:t xml:space="preserve"> </w:t>
      </w:r>
      <w:r w:rsidR="00E95C5A">
        <w:rPr>
          <w:lang w:eastAsia="hr-HR"/>
        </w:rPr>
        <w:t>kn</w:t>
      </w:r>
      <w:r w:rsidRPr="00D73DB6">
        <w:rPr>
          <w:lang w:eastAsia="hr-HR"/>
        </w:rPr>
        <w:t>jigama.</w:t>
      </w:r>
    </w:p>
    <w:p w14:paraId="014BA07E" w14:textId="77777777" w:rsidR="00DF7D63" w:rsidRPr="00D73DB6" w:rsidRDefault="00DF7D63" w:rsidP="00DF7D63">
      <w:pPr>
        <w:rPr>
          <w:lang w:eastAsia="hr-HR"/>
        </w:rPr>
      </w:pPr>
    </w:p>
    <w:p w14:paraId="0C14F167"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252" w:name="_Toc143699215"/>
      <w:r w:rsidRPr="00D73DB6">
        <w:rPr>
          <w:rFonts w:ascii="Times New Roman Bold" w:eastAsiaTheme="majorEastAsia" w:hAnsi="Times New Roman Bold" w:cstheme="majorBidi"/>
          <w:b/>
          <w:szCs w:val="24"/>
          <w:lang w:eastAsia="hr-HR"/>
        </w:rPr>
        <w:t>Ugovor između Republike Hrvatske i zaštićenog najmoprimca</w:t>
      </w:r>
      <w:bookmarkEnd w:id="252"/>
    </w:p>
    <w:p w14:paraId="1A7DC27B"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253" w:name="_Toc143699216"/>
      <w:bookmarkEnd w:id="251"/>
      <w:bookmarkEnd w:id="253"/>
    </w:p>
    <w:p w14:paraId="659A95CA" w14:textId="64151F87" w:rsidR="00080DFE" w:rsidRPr="00D73DB6" w:rsidRDefault="00080DFE" w:rsidP="001E1406">
      <w:pPr>
        <w:numPr>
          <w:ilvl w:val="0"/>
          <w:numId w:val="47"/>
        </w:numPr>
        <w:rPr>
          <w:lang w:eastAsia="hr-HR"/>
        </w:rPr>
      </w:pPr>
      <w:bookmarkStart w:id="254" w:name="_Hlk143709945"/>
      <w:r w:rsidRPr="00D73DB6">
        <w:rPr>
          <w:lang w:eastAsia="hr-HR"/>
        </w:rPr>
        <w:t>Nakon što se upiše u zemljišne</w:t>
      </w:r>
      <w:r w:rsidR="0018014C">
        <w:rPr>
          <w:lang w:eastAsia="hr-HR"/>
        </w:rPr>
        <w:t xml:space="preserve"> </w:t>
      </w:r>
      <w:r w:rsidR="00E95C5A">
        <w:rPr>
          <w:lang w:eastAsia="hr-HR"/>
        </w:rPr>
        <w:t>kn</w:t>
      </w:r>
      <w:r w:rsidRPr="00D73DB6">
        <w:rPr>
          <w:lang w:eastAsia="hr-HR"/>
        </w:rPr>
        <w:t>jige kao vlasnik stana, Republika Hrvatska sklapa sa zaštićenim najmoprimcem ugovor o prodaji stana.</w:t>
      </w:r>
    </w:p>
    <w:p w14:paraId="73B9455B" w14:textId="57141AA7" w:rsidR="00080DFE" w:rsidRDefault="00080DFE" w:rsidP="001E1406">
      <w:pPr>
        <w:numPr>
          <w:ilvl w:val="0"/>
          <w:numId w:val="47"/>
        </w:numPr>
        <w:rPr>
          <w:lang w:eastAsia="hr-HR"/>
        </w:rPr>
      </w:pPr>
      <w:r w:rsidRPr="00D73DB6">
        <w:rPr>
          <w:lang w:eastAsia="hr-HR"/>
        </w:rPr>
        <w:t>Do sklapanja ugovora iz stavka 1. ovoga članka, zaštićeni najmoprimac plaća Republici Hrvatskoj zaštićenu najamninu u iznosu koji je plaćao vlasniku stana prema ugovoru o najmu stana sa zaštićenom najamninom, o čemu</w:t>
      </w:r>
      <w:r w:rsidR="008F402E">
        <w:rPr>
          <w:lang w:eastAsia="hr-HR"/>
        </w:rPr>
        <w:t xml:space="preserve"> nadležno ministarstvo </w:t>
      </w:r>
      <w:r w:rsidRPr="00D73DB6">
        <w:rPr>
          <w:lang w:eastAsia="hr-HR"/>
        </w:rPr>
        <w:t>donosi rješenje.</w:t>
      </w:r>
    </w:p>
    <w:p w14:paraId="6171BAD3" w14:textId="77777777" w:rsidR="001D78FA" w:rsidRDefault="001D78FA" w:rsidP="001E1406">
      <w:pPr>
        <w:numPr>
          <w:ilvl w:val="0"/>
          <w:numId w:val="47"/>
        </w:numPr>
        <w:rPr>
          <w:lang w:eastAsia="hr-HR"/>
        </w:rPr>
      </w:pPr>
      <w:r>
        <w:rPr>
          <w:lang w:eastAsia="hr-HR"/>
        </w:rPr>
        <w:t>Ugovor o kupoprodaji stana sadrži osobito: opis stana koji se kupuje, cijenu stana, odredbu plaća li se cijena odjednom ili na rate, broj rata i iznos svake rate ako se plaća na rate i ovlaštenje Republici Hrvatskoj da upiše založno pravo na stanu ako se stan otplaćuje na rate.</w:t>
      </w:r>
    </w:p>
    <w:p w14:paraId="63190F96" w14:textId="77777777" w:rsidR="001D78FA" w:rsidRDefault="001D78FA" w:rsidP="001E1406">
      <w:pPr>
        <w:numPr>
          <w:ilvl w:val="0"/>
          <w:numId w:val="47"/>
        </w:numPr>
        <w:rPr>
          <w:lang w:eastAsia="hr-HR"/>
        </w:rPr>
      </w:pPr>
      <w:r>
        <w:rPr>
          <w:lang w:eastAsia="hr-HR"/>
        </w:rPr>
        <w:t>Vlasništvo se stječe upisom u zemljišne knjige, a zaštićeni najmoprimac nema ograničenja u raspolaganju sa stanom, osim tereta založnog prava upisanog u zemljište knjige ako je stan kupljen uz obročnu otplatu.</w:t>
      </w:r>
    </w:p>
    <w:p w14:paraId="5377CCA6" w14:textId="77777777" w:rsidR="001D78FA" w:rsidRDefault="001D78FA" w:rsidP="001E1406">
      <w:pPr>
        <w:numPr>
          <w:ilvl w:val="0"/>
          <w:numId w:val="47"/>
        </w:numPr>
        <w:rPr>
          <w:lang w:eastAsia="hr-HR"/>
        </w:rPr>
      </w:pPr>
      <w:r>
        <w:rPr>
          <w:lang w:eastAsia="hr-HR"/>
        </w:rPr>
        <w:t>U slučaju smrti zaštićenog najmoprimca nakon sklapanja ugovora o kupoprodaji, a prije isplate ukupne cijene, na njegovo mjesto dužnika može stupiti nasljednik ili treća osoba o čemu se sklapa poseban ugovor.</w:t>
      </w:r>
    </w:p>
    <w:p w14:paraId="35F2F05F" w14:textId="77777777" w:rsidR="001D78FA" w:rsidRDefault="001D78FA" w:rsidP="001E1406">
      <w:pPr>
        <w:numPr>
          <w:ilvl w:val="0"/>
          <w:numId w:val="47"/>
        </w:numPr>
        <w:rPr>
          <w:lang w:eastAsia="hr-HR"/>
        </w:rPr>
      </w:pPr>
      <w:r>
        <w:rPr>
          <w:lang w:eastAsia="hr-HR"/>
        </w:rPr>
        <w:t>Treća osoba može stupiti na mjesto dužnika i za života zaštićenog najmoprimca o čemu se sklapa trostrani ugovor.</w:t>
      </w:r>
    </w:p>
    <w:p w14:paraId="069538FA" w14:textId="6FCE7EC2" w:rsidR="001D78FA" w:rsidRPr="00D73DB6" w:rsidRDefault="001D78FA" w:rsidP="001E1406">
      <w:pPr>
        <w:numPr>
          <w:ilvl w:val="0"/>
          <w:numId w:val="47"/>
        </w:numPr>
        <w:rPr>
          <w:lang w:eastAsia="hr-HR"/>
        </w:rPr>
      </w:pPr>
      <w:r>
        <w:rPr>
          <w:lang w:eastAsia="hr-HR"/>
        </w:rPr>
        <w:t>Stupanje treće osobe na mjesto dužnika ne utječe na vlasništvo stana niti na založno pravo koje je na stanu upisano.</w:t>
      </w:r>
    </w:p>
    <w:p w14:paraId="094EB89C" w14:textId="5FE1BC81" w:rsidR="00976958" w:rsidRPr="00D73DB6" w:rsidRDefault="008F0C14" w:rsidP="001E1406">
      <w:pPr>
        <w:pStyle w:val="Odlomakpopisa"/>
        <w:numPr>
          <w:ilvl w:val="0"/>
          <w:numId w:val="47"/>
        </w:numPr>
        <w:rPr>
          <w:lang w:eastAsia="hr-HR"/>
        </w:rPr>
      </w:pPr>
      <w:r w:rsidRPr="00D73DB6">
        <w:rPr>
          <w:lang w:eastAsia="hr-HR"/>
        </w:rPr>
        <w:t xml:space="preserve">Ako zaštićeni najmoprimac nakon sklapanja pravnog posla između Republike Hrvatske i vlasnika stana iz članka 36. Zakona odustane od provedbe četvrte odnosno pete programske mjere ili odbije sklapanje ugovora o prodaji stana iz stavka 1. ovoga </w:t>
      </w:r>
      <w:r w:rsidR="000219D3" w:rsidRPr="00D73DB6">
        <w:rPr>
          <w:lang w:eastAsia="hr-HR"/>
        </w:rPr>
        <w:t xml:space="preserve">članka </w:t>
      </w:r>
      <w:r w:rsidRPr="00D73DB6">
        <w:rPr>
          <w:lang w:eastAsia="hr-HR"/>
        </w:rPr>
        <w:t xml:space="preserve">ili ako se ugovor o kupoprodaji između zaštićenog najmoprimca i Republike Hrvatske krivnjom zaštićenog najmoprimca ne sklopi u roku od godine dana </w:t>
      </w:r>
      <w:r w:rsidR="000219D3" w:rsidRPr="00D73DB6">
        <w:rPr>
          <w:lang w:eastAsia="hr-HR"/>
        </w:rPr>
        <w:t>od dana</w:t>
      </w:r>
      <w:r w:rsidRPr="00D73DB6">
        <w:rPr>
          <w:lang w:eastAsia="hr-HR"/>
        </w:rPr>
        <w:t xml:space="preserve"> upisa </w:t>
      </w:r>
      <w:r w:rsidR="000219D3" w:rsidRPr="00D73DB6">
        <w:rPr>
          <w:lang w:eastAsia="hr-HR"/>
        </w:rPr>
        <w:t xml:space="preserve">prava </w:t>
      </w:r>
      <w:r w:rsidRPr="00D73DB6">
        <w:rPr>
          <w:lang w:eastAsia="hr-HR"/>
        </w:rPr>
        <w:t>vlasništv</w:t>
      </w:r>
      <w:r w:rsidR="000219D3" w:rsidRPr="00D73DB6">
        <w:rPr>
          <w:lang w:eastAsia="hr-HR"/>
        </w:rPr>
        <w:t>a</w:t>
      </w:r>
      <w:r w:rsidRPr="00D73DB6">
        <w:rPr>
          <w:lang w:eastAsia="hr-HR"/>
        </w:rPr>
        <w:t xml:space="preserve"> Republike Hrvatske u zemljišne</w:t>
      </w:r>
      <w:r w:rsidR="0018014C">
        <w:rPr>
          <w:lang w:eastAsia="hr-HR"/>
        </w:rPr>
        <w:t xml:space="preserve"> </w:t>
      </w:r>
      <w:r w:rsidR="00E95C5A">
        <w:rPr>
          <w:lang w:eastAsia="hr-HR"/>
        </w:rPr>
        <w:t>kn</w:t>
      </w:r>
      <w:r w:rsidRPr="00D73DB6">
        <w:rPr>
          <w:lang w:eastAsia="hr-HR"/>
        </w:rPr>
        <w:t xml:space="preserve">jige, </w:t>
      </w:r>
      <w:r w:rsidR="00080DFE" w:rsidRPr="00D73DB6">
        <w:rPr>
          <w:lang w:eastAsia="hr-HR"/>
        </w:rPr>
        <w:t>zaštićeni najmoprimac</w:t>
      </w:r>
      <w:r w:rsidR="00B44A30" w:rsidRPr="00D73DB6">
        <w:rPr>
          <w:lang w:eastAsia="hr-HR"/>
        </w:rPr>
        <w:t xml:space="preserve"> </w:t>
      </w:r>
      <w:r w:rsidR="000219D3" w:rsidRPr="00D73DB6">
        <w:rPr>
          <w:lang w:eastAsia="hr-HR"/>
        </w:rPr>
        <w:t xml:space="preserve">dužan je, </w:t>
      </w:r>
      <w:r w:rsidR="007A482C" w:rsidRPr="00D73DB6">
        <w:rPr>
          <w:lang w:eastAsia="hr-HR"/>
        </w:rPr>
        <w:t>do sklapanja ugovora o kupoprodaji</w:t>
      </w:r>
      <w:r w:rsidR="000219D3" w:rsidRPr="00D73DB6">
        <w:rPr>
          <w:lang w:eastAsia="hr-HR"/>
        </w:rPr>
        <w:t>,</w:t>
      </w:r>
      <w:r w:rsidR="007A482C" w:rsidRPr="00D73DB6">
        <w:rPr>
          <w:lang w:eastAsia="hr-HR"/>
        </w:rPr>
        <w:t xml:space="preserve"> </w:t>
      </w:r>
      <w:r w:rsidR="00B44A30" w:rsidRPr="00D73DB6">
        <w:rPr>
          <w:lang w:eastAsia="hr-HR"/>
        </w:rPr>
        <w:t>Republici Hrvatskoj</w:t>
      </w:r>
      <w:r w:rsidR="00080DFE" w:rsidRPr="00D73DB6">
        <w:rPr>
          <w:lang w:eastAsia="hr-HR"/>
        </w:rPr>
        <w:t xml:space="preserve"> plaća</w:t>
      </w:r>
      <w:r w:rsidR="000219D3" w:rsidRPr="00D73DB6">
        <w:rPr>
          <w:lang w:eastAsia="hr-HR"/>
        </w:rPr>
        <w:t>ti</w:t>
      </w:r>
      <w:r w:rsidR="00080DFE" w:rsidRPr="00D73DB6">
        <w:rPr>
          <w:lang w:eastAsia="hr-HR"/>
        </w:rPr>
        <w:t xml:space="preserve"> </w:t>
      </w:r>
      <w:r w:rsidR="00C872AA" w:rsidRPr="00D73DB6">
        <w:rPr>
          <w:lang w:eastAsia="hr-HR"/>
        </w:rPr>
        <w:t xml:space="preserve">najamninu koja odgovara </w:t>
      </w:r>
      <w:r w:rsidR="000219D3" w:rsidRPr="00D73DB6">
        <w:rPr>
          <w:lang w:eastAsia="hr-HR"/>
        </w:rPr>
        <w:t xml:space="preserve">iznosu u visini od </w:t>
      </w:r>
      <w:r w:rsidR="00923588" w:rsidRPr="00D73DB6">
        <w:rPr>
          <w:lang w:eastAsia="hr-HR"/>
        </w:rPr>
        <w:t xml:space="preserve">50% </w:t>
      </w:r>
      <w:r w:rsidR="00D56E6F" w:rsidRPr="00D73DB6">
        <w:rPr>
          <w:lang w:eastAsia="hr-HR"/>
        </w:rPr>
        <w:t>prosječne</w:t>
      </w:r>
      <w:r w:rsidR="00C21CF8" w:rsidRPr="00D73DB6">
        <w:rPr>
          <w:lang w:eastAsia="hr-HR"/>
        </w:rPr>
        <w:t xml:space="preserve"> </w:t>
      </w:r>
      <w:r w:rsidR="00923588" w:rsidRPr="00D73DB6">
        <w:rPr>
          <w:lang w:eastAsia="hr-HR"/>
        </w:rPr>
        <w:t xml:space="preserve">najamnine </w:t>
      </w:r>
      <w:r w:rsidR="00DF7E0C" w:rsidRPr="00D73DB6">
        <w:rPr>
          <w:lang w:eastAsia="hr-HR"/>
        </w:rPr>
        <w:t>za takav stan</w:t>
      </w:r>
      <w:r w:rsidR="00976958" w:rsidRPr="00D73DB6">
        <w:rPr>
          <w:lang w:eastAsia="hr-HR"/>
        </w:rPr>
        <w:t>.</w:t>
      </w:r>
    </w:p>
    <w:p w14:paraId="25A6AF2B" w14:textId="335C540E" w:rsidR="00080DFE" w:rsidRPr="00D73DB6" w:rsidRDefault="00AD2838" w:rsidP="001E1406">
      <w:pPr>
        <w:pStyle w:val="Odlomakpopisa"/>
        <w:numPr>
          <w:ilvl w:val="0"/>
          <w:numId w:val="47"/>
        </w:numPr>
        <w:rPr>
          <w:lang w:eastAsia="hr-HR"/>
        </w:rPr>
      </w:pPr>
      <w:r w:rsidRPr="00D73DB6">
        <w:rPr>
          <w:lang w:eastAsia="hr-HR"/>
        </w:rPr>
        <w:t xml:space="preserve">U slučaju iz stavka </w:t>
      </w:r>
      <w:r w:rsidR="00FC6E48">
        <w:rPr>
          <w:lang w:eastAsia="hr-HR"/>
        </w:rPr>
        <w:t>8</w:t>
      </w:r>
      <w:r w:rsidRPr="00D73DB6">
        <w:rPr>
          <w:lang w:eastAsia="hr-HR"/>
        </w:rPr>
        <w:t>. ovog</w:t>
      </w:r>
      <w:r w:rsidR="00260A07">
        <w:rPr>
          <w:lang w:eastAsia="hr-HR"/>
        </w:rPr>
        <w:t>a</w:t>
      </w:r>
      <w:r w:rsidRPr="00D73DB6">
        <w:rPr>
          <w:lang w:eastAsia="hr-HR"/>
        </w:rPr>
        <w:t xml:space="preserve"> članka</w:t>
      </w:r>
      <w:r w:rsidR="008F402E">
        <w:rPr>
          <w:lang w:eastAsia="hr-HR"/>
        </w:rPr>
        <w:t xml:space="preserve"> nadležno ministarstvo </w:t>
      </w:r>
      <w:r w:rsidR="005D30C2" w:rsidRPr="00D73DB6">
        <w:rPr>
          <w:lang w:eastAsia="hr-HR"/>
        </w:rPr>
        <w:t>don</w:t>
      </w:r>
      <w:r w:rsidR="000219D3" w:rsidRPr="00D73DB6">
        <w:rPr>
          <w:lang w:eastAsia="hr-HR"/>
        </w:rPr>
        <w:t>osi</w:t>
      </w:r>
      <w:r w:rsidR="005D30C2" w:rsidRPr="00D73DB6">
        <w:rPr>
          <w:lang w:eastAsia="hr-HR"/>
        </w:rPr>
        <w:t xml:space="preserve"> rješenje kojim se </w:t>
      </w:r>
      <w:r w:rsidR="000219D3" w:rsidRPr="00D73DB6">
        <w:rPr>
          <w:lang w:eastAsia="hr-HR"/>
        </w:rPr>
        <w:t xml:space="preserve">bivši </w:t>
      </w:r>
      <w:r w:rsidR="005D30C2" w:rsidRPr="00D73DB6">
        <w:rPr>
          <w:lang w:eastAsia="hr-HR"/>
        </w:rPr>
        <w:t xml:space="preserve">zaštićeni najmoprimac obvezuje plaćati Republici Hrvatskoj </w:t>
      </w:r>
      <w:r w:rsidR="00B86861" w:rsidRPr="00D73DB6">
        <w:rPr>
          <w:lang w:eastAsia="hr-HR"/>
        </w:rPr>
        <w:t xml:space="preserve">najamninu koja odgovara </w:t>
      </w:r>
      <w:r w:rsidR="000219D3" w:rsidRPr="00D73DB6">
        <w:rPr>
          <w:lang w:eastAsia="hr-HR"/>
        </w:rPr>
        <w:t xml:space="preserve">iznosu </w:t>
      </w:r>
      <w:r w:rsidR="00EF7FA7" w:rsidRPr="00D73DB6">
        <w:rPr>
          <w:lang w:eastAsia="hr-HR"/>
        </w:rPr>
        <w:lastRenderedPageBreak/>
        <w:t>prosječne</w:t>
      </w:r>
      <w:r w:rsidR="00B86861" w:rsidRPr="00D73DB6">
        <w:rPr>
          <w:lang w:eastAsia="hr-HR"/>
        </w:rPr>
        <w:t xml:space="preserve"> najamnine za takav stan</w:t>
      </w:r>
      <w:r w:rsidR="000219D3" w:rsidRPr="00D73DB6">
        <w:rPr>
          <w:lang w:eastAsia="hr-HR"/>
        </w:rPr>
        <w:t xml:space="preserve">. U istom rješenju </w:t>
      </w:r>
      <w:r w:rsidR="002A0901" w:rsidRPr="00D73DB6">
        <w:rPr>
          <w:lang w:eastAsia="hr-HR"/>
        </w:rPr>
        <w:t>uki</w:t>
      </w:r>
      <w:r w:rsidR="000219D3" w:rsidRPr="00D73DB6">
        <w:rPr>
          <w:lang w:eastAsia="hr-HR"/>
        </w:rPr>
        <w:t>da se</w:t>
      </w:r>
      <w:r w:rsidR="00CF0D50" w:rsidRPr="00D73DB6">
        <w:rPr>
          <w:lang w:eastAsia="hr-HR"/>
        </w:rPr>
        <w:t xml:space="preserve"> rješenje o zaštićenoj najamnini iz stavka </w:t>
      </w:r>
      <w:r w:rsidR="005E4186" w:rsidRPr="00D73DB6">
        <w:rPr>
          <w:lang w:eastAsia="hr-HR"/>
        </w:rPr>
        <w:t>2</w:t>
      </w:r>
      <w:r w:rsidR="00CF0D50" w:rsidRPr="00D73DB6">
        <w:rPr>
          <w:lang w:eastAsia="hr-HR"/>
        </w:rPr>
        <w:t xml:space="preserve">. ovoga </w:t>
      </w:r>
      <w:r w:rsidR="005E4186" w:rsidRPr="00D73DB6">
        <w:rPr>
          <w:lang w:eastAsia="hr-HR"/>
        </w:rPr>
        <w:t>članka</w:t>
      </w:r>
      <w:r w:rsidR="00CF0D50" w:rsidRPr="00D73DB6">
        <w:rPr>
          <w:lang w:eastAsia="hr-HR"/>
        </w:rPr>
        <w:t xml:space="preserve">. </w:t>
      </w:r>
    </w:p>
    <w:p w14:paraId="069AC8E2" w14:textId="3FDF79D5" w:rsidR="00080DFE" w:rsidRDefault="00080DFE" w:rsidP="001E1406">
      <w:pPr>
        <w:numPr>
          <w:ilvl w:val="0"/>
          <w:numId w:val="47"/>
        </w:numPr>
        <w:rPr>
          <w:lang w:eastAsia="hr-HR"/>
        </w:rPr>
      </w:pPr>
      <w:r w:rsidRPr="00D73DB6">
        <w:rPr>
          <w:lang w:eastAsia="hr-HR"/>
        </w:rPr>
        <w:t>Nadležno</w:t>
      </w:r>
      <w:r w:rsidR="008F402E">
        <w:rPr>
          <w:lang w:eastAsia="hr-HR"/>
        </w:rPr>
        <w:t xml:space="preserve"> ministarstvo </w:t>
      </w:r>
      <w:r w:rsidRPr="00D73DB6">
        <w:rPr>
          <w:lang w:eastAsia="hr-HR"/>
        </w:rPr>
        <w:t>donosi djelomično rješenje o ispisu stana iz Registra u odnosu na zaštićenog najmoprimca u roku od 15 dana od dana kada je zaštićeni najmoprimac na temelju ugovora iz stavka 1. ovoga članka upisao pravo vlasništva na stanu u zemljišnim</w:t>
      </w:r>
      <w:r w:rsidR="001976BE">
        <w:rPr>
          <w:lang w:eastAsia="hr-HR"/>
        </w:rPr>
        <w:t xml:space="preserve"> </w:t>
      </w:r>
      <w:r w:rsidR="00E95C5A">
        <w:rPr>
          <w:lang w:eastAsia="hr-HR"/>
        </w:rPr>
        <w:t>kn</w:t>
      </w:r>
      <w:r w:rsidRPr="00D73DB6">
        <w:rPr>
          <w:lang w:eastAsia="hr-HR"/>
        </w:rPr>
        <w:t>jigama</w:t>
      </w:r>
      <w:bookmarkEnd w:id="254"/>
      <w:r w:rsidRPr="00D73DB6">
        <w:rPr>
          <w:lang w:eastAsia="hr-HR"/>
        </w:rPr>
        <w:t>.</w:t>
      </w:r>
    </w:p>
    <w:p w14:paraId="7FBAE6C9" w14:textId="77777777" w:rsidR="00DF7D63" w:rsidRPr="00D73DB6" w:rsidRDefault="00DF7D63" w:rsidP="00DF7D63">
      <w:pPr>
        <w:rPr>
          <w:lang w:eastAsia="hr-HR"/>
        </w:rPr>
      </w:pPr>
    </w:p>
    <w:p w14:paraId="7B194BC8"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255" w:name="_Toc143699217"/>
      <w:r w:rsidRPr="00D73DB6">
        <w:rPr>
          <w:rFonts w:ascii="Times New Roman Bold" w:eastAsiaTheme="majorEastAsia" w:hAnsi="Times New Roman Bold" w:cstheme="majorBidi"/>
          <w:b/>
          <w:szCs w:val="24"/>
          <w:lang w:eastAsia="hr-HR"/>
        </w:rPr>
        <w:t>Kupoprodajna cijena stana za zaštićenog najmoprimca</w:t>
      </w:r>
      <w:bookmarkEnd w:id="255"/>
    </w:p>
    <w:p w14:paraId="147D3504"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256" w:name="_Toc143699218"/>
      <w:bookmarkEnd w:id="256"/>
    </w:p>
    <w:p w14:paraId="22678996" w14:textId="60DBEE29" w:rsidR="00080DFE" w:rsidRPr="00D73DB6" w:rsidRDefault="00080DFE" w:rsidP="001E1406">
      <w:pPr>
        <w:numPr>
          <w:ilvl w:val="0"/>
          <w:numId w:val="50"/>
        </w:numPr>
        <w:rPr>
          <w:lang w:eastAsia="hr-HR"/>
        </w:rPr>
      </w:pPr>
      <w:r w:rsidRPr="00D73DB6">
        <w:rPr>
          <w:lang w:eastAsia="hr-HR"/>
        </w:rPr>
        <w:t xml:space="preserve">Kupoprodajna cijena stana utvrđuje se množenjem </w:t>
      </w:r>
      <w:r w:rsidR="00375181" w:rsidRPr="00D73DB6">
        <w:rPr>
          <w:lang w:eastAsia="hr-HR"/>
        </w:rPr>
        <w:t>e</w:t>
      </w:r>
      <w:r w:rsidR="00BC3BA0" w:rsidRPr="00D73DB6">
        <w:rPr>
          <w:lang w:eastAsia="hr-HR"/>
        </w:rPr>
        <w:t>talonsk</w:t>
      </w:r>
      <w:r w:rsidR="00375181" w:rsidRPr="00D73DB6">
        <w:rPr>
          <w:lang w:eastAsia="hr-HR"/>
        </w:rPr>
        <w:t>e</w:t>
      </w:r>
      <w:r w:rsidR="00BC3BA0" w:rsidRPr="00D73DB6">
        <w:rPr>
          <w:lang w:eastAsia="hr-HR"/>
        </w:rPr>
        <w:t xml:space="preserve"> cijena građenja </w:t>
      </w:r>
      <w:r w:rsidRPr="00D73DB6">
        <w:rPr>
          <w:lang w:eastAsia="hr-HR"/>
        </w:rPr>
        <w:t>(E) s koeficijentom položaja stana u zgradi (Kp) i koeficijentom geografske lokacije (Kg).</w:t>
      </w:r>
    </w:p>
    <w:p w14:paraId="5B89B515" w14:textId="77777777" w:rsidR="00080DFE" w:rsidRPr="00D73DB6" w:rsidRDefault="00080DFE" w:rsidP="001E1406">
      <w:pPr>
        <w:numPr>
          <w:ilvl w:val="0"/>
          <w:numId w:val="50"/>
        </w:numPr>
        <w:rPr>
          <w:lang w:eastAsia="hr-HR"/>
        </w:rPr>
      </w:pPr>
      <w:r w:rsidRPr="00D73DB6">
        <w:rPr>
          <w:lang w:eastAsia="hr-HR"/>
        </w:rPr>
        <w:t>Koeficijent položaja u zgradi (Kp) iznosi:</w:t>
      </w:r>
    </w:p>
    <w:p w14:paraId="4CF4C590" w14:textId="2B5863C4" w:rsidR="00080DFE" w:rsidRPr="00D73DB6" w:rsidRDefault="00080DFE" w:rsidP="00080DFE">
      <w:pPr>
        <w:ind w:firstLine="708"/>
        <w:rPr>
          <w:lang w:eastAsia="hr-HR"/>
        </w:rPr>
      </w:pPr>
      <w:r w:rsidRPr="00D73DB6">
        <w:rPr>
          <w:lang w:eastAsia="hr-HR"/>
        </w:rPr>
        <w:t>– 1 za tipske i etažne stanove</w:t>
      </w:r>
    </w:p>
    <w:p w14:paraId="654C0478" w14:textId="78F82B52" w:rsidR="00080DFE" w:rsidRPr="00D73DB6" w:rsidRDefault="00080DFE" w:rsidP="00080DFE">
      <w:pPr>
        <w:ind w:firstLine="708"/>
        <w:rPr>
          <w:lang w:eastAsia="hr-HR"/>
        </w:rPr>
      </w:pPr>
      <w:r w:rsidRPr="00D73DB6">
        <w:rPr>
          <w:lang w:eastAsia="hr-HR"/>
        </w:rPr>
        <w:t>– 0,80 za podrumske stanove</w:t>
      </w:r>
    </w:p>
    <w:p w14:paraId="305463A9" w14:textId="77777777" w:rsidR="00080DFE" w:rsidRPr="00D73DB6" w:rsidRDefault="00080DFE" w:rsidP="00080DFE">
      <w:pPr>
        <w:ind w:firstLine="708"/>
        <w:rPr>
          <w:lang w:eastAsia="hr-HR"/>
        </w:rPr>
      </w:pPr>
      <w:r w:rsidRPr="00D73DB6">
        <w:rPr>
          <w:lang w:eastAsia="hr-HR"/>
        </w:rPr>
        <w:t>– 0,90 za suterenske i tavanske stanove.</w:t>
      </w:r>
    </w:p>
    <w:p w14:paraId="30800BBC" w14:textId="77777777" w:rsidR="00080DFE" w:rsidRPr="00D73DB6" w:rsidRDefault="00080DFE" w:rsidP="001E1406">
      <w:pPr>
        <w:numPr>
          <w:ilvl w:val="0"/>
          <w:numId w:val="50"/>
        </w:numPr>
        <w:rPr>
          <w:lang w:eastAsia="hr-HR"/>
        </w:rPr>
      </w:pPr>
      <w:r w:rsidRPr="00D73DB6">
        <w:rPr>
          <w:lang w:eastAsia="hr-HR"/>
        </w:rPr>
        <w:t>Koeficijent geografske lokacije (Kg) iznosi:</w:t>
      </w:r>
    </w:p>
    <w:p w14:paraId="3B4EEDC2" w14:textId="63A2CFD0" w:rsidR="00080DFE" w:rsidRPr="00D73DB6" w:rsidRDefault="00080DFE" w:rsidP="00080DFE">
      <w:pPr>
        <w:ind w:firstLine="708"/>
        <w:rPr>
          <w:lang w:eastAsia="hr-HR"/>
        </w:rPr>
      </w:pPr>
      <w:r w:rsidRPr="00D73DB6">
        <w:rPr>
          <w:lang w:eastAsia="hr-HR"/>
        </w:rPr>
        <w:t xml:space="preserve">– 1,20 za Grad Zagreb i jedinice lokalne samouprave </w:t>
      </w:r>
      <w:r w:rsidR="00422153" w:rsidRPr="00D73DB6">
        <w:rPr>
          <w:lang w:eastAsia="hr-HR"/>
        </w:rPr>
        <w:t>područja kojih graniče s obalom</w:t>
      </w:r>
      <w:r w:rsidRPr="00D73DB6">
        <w:rPr>
          <w:lang w:eastAsia="hr-HR"/>
        </w:rPr>
        <w:t xml:space="preserve"> Jadranskog mora</w:t>
      </w:r>
    </w:p>
    <w:p w14:paraId="5E0409BC" w14:textId="77777777" w:rsidR="00080DFE" w:rsidRPr="00D73DB6" w:rsidRDefault="00080DFE" w:rsidP="00080DFE">
      <w:pPr>
        <w:ind w:firstLine="708"/>
        <w:rPr>
          <w:lang w:eastAsia="hr-HR"/>
        </w:rPr>
      </w:pPr>
      <w:r w:rsidRPr="00D73DB6">
        <w:rPr>
          <w:lang w:eastAsia="hr-HR"/>
        </w:rPr>
        <w:t>– 1,00 za ostale jedinice lokalne samouprave.</w:t>
      </w:r>
    </w:p>
    <w:p w14:paraId="5BF65E77" w14:textId="138A5104" w:rsidR="00080DFE" w:rsidRPr="00D73DB6" w:rsidRDefault="00080DFE" w:rsidP="001E1406">
      <w:pPr>
        <w:numPr>
          <w:ilvl w:val="0"/>
          <w:numId w:val="50"/>
        </w:numPr>
        <w:rPr>
          <w:lang w:eastAsia="hr-HR"/>
        </w:rPr>
      </w:pPr>
      <w:r w:rsidRPr="00D73DB6">
        <w:rPr>
          <w:lang w:eastAsia="hr-HR"/>
        </w:rPr>
        <w:t>Za stanove površine veće od 65,00 m</w:t>
      </w:r>
      <w:r w:rsidRPr="00D73DB6">
        <w:rPr>
          <w:vertAlign w:val="superscript"/>
          <w:lang w:eastAsia="hr-HR"/>
        </w:rPr>
        <w:t>2</w:t>
      </w:r>
      <w:r w:rsidRPr="00D73DB6">
        <w:rPr>
          <w:lang w:eastAsia="hr-HR"/>
        </w:rPr>
        <w:t xml:space="preserve"> </w:t>
      </w:r>
      <w:bookmarkStart w:id="257" w:name="_Hlk143077618"/>
      <w:r w:rsidRPr="00D73DB6">
        <w:rPr>
          <w:lang w:eastAsia="hr-HR"/>
        </w:rPr>
        <w:t xml:space="preserve">prodajna cijena stana utvrđuje se na način i prema kriterijima iz stavka </w:t>
      </w:r>
      <w:r w:rsidR="00B62975" w:rsidRPr="00D73DB6">
        <w:rPr>
          <w:lang w:eastAsia="hr-HR"/>
        </w:rPr>
        <w:t>1</w:t>
      </w:r>
      <w:r w:rsidRPr="00D73DB6">
        <w:rPr>
          <w:lang w:eastAsia="hr-HR"/>
        </w:rPr>
        <w:t>. ovog</w:t>
      </w:r>
      <w:r w:rsidR="000E7A35">
        <w:rPr>
          <w:lang w:eastAsia="hr-HR"/>
        </w:rPr>
        <w:t>a</w:t>
      </w:r>
      <w:r w:rsidRPr="00D73DB6">
        <w:rPr>
          <w:lang w:eastAsia="hr-HR"/>
        </w:rPr>
        <w:t xml:space="preserve"> članka u odnosu na površinu do 65,00 m</w:t>
      </w:r>
      <w:r w:rsidRPr="00D73DB6">
        <w:rPr>
          <w:vertAlign w:val="superscript"/>
          <w:lang w:eastAsia="hr-HR"/>
        </w:rPr>
        <w:t>2</w:t>
      </w:r>
      <w:r w:rsidRPr="00D73DB6">
        <w:rPr>
          <w:lang w:eastAsia="hr-HR"/>
        </w:rPr>
        <w:t>, a za ostatak površine preko 65,00 m</w:t>
      </w:r>
      <w:r w:rsidRPr="00D73DB6">
        <w:rPr>
          <w:vertAlign w:val="superscript"/>
          <w:lang w:eastAsia="hr-HR"/>
        </w:rPr>
        <w:t>2</w:t>
      </w:r>
      <w:r w:rsidRPr="00D73DB6">
        <w:rPr>
          <w:lang w:eastAsia="hr-HR"/>
        </w:rPr>
        <w:t xml:space="preserve"> utvrđuje se njegova tržišna vrijednost po procjeni ovlaštenog sudskog vještaka</w:t>
      </w:r>
      <w:bookmarkEnd w:id="257"/>
      <w:r w:rsidR="001964D5" w:rsidRPr="00D73DB6">
        <w:rPr>
          <w:lang w:eastAsia="hr-HR"/>
        </w:rPr>
        <w:t xml:space="preserve"> </w:t>
      </w:r>
      <w:bookmarkStart w:id="258" w:name="_Hlk145687911"/>
      <w:r w:rsidR="001964D5" w:rsidRPr="00D73DB6">
        <w:rPr>
          <w:lang w:eastAsia="hr-HR"/>
        </w:rPr>
        <w:t>za procjenu vrijednosti nekretnina</w:t>
      </w:r>
      <w:bookmarkEnd w:id="258"/>
      <w:r w:rsidRPr="00D73DB6">
        <w:rPr>
          <w:lang w:eastAsia="hr-HR"/>
        </w:rPr>
        <w:t xml:space="preserve">. </w:t>
      </w:r>
    </w:p>
    <w:p w14:paraId="0F14B7C6" w14:textId="5F7F6521" w:rsidR="000219D3" w:rsidRPr="00D73DB6" w:rsidRDefault="00080DFE" w:rsidP="001E1406">
      <w:pPr>
        <w:numPr>
          <w:ilvl w:val="0"/>
          <w:numId w:val="50"/>
        </w:numPr>
        <w:rPr>
          <w:color w:val="FF0000"/>
          <w:lang w:eastAsia="hr-HR"/>
        </w:rPr>
      </w:pPr>
      <w:r w:rsidRPr="00D73DB6">
        <w:rPr>
          <w:lang w:eastAsia="hr-HR"/>
        </w:rPr>
        <w:t xml:space="preserve">U slučaju </w:t>
      </w:r>
      <w:r w:rsidR="00EF7FA7" w:rsidRPr="00D73DB6">
        <w:rPr>
          <w:lang w:eastAsia="hr-HR"/>
        </w:rPr>
        <w:t xml:space="preserve">da </w:t>
      </w:r>
      <w:r w:rsidRPr="00D73DB6">
        <w:rPr>
          <w:lang w:eastAsia="hr-HR"/>
        </w:rPr>
        <w:t>zaštićeni najmoprimac</w:t>
      </w:r>
      <w:r w:rsidR="00EF7FA7" w:rsidRPr="00D73DB6">
        <w:rPr>
          <w:lang w:eastAsia="hr-HR"/>
        </w:rPr>
        <w:t xml:space="preserve">, prema kriterijima iz članka 4. stavka 1. točke </w:t>
      </w:r>
      <w:r w:rsidR="00773E62">
        <w:rPr>
          <w:lang w:eastAsia="hr-HR"/>
        </w:rPr>
        <w:t>11</w:t>
      </w:r>
      <w:r w:rsidR="00EF7FA7" w:rsidRPr="00D73DB6">
        <w:rPr>
          <w:lang w:eastAsia="hr-HR"/>
        </w:rPr>
        <w:t xml:space="preserve">. </w:t>
      </w:r>
      <w:r w:rsidR="000E7A35">
        <w:rPr>
          <w:lang w:eastAsia="hr-HR"/>
        </w:rPr>
        <w:t xml:space="preserve"> </w:t>
      </w:r>
      <w:proofErr w:type="spellStart"/>
      <w:r w:rsidR="000E7A35">
        <w:rPr>
          <w:lang w:eastAsia="hr-HR"/>
        </w:rPr>
        <w:t>podtočaka</w:t>
      </w:r>
      <w:proofErr w:type="spellEnd"/>
      <w:r w:rsidR="000E7A35">
        <w:rPr>
          <w:lang w:eastAsia="hr-HR"/>
        </w:rPr>
        <w:t xml:space="preserve"> a</w:t>
      </w:r>
      <w:r w:rsidR="00FF2F8A">
        <w:rPr>
          <w:lang w:eastAsia="hr-HR"/>
        </w:rPr>
        <w:t>)</w:t>
      </w:r>
      <w:r w:rsidR="000E7A35">
        <w:rPr>
          <w:lang w:eastAsia="hr-HR"/>
        </w:rPr>
        <w:t xml:space="preserve"> i b</w:t>
      </w:r>
      <w:r w:rsidR="00FF2F8A">
        <w:rPr>
          <w:lang w:eastAsia="hr-HR"/>
        </w:rPr>
        <w:t>)</w:t>
      </w:r>
      <w:r w:rsidR="000E7A35">
        <w:rPr>
          <w:lang w:eastAsia="hr-HR"/>
        </w:rPr>
        <w:t xml:space="preserve"> </w:t>
      </w:r>
      <w:r w:rsidR="00F37F87">
        <w:rPr>
          <w:lang w:eastAsia="hr-HR"/>
        </w:rPr>
        <w:t>Zakona</w:t>
      </w:r>
      <w:r w:rsidR="00EF7FA7" w:rsidRPr="00D73DB6">
        <w:rPr>
          <w:lang w:eastAsia="hr-HR"/>
        </w:rPr>
        <w:t xml:space="preserve">, </w:t>
      </w:r>
      <w:r w:rsidRPr="00D73DB6">
        <w:rPr>
          <w:lang w:eastAsia="hr-HR"/>
        </w:rPr>
        <w:t>ima</w:t>
      </w:r>
      <w:r w:rsidR="00EF7FA7" w:rsidRPr="00D73DB6">
        <w:rPr>
          <w:lang w:eastAsia="hr-HR"/>
        </w:rPr>
        <w:t xml:space="preserve"> pravo na odgovarajući stan</w:t>
      </w:r>
      <w:r w:rsidRPr="00D73DB6">
        <w:rPr>
          <w:lang w:eastAsia="hr-HR"/>
        </w:rPr>
        <w:t xml:space="preserve"> površin</w:t>
      </w:r>
      <w:r w:rsidR="00EF7FA7" w:rsidRPr="00D73DB6">
        <w:rPr>
          <w:lang w:eastAsia="hr-HR"/>
        </w:rPr>
        <w:t>e</w:t>
      </w:r>
      <w:r w:rsidRPr="00D73DB6">
        <w:rPr>
          <w:lang w:eastAsia="hr-HR"/>
        </w:rPr>
        <w:t xml:space="preserve"> već</w:t>
      </w:r>
      <w:r w:rsidR="00EF7FA7" w:rsidRPr="00D73DB6">
        <w:rPr>
          <w:lang w:eastAsia="hr-HR"/>
        </w:rPr>
        <w:t>e</w:t>
      </w:r>
      <w:r w:rsidRPr="00D73DB6">
        <w:rPr>
          <w:lang w:eastAsia="hr-HR"/>
        </w:rPr>
        <w:t xml:space="preserve"> od 65</w:t>
      </w:r>
      <w:r w:rsidR="00EF7FA7" w:rsidRPr="00D73DB6">
        <w:rPr>
          <w:lang w:eastAsia="hr-HR"/>
        </w:rPr>
        <w:t>,00</w:t>
      </w:r>
      <w:r w:rsidRPr="00D73DB6">
        <w:rPr>
          <w:lang w:eastAsia="hr-HR"/>
        </w:rPr>
        <w:t xml:space="preserve"> m</w:t>
      </w:r>
      <w:r w:rsidRPr="00D73DB6">
        <w:rPr>
          <w:vertAlign w:val="superscript"/>
          <w:lang w:eastAsia="hr-HR"/>
        </w:rPr>
        <w:t>2</w:t>
      </w:r>
      <w:r w:rsidRPr="00D73DB6">
        <w:rPr>
          <w:lang w:eastAsia="hr-HR"/>
        </w:rPr>
        <w:t xml:space="preserve">, prodajna cijena stana utvrđuje se na način i prema kriterijima iz stavka </w:t>
      </w:r>
      <w:r w:rsidR="00422EFE" w:rsidRPr="00D73DB6">
        <w:rPr>
          <w:lang w:eastAsia="hr-HR"/>
        </w:rPr>
        <w:t>1</w:t>
      </w:r>
      <w:r w:rsidRPr="00D73DB6">
        <w:rPr>
          <w:lang w:eastAsia="hr-HR"/>
        </w:rPr>
        <w:t>. ovog</w:t>
      </w:r>
      <w:r w:rsidR="009A523B">
        <w:rPr>
          <w:lang w:eastAsia="hr-HR"/>
        </w:rPr>
        <w:t>a</w:t>
      </w:r>
      <w:r w:rsidRPr="00D73DB6">
        <w:rPr>
          <w:lang w:eastAsia="hr-HR"/>
        </w:rPr>
        <w:t xml:space="preserve"> članka u odnosu na površinu koja odgovara površini odgovarajućeg stana, a za ostatak površine utvrđuje se tržišna vrijednost po procjeni ovlaštenog sudskog vještaka</w:t>
      </w:r>
      <w:r w:rsidR="001964D5" w:rsidRPr="00D73DB6">
        <w:t xml:space="preserve"> </w:t>
      </w:r>
      <w:r w:rsidR="001964D5" w:rsidRPr="00D73DB6">
        <w:rPr>
          <w:lang w:eastAsia="hr-HR"/>
        </w:rPr>
        <w:t>za procjenu vrijednosti nekretnina</w:t>
      </w:r>
      <w:r w:rsidR="00E661A2" w:rsidRPr="00D73DB6">
        <w:rPr>
          <w:lang w:eastAsia="hr-HR"/>
        </w:rPr>
        <w:t>.</w:t>
      </w:r>
      <w:r w:rsidR="00EF7FA7" w:rsidRPr="00D73DB6">
        <w:rPr>
          <w:lang w:eastAsia="hr-HR"/>
        </w:rPr>
        <w:t xml:space="preserve"> </w:t>
      </w:r>
    </w:p>
    <w:p w14:paraId="40C21A25" w14:textId="504FBEE1" w:rsidR="00080DFE" w:rsidRPr="00D73DB6" w:rsidRDefault="00080DFE" w:rsidP="001E1406">
      <w:pPr>
        <w:numPr>
          <w:ilvl w:val="0"/>
          <w:numId w:val="50"/>
        </w:numPr>
        <w:rPr>
          <w:lang w:eastAsia="hr-HR"/>
        </w:rPr>
      </w:pPr>
      <w:r w:rsidRPr="00D73DB6">
        <w:rPr>
          <w:lang w:eastAsia="hr-HR"/>
        </w:rPr>
        <w:t xml:space="preserve">Republika Hrvatska </w:t>
      </w:r>
      <w:r w:rsidR="000219D3" w:rsidRPr="00D73DB6">
        <w:rPr>
          <w:lang w:eastAsia="hr-HR"/>
        </w:rPr>
        <w:t xml:space="preserve">dužna je </w:t>
      </w:r>
      <w:r w:rsidRPr="00D73DB6">
        <w:rPr>
          <w:lang w:eastAsia="hr-HR"/>
        </w:rPr>
        <w:t>omogućiti otkup stanova</w:t>
      </w:r>
      <w:r w:rsidR="008B3CF5" w:rsidRPr="00D73DB6">
        <w:rPr>
          <w:lang w:eastAsia="hr-HR"/>
        </w:rPr>
        <w:t xml:space="preserve"> beskamatno</w:t>
      </w:r>
      <w:r w:rsidRPr="00D73DB6">
        <w:rPr>
          <w:lang w:eastAsia="hr-HR"/>
        </w:rPr>
        <w:t xml:space="preserve"> na najviše 240 mjesečnih obroka. U tom slučaju</w:t>
      </w:r>
      <w:r w:rsidR="000219D3" w:rsidRPr="00D73DB6">
        <w:rPr>
          <w:lang w:eastAsia="hr-HR"/>
        </w:rPr>
        <w:t>,</w:t>
      </w:r>
      <w:r w:rsidRPr="00D73DB6">
        <w:rPr>
          <w:lang w:eastAsia="hr-HR"/>
        </w:rPr>
        <w:t xml:space="preserve"> stan se prenosi u vlasništvo zaštićenog najmoprimca</w:t>
      </w:r>
      <w:r w:rsidR="00EF7FA7" w:rsidRPr="00D73DB6">
        <w:rPr>
          <w:lang w:eastAsia="hr-HR"/>
        </w:rPr>
        <w:t xml:space="preserve"> nakon sklapanja ugovora o kupoprodaji</w:t>
      </w:r>
      <w:r w:rsidRPr="00D73DB6">
        <w:rPr>
          <w:lang w:eastAsia="hr-HR"/>
        </w:rPr>
        <w:t>, a u zemljišn</w:t>
      </w:r>
      <w:r w:rsidR="000219D3" w:rsidRPr="00D73DB6">
        <w:rPr>
          <w:lang w:eastAsia="hr-HR"/>
        </w:rPr>
        <w:t>im</w:t>
      </w:r>
      <w:r w:rsidR="00F76DA1">
        <w:rPr>
          <w:lang w:eastAsia="hr-HR"/>
        </w:rPr>
        <w:t xml:space="preserve"> </w:t>
      </w:r>
      <w:r w:rsidR="00E95C5A">
        <w:rPr>
          <w:lang w:eastAsia="hr-HR"/>
        </w:rPr>
        <w:t>kn</w:t>
      </w:r>
      <w:r w:rsidR="000219D3" w:rsidRPr="00D73DB6">
        <w:rPr>
          <w:lang w:eastAsia="hr-HR"/>
        </w:rPr>
        <w:t>jigama</w:t>
      </w:r>
      <w:r w:rsidRPr="00D73DB6">
        <w:rPr>
          <w:lang w:eastAsia="hr-HR"/>
        </w:rPr>
        <w:t xml:space="preserve"> </w:t>
      </w:r>
      <w:r w:rsidR="00C40954" w:rsidRPr="00D73DB6">
        <w:rPr>
          <w:lang w:eastAsia="hr-HR"/>
        </w:rPr>
        <w:t>uknjižuje se založno pravo</w:t>
      </w:r>
      <w:r w:rsidR="001B3394" w:rsidRPr="00D73DB6">
        <w:rPr>
          <w:lang w:eastAsia="hr-HR"/>
        </w:rPr>
        <w:t xml:space="preserve"> u korist Republike Hrvatske</w:t>
      </w:r>
      <w:r w:rsidRPr="00D73DB6">
        <w:rPr>
          <w:lang w:eastAsia="hr-HR"/>
        </w:rPr>
        <w:t xml:space="preserve">. </w:t>
      </w:r>
    </w:p>
    <w:p w14:paraId="1FA6A3AA" w14:textId="77777777" w:rsidR="00142843" w:rsidRDefault="00080DFE" w:rsidP="001E1406">
      <w:pPr>
        <w:numPr>
          <w:ilvl w:val="0"/>
          <w:numId w:val="50"/>
        </w:numPr>
        <w:rPr>
          <w:lang w:eastAsia="hr-HR"/>
        </w:rPr>
      </w:pPr>
      <w:r w:rsidRPr="00D73DB6">
        <w:rPr>
          <w:lang w:eastAsia="hr-HR"/>
        </w:rPr>
        <w:t>U slučaju da se kupoprodajna cijena za stan isplaćuje jednokratno, zaštićenom najmoprimcu odobrava se popust od 20% na kupoprodajnu cijenu stana.</w:t>
      </w:r>
    </w:p>
    <w:p w14:paraId="01B2316D" w14:textId="77777777" w:rsidR="00142843" w:rsidRDefault="001A72EE" w:rsidP="001E1406">
      <w:pPr>
        <w:numPr>
          <w:ilvl w:val="0"/>
          <w:numId w:val="50"/>
        </w:numPr>
        <w:spacing w:after="0"/>
        <w:rPr>
          <w:lang w:eastAsia="hr-HR"/>
        </w:rPr>
      </w:pPr>
      <w:r>
        <w:rPr>
          <w:lang w:eastAsia="hr-HR"/>
        </w:rPr>
        <w:t>Z</w:t>
      </w:r>
      <w:r w:rsidRPr="001A72EE">
        <w:rPr>
          <w:lang w:eastAsia="hr-HR"/>
        </w:rPr>
        <w:t xml:space="preserve">aštićenom najmoprimcu </w:t>
      </w:r>
      <w:r>
        <w:rPr>
          <w:lang w:eastAsia="hr-HR"/>
        </w:rPr>
        <w:t>o</w:t>
      </w:r>
      <w:r w:rsidR="000416FC">
        <w:rPr>
          <w:lang w:eastAsia="hr-HR"/>
        </w:rPr>
        <w:t>dobr</w:t>
      </w:r>
      <w:r w:rsidR="00126093">
        <w:rPr>
          <w:lang w:eastAsia="hr-HR"/>
        </w:rPr>
        <w:t xml:space="preserve">ava se </w:t>
      </w:r>
      <w:r w:rsidR="000416FC">
        <w:rPr>
          <w:lang w:eastAsia="hr-HR"/>
        </w:rPr>
        <w:t>dodatni popust od 10% na kupoprodajnu cijenu stana</w:t>
      </w:r>
    </w:p>
    <w:p w14:paraId="47322686" w14:textId="416F2A1A" w:rsidR="00142843" w:rsidRDefault="000416FC" w:rsidP="001E1406">
      <w:pPr>
        <w:pStyle w:val="Odlomakpopisa"/>
        <w:numPr>
          <w:ilvl w:val="0"/>
          <w:numId w:val="55"/>
        </w:numPr>
        <w:tabs>
          <w:tab w:val="left" w:pos="1276"/>
        </w:tabs>
        <w:spacing w:after="0"/>
        <w:ind w:left="0" w:firstLine="1068"/>
        <w:rPr>
          <w:lang w:eastAsia="hr-HR"/>
        </w:rPr>
      </w:pPr>
      <w:r>
        <w:rPr>
          <w:lang w:eastAsia="hr-HR"/>
        </w:rPr>
        <w:t xml:space="preserve">za svakog člana obiteljskog domaćinstva koji </w:t>
      </w:r>
      <w:proofErr w:type="spellStart"/>
      <w:r>
        <w:rPr>
          <w:lang w:eastAsia="hr-HR"/>
        </w:rPr>
        <w:t>koji</w:t>
      </w:r>
      <w:proofErr w:type="spellEnd"/>
      <w:r>
        <w:rPr>
          <w:lang w:eastAsia="hr-HR"/>
        </w:rPr>
        <w:t xml:space="preserve"> ima status hrvatskog branitelja</w:t>
      </w:r>
      <w:r w:rsidR="00DF6037">
        <w:rPr>
          <w:lang w:eastAsia="hr-HR"/>
        </w:rPr>
        <w:t xml:space="preserve"> ili je član </w:t>
      </w:r>
      <w:r w:rsidR="00CB649C" w:rsidRPr="00CB649C">
        <w:rPr>
          <w:lang w:eastAsia="hr-HR"/>
        </w:rPr>
        <w:t>obitelji smrtno stradalog i nestalog hrvatskog branitelja iz Domovinskog rata</w:t>
      </w:r>
    </w:p>
    <w:p w14:paraId="6BD23EAB" w14:textId="60AF09D3" w:rsidR="00142843" w:rsidRDefault="00142843" w:rsidP="001E1406">
      <w:pPr>
        <w:pStyle w:val="Odlomakpopisa"/>
        <w:numPr>
          <w:ilvl w:val="0"/>
          <w:numId w:val="55"/>
        </w:numPr>
        <w:tabs>
          <w:tab w:val="left" w:pos="1276"/>
        </w:tabs>
        <w:spacing w:after="0"/>
        <w:ind w:left="0" w:firstLine="1068"/>
        <w:rPr>
          <w:lang w:eastAsia="hr-HR"/>
        </w:rPr>
      </w:pPr>
      <w:r w:rsidRPr="00142843">
        <w:rPr>
          <w:lang w:eastAsia="hr-HR"/>
        </w:rPr>
        <w:t xml:space="preserve">za svakog člana obiteljskog domaćinstva koji </w:t>
      </w:r>
      <w:proofErr w:type="spellStart"/>
      <w:r w:rsidRPr="00142843">
        <w:rPr>
          <w:lang w:eastAsia="hr-HR"/>
        </w:rPr>
        <w:t>koji</w:t>
      </w:r>
      <w:proofErr w:type="spellEnd"/>
      <w:r w:rsidRPr="00142843">
        <w:rPr>
          <w:lang w:eastAsia="hr-HR"/>
        </w:rPr>
        <w:t xml:space="preserve"> ima status </w:t>
      </w:r>
      <w:r w:rsidR="00466620">
        <w:rPr>
          <w:lang w:eastAsia="hr-HR"/>
        </w:rPr>
        <w:t>korisnika mirovine</w:t>
      </w:r>
      <w:r w:rsidR="008907D6">
        <w:rPr>
          <w:lang w:eastAsia="hr-HR"/>
        </w:rPr>
        <w:t xml:space="preserve"> prema zakonu koji uređuje mirovinsko osiguranje</w:t>
      </w:r>
    </w:p>
    <w:p w14:paraId="13859403" w14:textId="3618DBEA" w:rsidR="000416FC" w:rsidRDefault="000416FC" w:rsidP="001E1406">
      <w:pPr>
        <w:pStyle w:val="Odlomakpopisa"/>
        <w:numPr>
          <w:ilvl w:val="0"/>
          <w:numId w:val="55"/>
        </w:numPr>
        <w:tabs>
          <w:tab w:val="left" w:pos="1276"/>
        </w:tabs>
        <w:ind w:left="0" w:firstLine="1068"/>
        <w:rPr>
          <w:lang w:eastAsia="hr-HR"/>
        </w:rPr>
      </w:pPr>
      <w:r>
        <w:rPr>
          <w:lang w:eastAsia="hr-HR"/>
        </w:rPr>
        <w:t xml:space="preserve">za svako </w:t>
      </w:r>
      <w:r w:rsidR="004F3DEC">
        <w:rPr>
          <w:lang w:eastAsia="hr-HR"/>
        </w:rPr>
        <w:t>maloljetno</w:t>
      </w:r>
      <w:r>
        <w:rPr>
          <w:lang w:eastAsia="hr-HR"/>
        </w:rPr>
        <w:t xml:space="preserve"> dijete koje živi i ima prijavljeno prebivalište u kontinuitetu posljednje tri godine na adresi na kojoj je prijavljeno prebivalište zaštićenog najmoprimca.</w:t>
      </w:r>
    </w:p>
    <w:p w14:paraId="5936EF34" w14:textId="5AE9AE03" w:rsidR="00ED7192" w:rsidRDefault="000416FC" w:rsidP="001E1406">
      <w:pPr>
        <w:numPr>
          <w:ilvl w:val="0"/>
          <w:numId w:val="50"/>
        </w:numPr>
        <w:rPr>
          <w:lang w:eastAsia="hr-HR"/>
        </w:rPr>
      </w:pPr>
      <w:r>
        <w:rPr>
          <w:lang w:eastAsia="hr-HR"/>
        </w:rPr>
        <w:lastRenderedPageBreak/>
        <w:t>Popust prema stavcima 7. i 8. ovoga članka</w:t>
      </w:r>
      <w:r w:rsidR="00AB64B3">
        <w:rPr>
          <w:lang w:eastAsia="hr-HR"/>
        </w:rPr>
        <w:t xml:space="preserve"> ukupno</w:t>
      </w:r>
      <w:r>
        <w:rPr>
          <w:lang w:eastAsia="hr-HR"/>
        </w:rPr>
        <w:t xml:space="preserve"> može iznositi najviše 3</w:t>
      </w:r>
      <w:r w:rsidR="009711C7">
        <w:rPr>
          <w:lang w:eastAsia="hr-HR"/>
        </w:rPr>
        <w:t>0</w:t>
      </w:r>
      <w:r>
        <w:rPr>
          <w:lang w:eastAsia="hr-HR"/>
        </w:rPr>
        <w:t>%.</w:t>
      </w:r>
    </w:p>
    <w:p w14:paraId="1E3C6321" w14:textId="77777777" w:rsidR="00DF7D63" w:rsidRPr="00D73DB6" w:rsidRDefault="00DF7D63" w:rsidP="00DF7D63">
      <w:pPr>
        <w:rPr>
          <w:lang w:eastAsia="hr-HR"/>
        </w:rPr>
      </w:pPr>
    </w:p>
    <w:p w14:paraId="389BC879"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259" w:name="_Toc143699219"/>
      <w:bookmarkStart w:id="260" w:name="_Hlk139442371"/>
      <w:r w:rsidRPr="00D73DB6">
        <w:rPr>
          <w:rFonts w:ascii="Times New Roman Bold" w:eastAsiaTheme="majorEastAsia" w:hAnsi="Times New Roman Bold" w:cstheme="majorBidi"/>
          <w:b/>
          <w:szCs w:val="24"/>
          <w:lang w:eastAsia="hr-HR"/>
        </w:rPr>
        <w:t>Pravne posljedice odustajanja vlasnika od četvrte ili pete programske mjere</w:t>
      </w:r>
      <w:bookmarkEnd w:id="259"/>
    </w:p>
    <w:p w14:paraId="4B66A658"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261" w:name="_Toc143699220"/>
      <w:bookmarkEnd w:id="260"/>
      <w:bookmarkEnd w:id="261"/>
    </w:p>
    <w:p w14:paraId="3C085662" w14:textId="2F6A46D0" w:rsidR="00080DFE" w:rsidRPr="00D73DB6" w:rsidRDefault="00080DFE" w:rsidP="001E1406">
      <w:pPr>
        <w:numPr>
          <w:ilvl w:val="0"/>
          <w:numId w:val="27"/>
        </w:numPr>
      </w:pPr>
      <w:r w:rsidRPr="00D73DB6">
        <w:rPr>
          <w:lang w:eastAsia="hr-HR"/>
        </w:rPr>
        <w:t xml:space="preserve">Vlasnik ima pravo odustati od četvrte </w:t>
      </w:r>
      <w:r w:rsidR="007F0858" w:rsidRPr="00D73DB6">
        <w:rPr>
          <w:lang w:eastAsia="hr-HR"/>
        </w:rPr>
        <w:t xml:space="preserve">odnosno </w:t>
      </w:r>
      <w:r w:rsidRPr="00D73DB6">
        <w:rPr>
          <w:lang w:eastAsia="hr-HR"/>
        </w:rPr>
        <w:t>pete programske mjere ako nije zadovoljan ponudom koju mu je dala Republika Hrvatska, a koja se temelji na procjeni stalnog sudskog vještaka ovlaštenog za procjenu vrijednosti nekretnina.</w:t>
      </w:r>
    </w:p>
    <w:p w14:paraId="5FBB17BC" w14:textId="2097BBB5" w:rsidR="00042535" w:rsidRPr="00D73DB6" w:rsidRDefault="00080DFE" w:rsidP="001E1406">
      <w:pPr>
        <w:numPr>
          <w:ilvl w:val="0"/>
          <w:numId w:val="27"/>
        </w:numPr>
      </w:pPr>
      <w:r w:rsidRPr="00D73DB6">
        <w:rPr>
          <w:lang w:eastAsia="hr-HR"/>
        </w:rPr>
        <w:t xml:space="preserve">Ako vlasnik stana </w:t>
      </w:r>
      <w:bookmarkStart w:id="262" w:name="_Hlk139391254"/>
      <w:r w:rsidRPr="00D73DB6">
        <w:rPr>
          <w:lang w:eastAsia="hr-HR"/>
        </w:rPr>
        <w:t xml:space="preserve">u tijeku postupka, a prije sklapanja ugovora iz članka 36. stavka 1. </w:t>
      </w:r>
      <w:r w:rsidR="00F37F87">
        <w:rPr>
          <w:lang w:eastAsia="hr-HR"/>
        </w:rPr>
        <w:t>Zakona</w:t>
      </w:r>
      <w:r w:rsidRPr="00D73DB6">
        <w:rPr>
          <w:lang w:eastAsia="hr-HR"/>
        </w:rPr>
        <w:t>, odustane od provedbe četvrte</w:t>
      </w:r>
      <w:r w:rsidR="008E389F">
        <w:rPr>
          <w:lang w:eastAsia="hr-HR"/>
        </w:rPr>
        <w:t>,</w:t>
      </w:r>
      <w:r w:rsidRPr="00D73DB6">
        <w:rPr>
          <w:lang w:eastAsia="hr-HR"/>
        </w:rPr>
        <w:t xml:space="preserve"> odnosno pete programske mjere</w:t>
      </w:r>
      <w:bookmarkEnd w:id="262"/>
      <w:r w:rsidRPr="00D73DB6">
        <w:rPr>
          <w:lang w:eastAsia="hr-HR"/>
        </w:rPr>
        <w:t xml:space="preserve">, osim ako je odustao iz razloga navedenog u stavku 1. ovoga članka, rješenje o najamnini iz članka 19. </w:t>
      </w:r>
      <w:r w:rsidR="00F37F87">
        <w:rPr>
          <w:lang w:eastAsia="hr-HR"/>
        </w:rPr>
        <w:t>Zakona</w:t>
      </w:r>
      <w:r w:rsidRPr="00D73DB6">
        <w:rPr>
          <w:lang w:eastAsia="hr-HR"/>
        </w:rPr>
        <w:t xml:space="preserve"> ukida</w:t>
      </w:r>
      <w:r w:rsidR="009572D8" w:rsidRPr="00D73DB6">
        <w:rPr>
          <w:lang w:eastAsia="hr-HR"/>
        </w:rPr>
        <w:t xml:space="preserve"> se</w:t>
      </w:r>
      <w:r w:rsidRPr="00D73DB6">
        <w:rPr>
          <w:lang w:eastAsia="hr-HR"/>
        </w:rPr>
        <w:t xml:space="preserve"> te se zamjenjuje rješenjem kojim vlasnik stana, u okviru </w:t>
      </w:r>
      <w:r w:rsidR="006D4069">
        <w:rPr>
          <w:lang w:eastAsia="hr-HR"/>
        </w:rPr>
        <w:t xml:space="preserve">provedbe </w:t>
      </w:r>
      <w:r w:rsidRPr="00D73DB6">
        <w:rPr>
          <w:lang w:eastAsia="hr-HR"/>
        </w:rPr>
        <w:t>Programa</w:t>
      </w:r>
      <w:r w:rsidR="006D4069">
        <w:rPr>
          <w:lang w:eastAsia="hr-HR"/>
        </w:rPr>
        <w:t xml:space="preserve"> mjera</w:t>
      </w:r>
      <w:r w:rsidRPr="00D73DB6">
        <w:rPr>
          <w:lang w:eastAsia="hr-HR"/>
        </w:rPr>
        <w:t xml:space="preserve">, ima pravo samo na dio </w:t>
      </w:r>
      <w:r w:rsidR="00185FDC" w:rsidRPr="00D73DB6">
        <w:rPr>
          <w:lang w:eastAsia="hr-HR"/>
        </w:rPr>
        <w:t>prosječne</w:t>
      </w:r>
      <w:r w:rsidRPr="00D73DB6">
        <w:rPr>
          <w:lang w:eastAsia="hr-HR"/>
        </w:rPr>
        <w:t xml:space="preserve"> najamnine koji mu je obvezan podmirivati zaštićeni najmoprimac</w:t>
      </w:r>
      <w:r w:rsidR="00042535" w:rsidRPr="00D73DB6">
        <w:rPr>
          <w:lang w:eastAsia="hr-HR"/>
        </w:rPr>
        <w:t>.</w:t>
      </w:r>
    </w:p>
    <w:p w14:paraId="1C6CD92A" w14:textId="77777777" w:rsidR="001B1AF0" w:rsidRPr="00D73DB6" w:rsidRDefault="001B1AF0" w:rsidP="001E1406">
      <w:pPr>
        <w:numPr>
          <w:ilvl w:val="0"/>
          <w:numId w:val="27"/>
        </w:numPr>
        <w:rPr>
          <w:color w:val="000000" w:themeColor="text1"/>
        </w:rPr>
      </w:pPr>
      <w:bookmarkStart w:id="263" w:name="_Hlk143867422"/>
      <w:r w:rsidRPr="00D73DB6">
        <w:rPr>
          <w:color w:val="000000" w:themeColor="text1"/>
        </w:rPr>
        <w:t>U razdoblju od pet godina od odustanka vlasnika stana od četvrte odnosno pete programske mjere iz stavaka 1. i 2. ovoga članka, Republika Hrvatska ima pravo prvokupa stana od vlasnika, tako da je vlasnik dužan ponuditi stan radi kupnje Republici Hrvatskoj pod istim uvjetima pod kojima ga namjerava prodati na tržištu.</w:t>
      </w:r>
    </w:p>
    <w:bookmarkEnd w:id="263"/>
    <w:p w14:paraId="62F037E9" w14:textId="348ED49B" w:rsidR="005A4F27" w:rsidRPr="00C62EC4" w:rsidRDefault="00B2442F" w:rsidP="005A4F27">
      <w:pPr>
        <w:pStyle w:val="Naslov2"/>
        <w:numPr>
          <w:ilvl w:val="0"/>
          <w:numId w:val="0"/>
        </w:numPr>
        <w:ind w:left="360"/>
        <w:rPr>
          <w:b/>
          <w:bCs/>
        </w:rPr>
      </w:pPr>
      <w:r w:rsidRPr="00C62EC4">
        <w:rPr>
          <w:b/>
          <w:bCs/>
        </w:rPr>
        <w:t>POGLAVLJE vi</w:t>
      </w:r>
      <w:r w:rsidR="005A4F27" w:rsidRPr="00C62EC4">
        <w:rPr>
          <w:b/>
          <w:bCs/>
        </w:rPr>
        <w:t>.</w:t>
      </w:r>
    </w:p>
    <w:p w14:paraId="415EB331" w14:textId="7958E904" w:rsidR="00BF2DA3" w:rsidRPr="00C62EC4" w:rsidRDefault="007F0858" w:rsidP="005A4F27">
      <w:pPr>
        <w:pStyle w:val="Naslov2"/>
        <w:numPr>
          <w:ilvl w:val="0"/>
          <w:numId w:val="0"/>
        </w:numPr>
        <w:ind w:left="360"/>
        <w:rPr>
          <w:b/>
          <w:bCs/>
        </w:rPr>
      </w:pPr>
      <w:r w:rsidRPr="00C62EC4">
        <w:rPr>
          <w:b/>
          <w:bCs/>
        </w:rPr>
        <w:t>POMOĆ ZA PRESELJENJE</w:t>
      </w:r>
    </w:p>
    <w:p w14:paraId="7B116657" w14:textId="61B057AB" w:rsidR="00080DFE" w:rsidRPr="00D73DB6" w:rsidRDefault="00E41DA9"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264" w:name="_Toc143699221"/>
      <w:bookmarkEnd w:id="153"/>
      <w:bookmarkEnd w:id="154"/>
      <w:bookmarkEnd w:id="155"/>
      <w:bookmarkEnd w:id="156"/>
      <w:bookmarkEnd w:id="157"/>
      <w:bookmarkEnd w:id="158"/>
      <w:bookmarkEnd w:id="159"/>
      <w:r w:rsidRPr="00D73DB6">
        <w:rPr>
          <w:rFonts w:ascii="Times New Roman Bold" w:eastAsiaTheme="majorEastAsia" w:hAnsi="Times New Roman Bold" w:cstheme="majorBidi"/>
          <w:b/>
          <w:szCs w:val="24"/>
          <w:lang w:eastAsia="hr-HR"/>
        </w:rPr>
        <w:t>Novčana p</w:t>
      </w:r>
      <w:r w:rsidR="00080DFE" w:rsidRPr="00D73DB6">
        <w:rPr>
          <w:rFonts w:ascii="Times New Roman Bold" w:eastAsiaTheme="majorEastAsia" w:hAnsi="Times New Roman Bold" w:cstheme="majorBidi"/>
          <w:b/>
          <w:szCs w:val="24"/>
          <w:lang w:eastAsia="hr-HR"/>
        </w:rPr>
        <w:t>omoć za preseljenje</w:t>
      </w:r>
      <w:bookmarkEnd w:id="264"/>
    </w:p>
    <w:p w14:paraId="65901110"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265" w:name="_Toc143699222"/>
      <w:bookmarkEnd w:id="265"/>
    </w:p>
    <w:p w14:paraId="7F3DB71C" w14:textId="5F5205C3" w:rsidR="00080DFE" w:rsidRDefault="00080DFE" w:rsidP="001E1406">
      <w:pPr>
        <w:numPr>
          <w:ilvl w:val="0"/>
          <w:numId w:val="41"/>
        </w:numPr>
        <w:ind w:left="0" w:firstLine="0"/>
        <w:rPr>
          <w:lang w:eastAsia="hr-HR"/>
        </w:rPr>
      </w:pPr>
      <w:bookmarkStart w:id="266" w:name="_Hlk150422977"/>
      <w:r w:rsidRPr="00D73DB6">
        <w:rPr>
          <w:lang w:eastAsia="hr-HR"/>
        </w:rPr>
        <w:t>Pripadnici</w:t>
      </w:r>
      <w:r w:rsidR="00107605">
        <w:rPr>
          <w:lang w:eastAsia="hr-HR"/>
        </w:rPr>
        <w:t>ma</w:t>
      </w:r>
      <w:r w:rsidRPr="00D73DB6">
        <w:rPr>
          <w:lang w:eastAsia="hr-HR"/>
        </w:rPr>
        <w:t xml:space="preserve"> ranjivih skupina</w:t>
      </w:r>
      <w:r w:rsidR="00107605">
        <w:rPr>
          <w:lang w:eastAsia="hr-HR"/>
        </w:rPr>
        <w:t xml:space="preserve"> </w:t>
      </w:r>
      <w:r w:rsidR="003C3669">
        <w:rPr>
          <w:lang w:eastAsia="hr-HR"/>
        </w:rPr>
        <w:t>koji</w:t>
      </w:r>
      <w:r w:rsidRPr="00D73DB6">
        <w:rPr>
          <w:lang w:eastAsia="hr-HR"/>
        </w:rPr>
        <w:t xml:space="preserve"> ostvaruju pravo na jednokratnu novčanu pomoć za preseljenje u iznosu od 1.000,00 eura</w:t>
      </w:r>
      <w:r w:rsidR="0081242C">
        <w:rPr>
          <w:lang w:eastAsia="hr-HR"/>
        </w:rPr>
        <w:t>,</w:t>
      </w:r>
      <w:r w:rsidR="008F402E">
        <w:rPr>
          <w:lang w:eastAsia="hr-HR"/>
        </w:rPr>
        <w:t xml:space="preserve"> nadležno ministarstvo </w:t>
      </w:r>
      <w:r w:rsidR="0081242C">
        <w:rPr>
          <w:lang w:eastAsia="hr-HR"/>
        </w:rPr>
        <w:t>isplaćuje na</w:t>
      </w:r>
      <w:r w:rsidRPr="00D73DB6">
        <w:rPr>
          <w:lang w:eastAsia="hr-HR"/>
        </w:rPr>
        <w:t xml:space="preserve"> </w:t>
      </w:r>
      <w:r w:rsidR="00EB4146" w:rsidRPr="00D73DB6">
        <w:rPr>
          <w:lang w:eastAsia="hr-HR"/>
        </w:rPr>
        <w:t xml:space="preserve">bankovni </w:t>
      </w:r>
      <w:r w:rsidRPr="00D73DB6">
        <w:rPr>
          <w:lang w:eastAsia="hr-HR"/>
        </w:rPr>
        <w:t>račun naznačen u zahtjevu</w:t>
      </w:r>
      <w:bookmarkEnd w:id="266"/>
      <w:r w:rsidRPr="00D73DB6">
        <w:rPr>
          <w:lang w:eastAsia="hr-HR"/>
        </w:rPr>
        <w:t xml:space="preserve"> u roku od osam dana od dostave dokaza da je preseljenje izvršeno i da je stan slobodan od osoba i stvari predan u posjed vlasniku ili </w:t>
      </w:r>
      <w:proofErr w:type="spellStart"/>
      <w:r w:rsidR="00EB4146" w:rsidRPr="00D73DB6">
        <w:rPr>
          <w:lang w:eastAsia="hr-HR"/>
        </w:rPr>
        <w:t>podredno</w:t>
      </w:r>
      <w:proofErr w:type="spellEnd"/>
      <w:r w:rsidR="00EB4146" w:rsidRPr="00D73DB6">
        <w:rPr>
          <w:lang w:eastAsia="hr-HR"/>
        </w:rPr>
        <w:t xml:space="preserve"> </w:t>
      </w:r>
      <w:r w:rsidRPr="00D73DB6">
        <w:rPr>
          <w:lang w:eastAsia="hr-HR"/>
        </w:rPr>
        <w:t>Republici Hrvatskoj.</w:t>
      </w:r>
    </w:p>
    <w:p w14:paraId="5A7A23E6" w14:textId="7A0CC151" w:rsidR="00886834" w:rsidRPr="00D73DB6" w:rsidRDefault="00886834" w:rsidP="001E1406">
      <w:pPr>
        <w:numPr>
          <w:ilvl w:val="0"/>
          <w:numId w:val="41"/>
        </w:numPr>
        <w:ind w:left="0" w:firstLine="0"/>
        <w:rPr>
          <w:lang w:eastAsia="hr-HR"/>
        </w:rPr>
      </w:pPr>
      <w:r>
        <w:rPr>
          <w:lang w:eastAsia="hr-HR"/>
        </w:rPr>
        <w:t xml:space="preserve">U slučaju da je zahtjev </w:t>
      </w:r>
      <w:r w:rsidR="00F201D2">
        <w:rPr>
          <w:lang w:eastAsia="hr-HR"/>
        </w:rPr>
        <w:t xml:space="preserve">za isplatu jednokratne novčane pomoći </w:t>
      </w:r>
      <w:r>
        <w:rPr>
          <w:lang w:eastAsia="hr-HR"/>
        </w:rPr>
        <w:t xml:space="preserve">postavljen </w:t>
      </w:r>
      <w:r w:rsidR="00F201D2">
        <w:rPr>
          <w:lang w:eastAsia="hr-HR"/>
        </w:rPr>
        <w:t xml:space="preserve">nakon </w:t>
      </w:r>
      <w:r w:rsidR="006F3889">
        <w:rPr>
          <w:lang w:eastAsia="hr-HR"/>
        </w:rPr>
        <w:t>što je</w:t>
      </w:r>
      <w:r w:rsidR="008F402E">
        <w:rPr>
          <w:lang w:eastAsia="hr-HR"/>
        </w:rPr>
        <w:t xml:space="preserve"> nadležno ministarstvo </w:t>
      </w:r>
      <w:r w:rsidR="006F3889">
        <w:rPr>
          <w:lang w:eastAsia="hr-HR"/>
        </w:rPr>
        <w:t xml:space="preserve">zaprimilo </w:t>
      </w:r>
      <w:r w:rsidR="00FC4630">
        <w:rPr>
          <w:lang w:eastAsia="hr-HR"/>
        </w:rPr>
        <w:t xml:space="preserve">dokaz da je preseljenje izvršeno, </w:t>
      </w:r>
      <w:r w:rsidR="00F201D2">
        <w:rPr>
          <w:lang w:eastAsia="hr-HR"/>
        </w:rPr>
        <w:t>jednokratna novčana pomoć se isplaćuje u roku od 30 dana od do</w:t>
      </w:r>
      <w:r w:rsidR="00FC4630">
        <w:rPr>
          <w:lang w:eastAsia="hr-HR"/>
        </w:rPr>
        <w:t>s</w:t>
      </w:r>
      <w:r w:rsidR="00F201D2">
        <w:rPr>
          <w:lang w:eastAsia="hr-HR"/>
        </w:rPr>
        <w:t>tave urednog zahtjeva.</w:t>
      </w:r>
    </w:p>
    <w:p w14:paraId="7DA6A248" w14:textId="19A8CA1A" w:rsidR="00080DFE" w:rsidRPr="00D73DB6" w:rsidRDefault="00080DFE" w:rsidP="001E1406">
      <w:pPr>
        <w:numPr>
          <w:ilvl w:val="0"/>
          <w:numId w:val="41"/>
        </w:numPr>
        <w:ind w:left="0" w:firstLine="0"/>
        <w:rPr>
          <w:lang w:eastAsia="hr-HR"/>
        </w:rPr>
      </w:pPr>
      <w:r w:rsidRPr="00D73DB6">
        <w:rPr>
          <w:lang w:eastAsia="hr-HR"/>
        </w:rPr>
        <w:t>Obrazac za isplatu jednokratne</w:t>
      </w:r>
      <w:r w:rsidR="00991D87">
        <w:rPr>
          <w:lang w:eastAsia="hr-HR"/>
        </w:rPr>
        <w:t xml:space="preserve"> naknade za preseljenje (obrazac F)</w:t>
      </w:r>
      <w:r w:rsidRPr="00D73DB6">
        <w:rPr>
          <w:lang w:eastAsia="hr-HR"/>
        </w:rPr>
        <w:t xml:space="preserve"> </w:t>
      </w:r>
      <w:r w:rsidR="00E76646">
        <w:rPr>
          <w:lang w:eastAsia="hr-HR"/>
        </w:rPr>
        <w:t xml:space="preserve">sastavni je dio ovoga </w:t>
      </w:r>
      <w:r w:rsidRPr="00D73DB6">
        <w:rPr>
          <w:lang w:eastAsia="hr-HR"/>
        </w:rPr>
        <w:t>Program</w:t>
      </w:r>
      <w:r w:rsidR="00E76646">
        <w:rPr>
          <w:lang w:eastAsia="hr-HR"/>
        </w:rPr>
        <w:t>a</w:t>
      </w:r>
      <w:r w:rsidR="00F75C2D">
        <w:rPr>
          <w:lang w:eastAsia="hr-HR"/>
        </w:rPr>
        <w:t xml:space="preserve"> mjera</w:t>
      </w:r>
      <w:r w:rsidRPr="00D73DB6">
        <w:rPr>
          <w:lang w:eastAsia="hr-HR"/>
        </w:rPr>
        <w:t>.</w:t>
      </w:r>
    </w:p>
    <w:p w14:paraId="53C33273" w14:textId="6D338287" w:rsidR="0013754E" w:rsidRDefault="003E0772" w:rsidP="001E1406">
      <w:pPr>
        <w:pStyle w:val="Odlomakpopisa"/>
        <w:numPr>
          <w:ilvl w:val="0"/>
          <w:numId w:val="41"/>
        </w:numPr>
        <w:ind w:left="0" w:firstLine="0"/>
        <w:rPr>
          <w:lang w:eastAsia="hr-HR"/>
        </w:rPr>
      </w:pPr>
      <w:bookmarkStart w:id="267" w:name="_Hlk181525671"/>
      <w:bookmarkStart w:id="268" w:name="_Hlk181524761"/>
      <w:r>
        <w:rPr>
          <w:lang w:eastAsia="hr-HR"/>
        </w:rPr>
        <w:t>U svrhu isplate jednokratne pomoći za preseljenje, osobom</w:t>
      </w:r>
      <w:r w:rsidR="005C196D">
        <w:rPr>
          <w:lang w:eastAsia="hr-HR"/>
        </w:rPr>
        <w:t xml:space="preserve"> </w:t>
      </w:r>
      <w:bookmarkEnd w:id="267"/>
      <w:r w:rsidR="005C196D">
        <w:rPr>
          <w:lang w:eastAsia="hr-HR"/>
        </w:rPr>
        <w:t>koja je p</w:t>
      </w:r>
      <w:r w:rsidR="002F2AC3" w:rsidRPr="002F2AC3">
        <w:rPr>
          <w:lang w:eastAsia="hr-HR"/>
        </w:rPr>
        <w:t>ripadnik ranjive je</w:t>
      </w:r>
      <w:r w:rsidR="005C196D">
        <w:rPr>
          <w:lang w:eastAsia="hr-HR"/>
        </w:rPr>
        <w:t>r je</w:t>
      </w:r>
      <w:r w:rsidR="002F2AC3" w:rsidRPr="002F2AC3">
        <w:rPr>
          <w:lang w:eastAsia="hr-HR"/>
        </w:rPr>
        <w:t xml:space="preserve"> navršila 65 godina života</w:t>
      </w:r>
      <w:r w:rsidR="005C196D">
        <w:rPr>
          <w:lang w:eastAsia="hr-HR"/>
        </w:rPr>
        <w:t xml:space="preserve"> svoj status dokazuje preslikom osobne iskaznice, </w:t>
      </w:r>
      <w:r w:rsidR="006C07E1">
        <w:rPr>
          <w:lang w:eastAsia="hr-HR"/>
        </w:rPr>
        <w:t>uvjerenjem o prebivalištu i na drugi prikladan način.</w:t>
      </w:r>
    </w:p>
    <w:p w14:paraId="778518B8" w14:textId="0462BDFF" w:rsidR="007A5967" w:rsidRDefault="003E0772" w:rsidP="001E1406">
      <w:pPr>
        <w:pStyle w:val="Odlomakpopisa"/>
        <w:numPr>
          <w:ilvl w:val="0"/>
          <w:numId w:val="41"/>
        </w:numPr>
        <w:ind w:left="0" w:firstLine="0"/>
        <w:rPr>
          <w:lang w:eastAsia="hr-HR"/>
        </w:rPr>
      </w:pPr>
      <w:bookmarkStart w:id="269" w:name="_Hlk181525548"/>
      <w:bookmarkEnd w:id="268"/>
      <w:r w:rsidRPr="003E0772">
        <w:rPr>
          <w:lang w:eastAsia="hr-HR"/>
        </w:rPr>
        <w:t xml:space="preserve">U svrhu isplate jednokratne pomoći za preseljenje, osobom </w:t>
      </w:r>
      <w:r w:rsidR="006C07E1" w:rsidRPr="006C07E1">
        <w:rPr>
          <w:lang w:eastAsia="hr-HR"/>
        </w:rPr>
        <w:t xml:space="preserve">koja je pripadnik ranjive jer je </w:t>
      </w:r>
      <w:r w:rsidR="002F2AC3" w:rsidRPr="002F2AC3">
        <w:rPr>
          <w:lang w:eastAsia="hr-HR"/>
        </w:rPr>
        <w:t>slabog imovnog stanja</w:t>
      </w:r>
      <w:r w:rsidR="00B020D0">
        <w:rPr>
          <w:lang w:eastAsia="hr-HR"/>
        </w:rPr>
        <w:t xml:space="preserve"> je osoba </w:t>
      </w:r>
      <w:r w:rsidR="00F00A21">
        <w:rPr>
          <w:lang w:eastAsia="hr-HR"/>
        </w:rPr>
        <w:t>kojoj</w:t>
      </w:r>
      <w:r w:rsidR="009F3580" w:rsidRPr="009F3580">
        <w:t xml:space="preserve"> </w:t>
      </w:r>
      <w:r w:rsidR="009F3580" w:rsidRPr="009F3580">
        <w:rPr>
          <w:lang w:eastAsia="hr-HR"/>
        </w:rPr>
        <w:t>prosječni mjesečni dohodak po članu kućanstva u prethodnoj kalendarskoj godini ne prelazi 140% proračunske osnovice</w:t>
      </w:r>
      <w:r w:rsidR="00596F6B">
        <w:rPr>
          <w:lang w:eastAsia="hr-HR"/>
        </w:rPr>
        <w:t xml:space="preserve"> što dokazuje </w:t>
      </w:r>
      <w:r w:rsidR="007C3834">
        <w:rPr>
          <w:lang w:eastAsia="hr-HR"/>
        </w:rPr>
        <w:t>potvrdom Porezne uprave.</w:t>
      </w:r>
    </w:p>
    <w:bookmarkEnd w:id="269"/>
    <w:p w14:paraId="39F47E3E" w14:textId="51607F9E" w:rsidR="00190989" w:rsidRDefault="003E0772" w:rsidP="001E1406">
      <w:pPr>
        <w:pStyle w:val="Odlomakpopisa"/>
        <w:numPr>
          <w:ilvl w:val="0"/>
          <w:numId w:val="41"/>
        </w:numPr>
        <w:ind w:left="0" w:firstLine="0"/>
        <w:rPr>
          <w:lang w:eastAsia="hr-HR"/>
        </w:rPr>
      </w:pPr>
      <w:r w:rsidRPr="003E0772">
        <w:rPr>
          <w:lang w:eastAsia="hr-HR"/>
        </w:rPr>
        <w:t xml:space="preserve">U svrhu isplate jednokratne pomoći za preseljenje, osobom </w:t>
      </w:r>
      <w:r w:rsidR="00A00A3D" w:rsidRPr="00A00A3D">
        <w:rPr>
          <w:lang w:eastAsia="hr-HR"/>
        </w:rPr>
        <w:t xml:space="preserve">koja je pripadnik ranjive jer je </w:t>
      </w:r>
      <w:r w:rsidR="002F2AC3" w:rsidRPr="002F2AC3">
        <w:rPr>
          <w:lang w:eastAsia="hr-HR"/>
        </w:rPr>
        <w:t>ranjiva s obzirom na teško zdravstveno stanje odnosno invaliditet</w:t>
      </w:r>
      <w:r w:rsidR="009D579A">
        <w:rPr>
          <w:lang w:eastAsia="hr-HR"/>
        </w:rPr>
        <w:t xml:space="preserve"> je osoba</w:t>
      </w:r>
      <w:r w:rsidR="00924910">
        <w:rPr>
          <w:lang w:eastAsia="hr-HR"/>
        </w:rPr>
        <w:t xml:space="preserve"> s dijagnosticiranom kroničnom bolesti koja joj onemogućava fizički napor</w:t>
      </w:r>
      <w:r w:rsidR="00031A48">
        <w:rPr>
          <w:lang w:eastAsia="hr-HR"/>
        </w:rPr>
        <w:t xml:space="preserve"> ili</w:t>
      </w:r>
      <w:r w:rsidR="009D579A">
        <w:rPr>
          <w:lang w:eastAsia="hr-HR"/>
        </w:rPr>
        <w:t xml:space="preserve"> s utvrđenim </w:t>
      </w:r>
      <w:r w:rsidR="00803147">
        <w:rPr>
          <w:lang w:eastAsia="hr-HR"/>
        </w:rPr>
        <w:t>tjelesnim o</w:t>
      </w:r>
      <w:r w:rsidR="000A59EE">
        <w:rPr>
          <w:lang w:eastAsia="hr-HR"/>
        </w:rPr>
        <w:t>štećenjem</w:t>
      </w:r>
      <w:r w:rsidR="009D579A">
        <w:rPr>
          <w:lang w:eastAsia="hr-HR"/>
        </w:rPr>
        <w:t xml:space="preserve"> </w:t>
      </w:r>
      <w:r w:rsidR="000A59EE">
        <w:rPr>
          <w:lang w:eastAsia="hr-HR"/>
        </w:rPr>
        <w:t xml:space="preserve">od </w:t>
      </w:r>
      <w:r w:rsidR="000A59EE">
        <w:rPr>
          <w:lang w:eastAsia="hr-HR"/>
        </w:rPr>
        <w:lastRenderedPageBreak/>
        <w:t>najmanje 30%</w:t>
      </w:r>
      <w:r w:rsidR="009D579A">
        <w:rPr>
          <w:lang w:eastAsia="hr-HR"/>
        </w:rPr>
        <w:t xml:space="preserve"> </w:t>
      </w:r>
      <w:r w:rsidR="00031A48">
        <w:rPr>
          <w:lang w:eastAsia="hr-HR"/>
        </w:rPr>
        <w:t>što dokazuje liječničkom dokumentacijom ili potvrdom Hrvatskog zavoda za mirovinsko osiguranje.</w:t>
      </w:r>
    </w:p>
    <w:p w14:paraId="37EE0397" w14:textId="18DA424D" w:rsidR="00031A48" w:rsidRPr="00D73DB6" w:rsidRDefault="0033644E" w:rsidP="001E1406">
      <w:pPr>
        <w:pStyle w:val="Odlomakpopisa"/>
        <w:numPr>
          <w:ilvl w:val="0"/>
          <w:numId w:val="41"/>
        </w:numPr>
        <w:ind w:left="0" w:firstLine="0"/>
        <w:rPr>
          <w:lang w:eastAsia="hr-HR"/>
        </w:rPr>
      </w:pPr>
      <w:r>
        <w:rPr>
          <w:lang w:eastAsia="hr-HR"/>
        </w:rPr>
        <w:t xml:space="preserve">Ako </w:t>
      </w:r>
      <w:r w:rsidR="00D30B3E">
        <w:rPr>
          <w:lang w:eastAsia="hr-HR"/>
        </w:rPr>
        <w:t>je</w:t>
      </w:r>
      <w:r>
        <w:rPr>
          <w:lang w:eastAsia="hr-HR"/>
        </w:rPr>
        <w:t xml:space="preserve"> dokumentacij</w:t>
      </w:r>
      <w:r w:rsidR="00D30B3E">
        <w:rPr>
          <w:lang w:eastAsia="hr-HR"/>
        </w:rPr>
        <w:t>a</w:t>
      </w:r>
      <w:r>
        <w:rPr>
          <w:lang w:eastAsia="hr-HR"/>
        </w:rPr>
        <w:t xml:space="preserve"> predviđen</w:t>
      </w:r>
      <w:r w:rsidR="00D30B3E">
        <w:rPr>
          <w:lang w:eastAsia="hr-HR"/>
        </w:rPr>
        <w:t>a</w:t>
      </w:r>
      <w:r>
        <w:rPr>
          <w:lang w:eastAsia="hr-HR"/>
        </w:rPr>
        <w:t xml:space="preserve"> stavcima </w:t>
      </w:r>
      <w:r w:rsidR="006D2C00">
        <w:rPr>
          <w:lang w:eastAsia="hr-HR"/>
        </w:rPr>
        <w:t>4.</w:t>
      </w:r>
      <w:r w:rsidR="00D30B3E">
        <w:rPr>
          <w:lang w:eastAsia="hr-HR"/>
        </w:rPr>
        <w:t xml:space="preserve">, </w:t>
      </w:r>
      <w:r w:rsidR="006D2C00">
        <w:rPr>
          <w:lang w:eastAsia="hr-HR"/>
        </w:rPr>
        <w:t>5. i 6 ovoga članka</w:t>
      </w:r>
      <w:r w:rsidR="00D30B3E">
        <w:rPr>
          <w:lang w:eastAsia="hr-HR"/>
        </w:rPr>
        <w:t xml:space="preserve"> prethodno dostavljena u spis predmeta, </w:t>
      </w:r>
      <w:r w:rsidR="006D2C00">
        <w:rPr>
          <w:lang w:eastAsia="hr-HR"/>
        </w:rPr>
        <w:t>nije ju potrebno</w:t>
      </w:r>
      <w:r w:rsidR="00CF523F">
        <w:rPr>
          <w:lang w:eastAsia="hr-HR"/>
        </w:rPr>
        <w:t xml:space="preserve"> ponovno</w:t>
      </w:r>
      <w:r w:rsidR="006D2C00">
        <w:rPr>
          <w:lang w:eastAsia="hr-HR"/>
        </w:rPr>
        <w:t xml:space="preserve"> dostavljati uz zahtjev za isplatu jednokratne pomoći za preseljenje.</w:t>
      </w:r>
    </w:p>
    <w:p w14:paraId="32FE9980" w14:textId="52E0847B" w:rsidR="00190989" w:rsidRPr="00D73DB6" w:rsidRDefault="00190989" w:rsidP="00190989">
      <w:pPr>
        <w:pStyle w:val="Naslov1"/>
        <w:numPr>
          <w:ilvl w:val="0"/>
          <w:numId w:val="0"/>
        </w:numPr>
        <w:rPr>
          <w:lang w:eastAsia="hr-HR"/>
        </w:rPr>
      </w:pPr>
      <w:bookmarkStart w:id="270" w:name="_Toc135561549"/>
      <w:bookmarkStart w:id="271" w:name="_Toc136992886"/>
      <w:bookmarkStart w:id="272" w:name="_Toc136992986"/>
      <w:bookmarkStart w:id="273" w:name="_Toc136993385"/>
      <w:bookmarkStart w:id="274" w:name="_Toc136993540"/>
      <w:bookmarkStart w:id="275" w:name="_Toc143699223"/>
      <w:bookmarkStart w:id="276" w:name="_Toc135561552"/>
      <w:bookmarkStart w:id="277" w:name="_Toc136992889"/>
      <w:bookmarkStart w:id="278" w:name="_Toc136992989"/>
      <w:bookmarkStart w:id="279" w:name="_Toc136993388"/>
      <w:bookmarkStart w:id="280" w:name="_Toc136993543"/>
      <w:r w:rsidRPr="00D73DB6">
        <w:t>GLAVA III.</w:t>
      </w:r>
    </w:p>
    <w:p w14:paraId="7CACA0C2" w14:textId="6F6343BC" w:rsidR="00080DFE" w:rsidRPr="00D73DB6" w:rsidRDefault="00731680" w:rsidP="00190989">
      <w:pPr>
        <w:pStyle w:val="Naslov1"/>
        <w:numPr>
          <w:ilvl w:val="0"/>
          <w:numId w:val="0"/>
        </w:numPr>
        <w:rPr>
          <w:lang w:eastAsia="hr-HR"/>
        </w:rPr>
      </w:pPr>
      <w:r w:rsidRPr="00D73DB6">
        <w:t xml:space="preserve">PROVEDBA  </w:t>
      </w:r>
      <w:r w:rsidR="00080DFE" w:rsidRPr="00D73DB6">
        <w:t>PROGRAM</w:t>
      </w:r>
      <w:bookmarkStart w:id="281" w:name="_Hlk134458690"/>
      <w:bookmarkEnd w:id="270"/>
      <w:bookmarkEnd w:id="271"/>
      <w:bookmarkEnd w:id="272"/>
      <w:bookmarkEnd w:id="273"/>
      <w:bookmarkEnd w:id="274"/>
      <w:bookmarkEnd w:id="275"/>
      <w:r w:rsidRPr="00D73DB6">
        <w:t>A</w:t>
      </w:r>
      <w:r w:rsidR="00815DE9">
        <w:t xml:space="preserve"> MJERA</w:t>
      </w:r>
    </w:p>
    <w:p w14:paraId="05A03561" w14:textId="05883FEB"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rPr>
      </w:pPr>
      <w:bookmarkStart w:id="282" w:name="_Toc143699224"/>
      <w:bookmarkEnd w:id="281"/>
      <w:r w:rsidRPr="00D73DB6">
        <w:rPr>
          <w:rFonts w:ascii="Times New Roman Bold" w:eastAsiaTheme="majorEastAsia" w:hAnsi="Times New Roman Bold" w:cstheme="majorBidi"/>
          <w:b/>
          <w:szCs w:val="24"/>
        </w:rPr>
        <w:t>Početak provedbe Programa</w:t>
      </w:r>
      <w:bookmarkEnd w:id="276"/>
      <w:bookmarkEnd w:id="277"/>
      <w:bookmarkEnd w:id="278"/>
      <w:bookmarkEnd w:id="279"/>
      <w:bookmarkEnd w:id="280"/>
      <w:bookmarkEnd w:id="282"/>
      <w:r w:rsidR="009B0213" w:rsidRPr="00D73DB6">
        <w:rPr>
          <w:rFonts w:ascii="Times New Roman Bold" w:eastAsiaTheme="majorEastAsia" w:hAnsi="Times New Roman Bold" w:cstheme="majorBidi"/>
          <w:b/>
          <w:szCs w:val="24"/>
        </w:rPr>
        <w:t xml:space="preserve"> mjera</w:t>
      </w:r>
    </w:p>
    <w:p w14:paraId="6E2C8A4D"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rPr>
      </w:pPr>
      <w:bookmarkStart w:id="283" w:name="_Toc134582937"/>
      <w:bookmarkStart w:id="284" w:name="_Toc135561553"/>
      <w:bookmarkStart w:id="285" w:name="_Toc136992890"/>
      <w:bookmarkStart w:id="286" w:name="_Toc136992990"/>
      <w:bookmarkStart w:id="287" w:name="_Toc136993389"/>
      <w:bookmarkStart w:id="288" w:name="_Toc136993544"/>
      <w:bookmarkStart w:id="289" w:name="_Toc143699225"/>
      <w:bookmarkEnd w:id="283"/>
      <w:bookmarkEnd w:id="284"/>
      <w:bookmarkEnd w:id="285"/>
      <w:bookmarkEnd w:id="286"/>
      <w:bookmarkEnd w:id="287"/>
      <w:bookmarkEnd w:id="288"/>
      <w:bookmarkEnd w:id="289"/>
    </w:p>
    <w:p w14:paraId="3DC2916D" w14:textId="4762D46D" w:rsidR="00080DFE" w:rsidRPr="00D73DB6" w:rsidRDefault="00080DFE" w:rsidP="001E1406">
      <w:pPr>
        <w:numPr>
          <w:ilvl w:val="0"/>
          <w:numId w:val="32"/>
        </w:numPr>
        <w:ind w:left="0" w:firstLine="0"/>
        <w:rPr>
          <w:lang w:eastAsia="hr-HR"/>
        </w:rPr>
      </w:pPr>
      <w:r w:rsidRPr="00D73DB6">
        <w:rPr>
          <w:lang w:eastAsia="hr-HR"/>
        </w:rPr>
        <w:t>Provedba Programa</w:t>
      </w:r>
      <w:r w:rsidR="009B0213" w:rsidRPr="00D73DB6">
        <w:rPr>
          <w:lang w:eastAsia="hr-HR"/>
        </w:rPr>
        <w:t xml:space="preserve"> mjera</w:t>
      </w:r>
      <w:r w:rsidRPr="00D73DB6">
        <w:rPr>
          <w:lang w:eastAsia="hr-HR"/>
        </w:rPr>
        <w:t xml:space="preserve"> počinje 1. siječnja 2025.</w:t>
      </w:r>
    </w:p>
    <w:p w14:paraId="6C51DA56" w14:textId="54C54223" w:rsidR="00080DFE" w:rsidRPr="00D73DB6" w:rsidRDefault="00080DFE" w:rsidP="001E1406">
      <w:pPr>
        <w:numPr>
          <w:ilvl w:val="0"/>
          <w:numId w:val="32"/>
        </w:numPr>
        <w:ind w:left="0" w:firstLine="0"/>
        <w:rPr>
          <w:lang w:eastAsia="hr-HR"/>
        </w:rPr>
      </w:pPr>
      <w:r w:rsidRPr="00D73DB6">
        <w:rPr>
          <w:lang w:eastAsia="hr-HR"/>
        </w:rPr>
        <w:t>Nadležno</w:t>
      </w:r>
      <w:r w:rsidR="008F402E">
        <w:rPr>
          <w:lang w:eastAsia="hr-HR"/>
        </w:rPr>
        <w:t xml:space="preserve"> ministarstvo </w:t>
      </w:r>
      <w:r w:rsidRPr="00D73DB6">
        <w:rPr>
          <w:lang w:eastAsia="hr-HR"/>
        </w:rPr>
        <w:t xml:space="preserve">do 31. siječnja 2025. strankama otprema: </w:t>
      </w:r>
    </w:p>
    <w:p w14:paraId="1B3209FC" w14:textId="2DFF2666" w:rsidR="00080DFE" w:rsidRPr="00D73DB6" w:rsidRDefault="00080DFE" w:rsidP="001E1406">
      <w:pPr>
        <w:numPr>
          <w:ilvl w:val="0"/>
          <w:numId w:val="17"/>
        </w:numPr>
        <w:rPr>
          <w:lang w:eastAsia="hr-HR"/>
        </w:rPr>
      </w:pPr>
      <w:r w:rsidRPr="00D73DB6">
        <w:rPr>
          <w:lang w:eastAsia="hr-HR"/>
        </w:rPr>
        <w:t xml:space="preserve">potvrdu </w:t>
      </w:r>
      <w:r w:rsidR="003B0B98">
        <w:rPr>
          <w:lang w:eastAsia="hr-HR"/>
        </w:rPr>
        <w:t>o upisu stana u Registar stanova</w:t>
      </w:r>
    </w:p>
    <w:p w14:paraId="69B5BC05" w14:textId="5C15265F" w:rsidR="00080DFE" w:rsidRPr="00D73DB6" w:rsidRDefault="00080DFE" w:rsidP="001E1406">
      <w:pPr>
        <w:numPr>
          <w:ilvl w:val="0"/>
          <w:numId w:val="17"/>
        </w:numPr>
        <w:rPr>
          <w:lang w:eastAsia="hr-HR"/>
        </w:rPr>
      </w:pPr>
      <w:r w:rsidRPr="00D73DB6">
        <w:rPr>
          <w:lang w:eastAsia="hr-HR"/>
        </w:rPr>
        <w:t xml:space="preserve">informativni letak koji sadržava kratki pregled opće mjere te programskih mjera, kao i pregled </w:t>
      </w:r>
      <w:r w:rsidR="00447762" w:rsidRPr="00D73DB6">
        <w:rPr>
          <w:lang w:eastAsia="hr-HR"/>
        </w:rPr>
        <w:t xml:space="preserve">ostalih </w:t>
      </w:r>
      <w:r w:rsidRPr="00D73DB6">
        <w:rPr>
          <w:lang w:eastAsia="hr-HR"/>
        </w:rPr>
        <w:t>pripadajućih prava i obveza stranaka</w:t>
      </w:r>
    </w:p>
    <w:p w14:paraId="7BFB03D9" w14:textId="281DB0ED" w:rsidR="00080DFE" w:rsidRPr="00D73DB6" w:rsidRDefault="00080DFE" w:rsidP="001E1406">
      <w:pPr>
        <w:numPr>
          <w:ilvl w:val="0"/>
          <w:numId w:val="17"/>
        </w:numPr>
        <w:rPr>
          <w:lang w:eastAsia="hr-HR"/>
        </w:rPr>
      </w:pPr>
      <w:r w:rsidRPr="00D73DB6">
        <w:rPr>
          <w:lang w:eastAsia="hr-HR"/>
        </w:rPr>
        <w:t xml:space="preserve">službeni obrazac izjave </w:t>
      </w:r>
      <w:bookmarkStart w:id="290" w:name="_Hlk139231791"/>
      <w:r w:rsidRPr="00D73DB6">
        <w:rPr>
          <w:lang w:eastAsia="hr-HR"/>
        </w:rPr>
        <w:t>o odabiru programske mjere</w:t>
      </w:r>
      <w:bookmarkEnd w:id="290"/>
      <w:r w:rsidR="00D460F2">
        <w:rPr>
          <w:lang w:eastAsia="hr-HR"/>
        </w:rPr>
        <w:t xml:space="preserve"> (Obrasci A i B)</w:t>
      </w:r>
      <w:r w:rsidRPr="00D73DB6">
        <w:rPr>
          <w:lang w:eastAsia="hr-HR"/>
        </w:rPr>
        <w:t>.</w:t>
      </w:r>
    </w:p>
    <w:p w14:paraId="67CF9B95" w14:textId="2F0B60AF" w:rsidR="00080DFE" w:rsidRPr="00D73DB6" w:rsidRDefault="00080DFE" w:rsidP="001E1406">
      <w:pPr>
        <w:numPr>
          <w:ilvl w:val="0"/>
          <w:numId w:val="43"/>
        </w:numPr>
        <w:ind w:left="0" w:firstLine="0"/>
        <w:rPr>
          <w:lang w:eastAsia="hr-HR"/>
        </w:rPr>
      </w:pPr>
      <w:r w:rsidRPr="00D73DB6">
        <w:rPr>
          <w:lang w:eastAsia="hr-HR"/>
        </w:rPr>
        <w:t>Uz dokumente iz stavka 2. ovoga članka,</w:t>
      </w:r>
      <w:r w:rsidR="008F402E">
        <w:rPr>
          <w:lang w:eastAsia="hr-HR"/>
        </w:rPr>
        <w:t xml:space="preserve"> nadležno ministarstvo </w:t>
      </w:r>
      <w:r w:rsidRPr="00D73DB6">
        <w:rPr>
          <w:lang w:eastAsia="hr-HR"/>
        </w:rPr>
        <w:t>vlasnicima stanova dostavlja i službeni obrazac zahtjeva za isplatu solidarne naknade</w:t>
      </w:r>
      <w:r w:rsidR="00B60662">
        <w:rPr>
          <w:lang w:eastAsia="hr-HR"/>
        </w:rPr>
        <w:t xml:space="preserve"> (</w:t>
      </w:r>
      <w:r w:rsidR="00A1391E">
        <w:rPr>
          <w:lang w:eastAsia="hr-HR"/>
        </w:rPr>
        <w:t>O</w:t>
      </w:r>
      <w:r w:rsidR="00B60662">
        <w:rPr>
          <w:lang w:eastAsia="hr-HR"/>
        </w:rPr>
        <w:t>brazac G)</w:t>
      </w:r>
      <w:r w:rsidR="00785A40">
        <w:rPr>
          <w:lang w:eastAsia="hr-HR"/>
        </w:rPr>
        <w:t xml:space="preserve">, a zaštićenim najmoprimcima </w:t>
      </w:r>
      <w:r w:rsidR="00D03366">
        <w:rPr>
          <w:lang w:eastAsia="hr-HR"/>
        </w:rPr>
        <w:t xml:space="preserve"> službeni obrazac zahtjeva za isplatu pomoći za preseljenje</w:t>
      </w:r>
      <w:r w:rsidR="00B60662">
        <w:rPr>
          <w:lang w:eastAsia="hr-HR"/>
        </w:rPr>
        <w:t xml:space="preserve"> (Obrazac</w:t>
      </w:r>
      <w:r w:rsidR="00A1391E">
        <w:rPr>
          <w:lang w:eastAsia="hr-HR"/>
        </w:rPr>
        <w:t xml:space="preserve"> F)</w:t>
      </w:r>
      <w:r w:rsidRPr="00D73DB6">
        <w:rPr>
          <w:lang w:eastAsia="hr-HR"/>
        </w:rPr>
        <w:t>.</w:t>
      </w:r>
    </w:p>
    <w:p w14:paraId="229097CB" w14:textId="72949041" w:rsidR="00080DFE" w:rsidRPr="00D73DB6" w:rsidRDefault="00080DFE" w:rsidP="001E1406">
      <w:pPr>
        <w:numPr>
          <w:ilvl w:val="0"/>
          <w:numId w:val="43"/>
        </w:numPr>
        <w:ind w:left="0" w:firstLine="0"/>
        <w:rPr>
          <w:lang w:eastAsia="hr-HR"/>
        </w:rPr>
      </w:pPr>
      <w:r w:rsidRPr="00D73DB6">
        <w:rPr>
          <w:lang w:eastAsia="hr-HR"/>
        </w:rPr>
        <w:t xml:space="preserve">Radi omogućavanja strankama donošenja odluke o odabiru programske mjere, informativni letak iz stavka 2. točke 2. ovoga članka </w:t>
      </w:r>
      <w:r w:rsidR="003E346C">
        <w:rPr>
          <w:lang w:eastAsia="hr-HR"/>
        </w:rPr>
        <w:t xml:space="preserve">sadržavat će </w:t>
      </w:r>
      <w:r w:rsidRPr="00D73DB6">
        <w:rPr>
          <w:lang w:eastAsia="hr-HR"/>
        </w:rPr>
        <w:t>dovoljno podataka, mjerila i uputa o svakoj programskoj mjeri na temelju kojih stranka može izračunati novčane iznose u okviru mjere za koju je zainteresirana</w:t>
      </w:r>
      <w:r w:rsidR="004D5E20" w:rsidRPr="00D73DB6">
        <w:rPr>
          <w:lang w:eastAsia="hr-HR"/>
        </w:rPr>
        <w:t>, kao i o solidarnoj naknadi i jednokratnoj pomoći za preseljenje</w:t>
      </w:r>
      <w:r w:rsidRPr="00D73DB6">
        <w:rPr>
          <w:lang w:eastAsia="hr-HR"/>
        </w:rPr>
        <w:t>.</w:t>
      </w:r>
    </w:p>
    <w:p w14:paraId="201C1978" w14:textId="2E871A33" w:rsidR="00080DFE" w:rsidRPr="00D73DB6" w:rsidRDefault="00080DFE" w:rsidP="001E1406">
      <w:pPr>
        <w:numPr>
          <w:ilvl w:val="0"/>
          <w:numId w:val="43"/>
        </w:numPr>
        <w:ind w:left="0" w:firstLine="0"/>
        <w:rPr>
          <w:lang w:eastAsia="hr-HR"/>
        </w:rPr>
      </w:pPr>
      <w:r w:rsidRPr="00D73DB6">
        <w:rPr>
          <w:lang w:eastAsia="hr-HR"/>
        </w:rPr>
        <w:t>Nadležno</w:t>
      </w:r>
      <w:r w:rsidR="008F402E">
        <w:rPr>
          <w:lang w:eastAsia="hr-HR"/>
        </w:rPr>
        <w:t xml:space="preserve"> ministarstvo </w:t>
      </w:r>
      <w:r w:rsidR="003E346C">
        <w:rPr>
          <w:lang w:eastAsia="hr-HR"/>
        </w:rPr>
        <w:t>će</w:t>
      </w:r>
      <w:r w:rsidRPr="00D73DB6">
        <w:rPr>
          <w:lang w:eastAsia="hr-HR"/>
        </w:rPr>
        <w:t xml:space="preserve"> na internetskim stranicama do 31. siječnja 2025. objaviti priručni kalkulator za izračun novčanih iznosa u okviru svake programske mjere uz jasnu naznaku mogućih odstupanja od stvarnih iznosa. </w:t>
      </w:r>
    </w:p>
    <w:p w14:paraId="7109D873" w14:textId="77777777" w:rsidR="00080DFE" w:rsidRDefault="00080DFE" w:rsidP="001E1406">
      <w:pPr>
        <w:numPr>
          <w:ilvl w:val="0"/>
          <w:numId w:val="43"/>
        </w:numPr>
        <w:ind w:left="0" w:firstLine="0"/>
        <w:rPr>
          <w:lang w:eastAsia="hr-HR"/>
        </w:rPr>
      </w:pPr>
      <w:r w:rsidRPr="00D73DB6">
        <w:rPr>
          <w:lang w:eastAsia="hr-HR"/>
        </w:rPr>
        <w:t>Stranke se mogu i izravno obratiti nadležnom ministarstvu radi pružanja pomoći u izračunu novčanih iznosa u okviru mjera za koje su zainteresirane.</w:t>
      </w:r>
    </w:p>
    <w:p w14:paraId="1329F03C" w14:textId="77777777" w:rsidR="000A0487" w:rsidRPr="00D73DB6" w:rsidRDefault="000A0487" w:rsidP="000A0487">
      <w:pPr>
        <w:rPr>
          <w:lang w:eastAsia="hr-HR"/>
        </w:rPr>
      </w:pPr>
    </w:p>
    <w:p w14:paraId="21C19509"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291" w:name="_Toc143699226"/>
      <w:r w:rsidRPr="00D73DB6">
        <w:rPr>
          <w:rFonts w:ascii="Times New Roman Bold" w:eastAsiaTheme="majorEastAsia" w:hAnsi="Times New Roman Bold" w:cstheme="majorBidi"/>
          <w:b/>
          <w:szCs w:val="24"/>
          <w:lang w:eastAsia="hr-HR"/>
        </w:rPr>
        <w:t>Izjava volje stranke</w:t>
      </w:r>
      <w:bookmarkEnd w:id="291"/>
      <w:r w:rsidRPr="00D73DB6">
        <w:rPr>
          <w:rFonts w:ascii="Times New Roman Bold" w:eastAsiaTheme="majorEastAsia" w:hAnsi="Times New Roman Bold" w:cstheme="majorBidi"/>
          <w:b/>
          <w:szCs w:val="24"/>
          <w:lang w:eastAsia="hr-HR"/>
        </w:rPr>
        <w:t xml:space="preserve"> </w:t>
      </w:r>
    </w:p>
    <w:p w14:paraId="1A7F4B6B"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292" w:name="_Toc143699227"/>
      <w:bookmarkEnd w:id="292"/>
    </w:p>
    <w:p w14:paraId="784461D2" w14:textId="77777777" w:rsidR="00577F96" w:rsidRDefault="00080DFE" w:rsidP="001E1406">
      <w:pPr>
        <w:pStyle w:val="Odlomakpopisa"/>
        <w:numPr>
          <w:ilvl w:val="0"/>
          <w:numId w:val="52"/>
        </w:numPr>
        <w:ind w:left="0" w:firstLine="0"/>
        <w:rPr>
          <w:lang w:eastAsia="hr-HR"/>
        </w:rPr>
      </w:pPr>
      <w:r w:rsidRPr="00D73DB6">
        <w:rPr>
          <w:lang w:eastAsia="hr-HR"/>
        </w:rPr>
        <w:t>Svaka stranka dužna je popuniti službeni obrazac</w:t>
      </w:r>
      <w:r w:rsidRPr="00D73DB6">
        <w:t xml:space="preserve"> </w:t>
      </w:r>
      <w:r w:rsidRPr="00D73DB6">
        <w:rPr>
          <w:lang w:eastAsia="hr-HR"/>
        </w:rPr>
        <w:t>izjave o odabiru programske mjere na način da naznači programsku mjeru za koju se opredijelila te potpiše ispravu (</w:t>
      </w:r>
      <w:r w:rsidR="00324D7E">
        <w:rPr>
          <w:lang w:eastAsia="hr-HR"/>
        </w:rPr>
        <w:t xml:space="preserve">u daljnjem tekstu: </w:t>
      </w:r>
      <w:r w:rsidRPr="00D73DB6">
        <w:rPr>
          <w:lang w:eastAsia="hr-HR"/>
        </w:rPr>
        <w:t xml:space="preserve">obrazac). </w:t>
      </w:r>
    </w:p>
    <w:p w14:paraId="7FBBB667" w14:textId="0A2F3862" w:rsidR="00080DFE" w:rsidRPr="00D73DB6" w:rsidRDefault="003A5236" w:rsidP="001E1406">
      <w:pPr>
        <w:pStyle w:val="Odlomakpopisa"/>
        <w:numPr>
          <w:ilvl w:val="0"/>
          <w:numId w:val="52"/>
        </w:numPr>
        <w:ind w:left="0" w:firstLine="0"/>
        <w:rPr>
          <w:lang w:eastAsia="hr-HR"/>
        </w:rPr>
      </w:pPr>
      <w:r>
        <w:rPr>
          <w:lang w:eastAsia="hr-HR"/>
        </w:rPr>
        <w:t>Službeni obrasci za odabir programske mjere</w:t>
      </w:r>
      <w:r w:rsidR="00577F96">
        <w:rPr>
          <w:lang w:eastAsia="hr-HR"/>
        </w:rPr>
        <w:t xml:space="preserve"> sastavni su dio ovoga Programa mjera</w:t>
      </w:r>
      <w:r w:rsidR="002E543B">
        <w:rPr>
          <w:lang w:eastAsia="hr-HR"/>
        </w:rPr>
        <w:t xml:space="preserve"> (</w:t>
      </w:r>
      <w:r w:rsidR="00F32E84">
        <w:rPr>
          <w:lang w:eastAsia="hr-HR"/>
        </w:rPr>
        <w:t>Obrazac A i Obrazac B).</w:t>
      </w:r>
    </w:p>
    <w:p w14:paraId="29DD4BE5" w14:textId="10BDE2B2" w:rsidR="00F32E84" w:rsidRPr="00D73DB6" w:rsidRDefault="00080DFE" w:rsidP="001E2C24">
      <w:pPr>
        <w:numPr>
          <w:ilvl w:val="0"/>
          <w:numId w:val="33"/>
        </w:numPr>
        <w:ind w:left="0" w:firstLine="0"/>
        <w:rPr>
          <w:lang w:eastAsia="hr-HR"/>
        </w:rPr>
      </w:pPr>
      <w:r w:rsidRPr="00D73DB6">
        <w:rPr>
          <w:lang w:eastAsia="hr-HR"/>
        </w:rPr>
        <w:t>Stranka je dužna ovjeriti potpis na izjavi iz stavka 1. ovoga članka kod javnog bilježnika i ovlastiti ga da je dostavi nadležnom ministarstvu do uključivo 15. ožujka 2025</w:t>
      </w:r>
      <w:r w:rsidR="001E2C24">
        <w:rPr>
          <w:lang w:eastAsia="hr-HR"/>
        </w:rPr>
        <w:t>.</w:t>
      </w:r>
    </w:p>
    <w:p w14:paraId="55B5E9E3" w14:textId="78FDA657" w:rsidR="00080DFE" w:rsidRPr="00D73DB6" w:rsidRDefault="00080DFE" w:rsidP="001E1406">
      <w:pPr>
        <w:numPr>
          <w:ilvl w:val="0"/>
          <w:numId w:val="33"/>
        </w:numPr>
        <w:ind w:left="0" w:firstLine="0"/>
        <w:rPr>
          <w:lang w:eastAsia="hr-HR"/>
        </w:rPr>
      </w:pPr>
      <w:r w:rsidRPr="00D73DB6">
        <w:rPr>
          <w:lang w:eastAsia="hr-HR"/>
        </w:rPr>
        <w:lastRenderedPageBreak/>
        <w:t>Za obavljenu dostavu izjave iz stavka 2. ovoga članka javnom bilježniku pripada pravo na naknadu troškova.</w:t>
      </w:r>
      <w:r w:rsidR="008F402E">
        <w:rPr>
          <w:lang w:eastAsia="hr-HR"/>
        </w:rPr>
        <w:t xml:space="preserve"> nadležno ministarstvo </w:t>
      </w:r>
      <w:r w:rsidRPr="00D73DB6">
        <w:rPr>
          <w:lang w:eastAsia="hr-HR"/>
        </w:rPr>
        <w:t xml:space="preserve">dužno je platiti javnobilježničku nagradu za ovjeru potpisa na izjavi o odabiru programske mjere i naknadu troškova koje je javni bilježnik imao u vezi s njezinom dostavom. </w:t>
      </w:r>
    </w:p>
    <w:p w14:paraId="46F97CE3" w14:textId="17E3425A" w:rsidR="004174D3" w:rsidRDefault="00080DFE" w:rsidP="001E1406">
      <w:pPr>
        <w:numPr>
          <w:ilvl w:val="0"/>
          <w:numId w:val="33"/>
        </w:numPr>
        <w:ind w:left="0" w:firstLine="0"/>
        <w:rPr>
          <w:lang w:eastAsia="hr-HR"/>
        </w:rPr>
      </w:pPr>
      <w:r w:rsidRPr="00D73DB6">
        <w:rPr>
          <w:lang w:eastAsia="hr-HR"/>
        </w:rPr>
        <w:t>Nadležno</w:t>
      </w:r>
      <w:r w:rsidR="008F402E">
        <w:rPr>
          <w:lang w:eastAsia="hr-HR"/>
        </w:rPr>
        <w:t xml:space="preserve"> ministarstvo </w:t>
      </w:r>
      <w:r w:rsidRPr="00D73DB6">
        <w:rPr>
          <w:lang w:eastAsia="hr-HR"/>
        </w:rPr>
        <w:t>dužno je plaćati i druge usluge javnog bilježnika u daljnjem tijeku provedbe Programa</w:t>
      </w:r>
      <w:r w:rsidR="006C45A4" w:rsidRPr="00D73DB6">
        <w:rPr>
          <w:lang w:eastAsia="hr-HR"/>
        </w:rPr>
        <w:t xml:space="preserve"> mjera</w:t>
      </w:r>
      <w:r w:rsidRPr="00D73DB6">
        <w:rPr>
          <w:lang w:eastAsia="hr-HR"/>
        </w:rPr>
        <w:t xml:space="preserve">, ako Zakonom nije drugačije određeno. </w:t>
      </w:r>
    </w:p>
    <w:p w14:paraId="394C7FE6" w14:textId="77777777" w:rsidR="006E2BA2" w:rsidRDefault="00080DFE" w:rsidP="001E1406">
      <w:pPr>
        <w:numPr>
          <w:ilvl w:val="0"/>
          <w:numId w:val="33"/>
        </w:numPr>
        <w:ind w:left="0" w:firstLine="0"/>
        <w:rPr>
          <w:lang w:eastAsia="hr-HR"/>
        </w:rPr>
      </w:pPr>
      <w:r w:rsidRPr="00D73DB6">
        <w:t>Ako obje stranke</w:t>
      </w:r>
      <w:r w:rsidR="0038267A" w:rsidRPr="00D73DB6">
        <w:t xml:space="preserve">, </w:t>
      </w:r>
      <w:bookmarkStart w:id="293" w:name="_Hlk150420896"/>
      <w:r w:rsidR="0038267A" w:rsidRPr="00D73DB6">
        <w:t xml:space="preserve">odnosno </w:t>
      </w:r>
      <w:r w:rsidRPr="00D73DB6">
        <w:t>i vlasnik i zaštićeni najmoprimac</w:t>
      </w:r>
      <w:r w:rsidR="0038267A" w:rsidRPr="00D73DB6">
        <w:t>,</w:t>
      </w:r>
      <w:r w:rsidRPr="00D73DB6">
        <w:t xml:space="preserve"> </w:t>
      </w:r>
      <w:bookmarkEnd w:id="293"/>
      <w:r w:rsidRPr="00D73DB6">
        <w:t xml:space="preserve">propuste rok za dostavu izjave stavka </w:t>
      </w:r>
      <w:r w:rsidR="006E2BA2">
        <w:t>3</w:t>
      </w:r>
      <w:r w:rsidRPr="00D73DB6">
        <w:t xml:space="preserve">. ovoga </w:t>
      </w:r>
      <w:r w:rsidR="006E2BA2">
        <w:t>članka</w:t>
      </w:r>
      <w:r w:rsidRPr="00D73DB6">
        <w:t xml:space="preserve">, odgovarajuće se primjenjuju pravila iz članka 13. stavka 3. Zakona o upozorenju te dopunskom roku. Posljednji dan dopunskog roka istječe </w:t>
      </w:r>
      <w:r w:rsidR="00FE400A" w:rsidRPr="00D73DB6">
        <w:t>30</w:t>
      </w:r>
      <w:r w:rsidRPr="00D73DB6">
        <w:t xml:space="preserve">. travnja 2025. </w:t>
      </w:r>
    </w:p>
    <w:p w14:paraId="43253F9C" w14:textId="77777777" w:rsidR="006E2BA2" w:rsidRDefault="00080DFE" w:rsidP="001E1406">
      <w:pPr>
        <w:numPr>
          <w:ilvl w:val="0"/>
          <w:numId w:val="33"/>
        </w:numPr>
        <w:ind w:left="0" w:firstLine="0"/>
        <w:rPr>
          <w:lang w:eastAsia="hr-HR"/>
        </w:rPr>
      </w:pPr>
      <w:r w:rsidRPr="00D73DB6">
        <w:t>Ako obje stranke</w:t>
      </w:r>
      <w:r w:rsidR="0038267A" w:rsidRPr="00D73DB6">
        <w:t>,</w:t>
      </w:r>
      <w:r w:rsidRPr="00D73DB6">
        <w:t xml:space="preserve"> </w:t>
      </w:r>
      <w:r w:rsidR="0038267A" w:rsidRPr="00D73DB6">
        <w:t xml:space="preserve">odnosno i vlasnik i zaštićeni najmoprimac, </w:t>
      </w:r>
      <w:r w:rsidRPr="00D73DB6">
        <w:t xml:space="preserve">propuste dostaviti izjavu i u dopunskom roku do </w:t>
      </w:r>
      <w:r w:rsidR="007922B3" w:rsidRPr="00D73DB6">
        <w:t>30</w:t>
      </w:r>
      <w:r w:rsidRPr="00D73DB6">
        <w:t xml:space="preserve">. travnja 2025., odgovarajuće se primjenjuju pravila propisana člankom 13. stavcima </w:t>
      </w:r>
      <w:r w:rsidR="00AC1AFC">
        <w:t>4.</w:t>
      </w:r>
      <w:r w:rsidR="00837947">
        <w:t xml:space="preserve"> i</w:t>
      </w:r>
      <w:r w:rsidR="00AC1AFC">
        <w:t xml:space="preserve"> </w:t>
      </w:r>
      <w:r w:rsidRPr="00D73DB6">
        <w:t xml:space="preserve">5. Zakona. </w:t>
      </w:r>
      <w:bookmarkStart w:id="294" w:name="_Hlk143529596"/>
    </w:p>
    <w:p w14:paraId="6B3C8BDD" w14:textId="77777777" w:rsidR="004C4D6D" w:rsidRDefault="00080DFE" w:rsidP="001E1406">
      <w:pPr>
        <w:numPr>
          <w:ilvl w:val="0"/>
          <w:numId w:val="33"/>
        </w:numPr>
        <w:ind w:left="0" w:firstLine="0"/>
        <w:rPr>
          <w:lang w:eastAsia="hr-HR"/>
        </w:rPr>
      </w:pPr>
      <w:r w:rsidRPr="00D73DB6">
        <w:t>Ako zaštićeni najmoprimac dostavi izjavu, a vlasnik stana propusti i dopunski rok za dostavu izjave, smatra se da se odlučio za mogućnost da mu se stan slobodan od osoba i stvari preda u posjed</w:t>
      </w:r>
      <w:bookmarkEnd w:id="294"/>
      <w:r w:rsidRPr="00D73DB6">
        <w:t>.</w:t>
      </w:r>
    </w:p>
    <w:p w14:paraId="183AAC36" w14:textId="657F99CF" w:rsidR="00080DFE" w:rsidRDefault="00080DFE" w:rsidP="001E1406">
      <w:pPr>
        <w:numPr>
          <w:ilvl w:val="0"/>
          <w:numId w:val="33"/>
        </w:numPr>
        <w:ind w:left="0" w:firstLine="0"/>
        <w:rPr>
          <w:lang w:eastAsia="hr-HR"/>
        </w:rPr>
      </w:pPr>
      <w:r w:rsidRPr="00D73DB6">
        <w:t xml:space="preserve">Ako vlasnik stana dostavi izjavu, a zaštićeni najmoprimac propusti i dopunski rok za dostavu izjave, smatra se da se opredijelio za </w:t>
      </w:r>
      <w:r w:rsidR="009C1E3A" w:rsidRPr="00D73DB6">
        <w:t>drugu programsku mjeru</w:t>
      </w:r>
      <w:r w:rsidRPr="00D73DB6">
        <w:t xml:space="preserve">. U tom slučaju, u tijeku postupka moguće je da se zaštićeni najmoprimac naknadno izjasni za </w:t>
      </w:r>
      <w:r w:rsidR="009C1E3A" w:rsidRPr="00D73DB6">
        <w:t>treću programsku mjeru</w:t>
      </w:r>
      <w:r w:rsidRPr="00D73DB6">
        <w:t>.</w:t>
      </w:r>
    </w:p>
    <w:p w14:paraId="7012A933" w14:textId="77777777" w:rsidR="000A0487" w:rsidRPr="00D73DB6" w:rsidRDefault="000A0487" w:rsidP="000A0487">
      <w:pPr>
        <w:rPr>
          <w:lang w:eastAsia="hr-HR"/>
        </w:rPr>
      </w:pPr>
    </w:p>
    <w:p w14:paraId="1DED5F26"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295" w:name="_Toc134582951"/>
      <w:bookmarkStart w:id="296" w:name="_Toc135561567"/>
      <w:bookmarkStart w:id="297" w:name="_Toc136992904"/>
      <w:bookmarkStart w:id="298" w:name="_Toc136993004"/>
      <w:bookmarkStart w:id="299" w:name="_Toc136993403"/>
      <w:bookmarkStart w:id="300" w:name="_Toc136993558"/>
      <w:bookmarkStart w:id="301" w:name="_Toc143699230"/>
      <w:bookmarkStart w:id="302" w:name="_Hlk135391414"/>
      <w:bookmarkStart w:id="303" w:name="_Toc134582938"/>
      <w:bookmarkStart w:id="304" w:name="_Toc135561554"/>
      <w:bookmarkStart w:id="305" w:name="_Toc136992891"/>
      <w:bookmarkStart w:id="306" w:name="_Toc136992991"/>
      <w:bookmarkStart w:id="307" w:name="_Toc136993390"/>
      <w:bookmarkStart w:id="308" w:name="_Toc136993545"/>
      <w:bookmarkStart w:id="309" w:name="_Hlk133007458"/>
      <w:r w:rsidRPr="00D73DB6">
        <w:rPr>
          <w:rFonts w:ascii="Times New Roman Bold" w:eastAsiaTheme="majorEastAsia" w:hAnsi="Times New Roman Bold" w:cstheme="majorBidi"/>
          <w:b/>
          <w:szCs w:val="24"/>
          <w:lang w:eastAsia="hr-HR"/>
        </w:rPr>
        <w:t>Red prvenstva u rješavanju predmeta</w:t>
      </w:r>
      <w:bookmarkEnd w:id="295"/>
      <w:bookmarkEnd w:id="296"/>
      <w:bookmarkEnd w:id="297"/>
      <w:bookmarkEnd w:id="298"/>
      <w:bookmarkEnd w:id="299"/>
      <w:bookmarkEnd w:id="300"/>
      <w:bookmarkEnd w:id="301"/>
    </w:p>
    <w:p w14:paraId="3667EBE1"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310" w:name="_Toc134582952"/>
      <w:bookmarkStart w:id="311" w:name="_Toc135561568"/>
      <w:bookmarkStart w:id="312" w:name="_Toc136992905"/>
      <w:bookmarkStart w:id="313" w:name="_Toc136993005"/>
      <w:bookmarkStart w:id="314" w:name="_Toc136993404"/>
      <w:bookmarkStart w:id="315" w:name="_Toc136993559"/>
      <w:bookmarkStart w:id="316" w:name="_Toc143699231"/>
      <w:bookmarkEnd w:id="310"/>
      <w:bookmarkEnd w:id="311"/>
      <w:bookmarkEnd w:id="312"/>
      <w:bookmarkEnd w:id="313"/>
      <w:bookmarkEnd w:id="314"/>
      <w:bookmarkEnd w:id="315"/>
      <w:bookmarkEnd w:id="316"/>
    </w:p>
    <w:bookmarkEnd w:id="302"/>
    <w:p w14:paraId="4BD0DD9F" w14:textId="0AB9EBDD" w:rsidR="00080DFE" w:rsidRPr="00D73DB6" w:rsidRDefault="00080DFE" w:rsidP="001E1406">
      <w:pPr>
        <w:numPr>
          <w:ilvl w:val="0"/>
          <w:numId w:val="34"/>
        </w:numPr>
        <w:ind w:left="0" w:firstLine="0"/>
      </w:pPr>
      <w:r w:rsidRPr="00D73DB6">
        <w:t xml:space="preserve">U okviru </w:t>
      </w:r>
      <w:r w:rsidR="006C45A4" w:rsidRPr="00D73DB6">
        <w:t xml:space="preserve">provedbe </w:t>
      </w:r>
      <w:r w:rsidRPr="00D73DB6">
        <w:t>Programa</w:t>
      </w:r>
      <w:r w:rsidR="006C45A4" w:rsidRPr="00D73DB6">
        <w:t xml:space="preserve"> mjera</w:t>
      </w:r>
      <w:r w:rsidRPr="00D73DB6">
        <w:t>, prvo se rješava</w:t>
      </w:r>
      <w:r w:rsidR="001B1AF0" w:rsidRPr="00D73DB6">
        <w:t xml:space="preserve"> skupina predmeta</w:t>
      </w:r>
      <w:r w:rsidRPr="00D73DB6">
        <w:t xml:space="preserve"> </w:t>
      </w:r>
      <w:r w:rsidR="00B224AE" w:rsidRPr="00D73DB6">
        <w:t>u koj</w:t>
      </w:r>
      <w:r w:rsidR="001B1AF0" w:rsidRPr="00D73DB6">
        <w:t>oj</w:t>
      </w:r>
      <w:r w:rsidR="00B224AE" w:rsidRPr="00D73DB6">
        <w:t xml:space="preserve"> se zaštićeni najmoprimac u svojoj izjavi opredijelio za drugu programsku mjeru, među kojima prvenstvo imaju oni iz članka 22. stavka </w:t>
      </w:r>
      <w:r w:rsidR="006939C4" w:rsidRPr="00D73DB6">
        <w:t>3</w:t>
      </w:r>
      <w:r w:rsidR="00B224AE" w:rsidRPr="00D73DB6">
        <w:t xml:space="preserve">. </w:t>
      </w:r>
      <w:r w:rsidR="00F37F87">
        <w:t>Zakona</w:t>
      </w:r>
      <w:r w:rsidR="00B224AE" w:rsidRPr="00D73DB6">
        <w:t>, a zatim</w:t>
      </w:r>
      <w:r w:rsidR="001B1AF0" w:rsidRPr="00D73DB6">
        <w:t xml:space="preserve"> skupina predmeta </w:t>
      </w:r>
      <w:r w:rsidRPr="00D73DB6">
        <w:t>u koj</w:t>
      </w:r>
      <w:r w:rsidR="001B1AF0" w:rsidRPr="00D73DB6">
        <w:t>oj</w:t>
      </w:r>
      <w:r w:rsidRPr="00D73DB6">
        <w:t xml:space="preserve"> </w:t>
      </w:r>
      <w:bookmarkStart w:id="317" w:name="_Hlk139227495"/>
      <w:r w:rsidRPr="00D73DB6">
        <w:t>su se obje stranke u svojim izjavama opredijelile za sklapanje nagodbe u okviru prve programske mjere</w:t>
      </w:r>
      <w:bookmarkStart w:id="318" w:name="_Hlk139227449"/>
      <w:bookmarkEnd w:id="317"/>
      <w:r w:rsidRPr="00D73DB6">
        <w:t>.</w:t>
      </w:r>
      <w:bookmarkEnd w:id="318"/>
      <w:r w:rsidR="00B224AE" w:rsidRPr="00D73DB6">
        <w:t xml:space="preserve"> </w:t>
      </w:r>
    </w:p>
    <w:p w14:paraId="65C0EEEF" w14:textId="4CC329B3" w:rsidR="00277DB1" w:rsidRPr="00D73DB6" w:rsidRDefault="00080DFE" w:rsidP="001E1406">
      <w:pPr>
        <w:numPr>
          <w:ilvl w:val="0"/>
          <w:numId w:val="34"/>
        </w:numPr>
        <w:ind w:left="0" w:firstLine="0"/>
        <w:rPr>
          <w:lang w:eastAsia="hr-HR"/>
        </w:rPr>
      </w:pPr>
      <w:bookmarkStart w:id="319" w:name="_Hlk142056501"/>
      <w:r w:rsidRPr="00D73DB6">
        <w:t>Prilikom rješavanja predmeta</w:t>
      </w:r>
      <w:r w:rsidR="001B1AF0" w:rsidRPr="00D73DB6">
        <w:t xml:space="preserve"> iz iste skupine predmeta</w:t>
      </w:r>
      <w:r w:rsidR="00854E35" w:rsidRPr="00D73DB6">
        <w:t xml:space="preserve"> u smislu reda prvenstva</w:t>
      </w:r>
      <w:r w:rsidRPr="00D73DB6">
        <w:t xml:space="preserve">, službena osoba </w:t>
      </w:r>
      <w:r w:rsidR="00B224AE" w:rsidRPr="00D73DB6">
        <w:t xml:space="preserve">dužna je </w:t>
      </w:r>
      <w:bookmarkEnd w:id="319"/>
      <w:r w:rsidR="00D80237" w:rsidRPr="00D73DB6">
        <w:t>d</w:t>
      </w:r>
      <w:r w:rsidR="00BA5617" w:rsidRPr="00D73DB6">
        <w:t>ati</w:t>
      </w:r>
      <w:r w:rsidR="00D80237" w:rsidRPr="00D73DB6">
        <w:t xml:space="preserve"> </w:t>
      </w:r>
      <w:r w:rsidR="00BA5617" w:rsidRPr="00D73DB6">
        <w:t>pravo prvenstva</w:t>
      </w:r>
      <w:r w:rsidRPr="00D73DB6">
        <w:t xml:space="preserve"> </w:t>
      </w:r>
      <w:bookmarkStart w:id="320" w:name="_Hlk133010519"/>
      <w:bookmarkStart w:id="321" w:name="_Hlk133095353"/>
      <w:r w:rsidRPr="00D73DB6">
        <w:rPr>
          <w:lang w:eastAsia="hr-HR"/>
        </w:rPr>
        <w:t>predmeti</w:t>
      </w:r>
      <w:r w:rsidR="00BA5617" w:rsidRPr="00D73DB6">
        <w:rPr>
          <w:lang w:eastAsia="hr-HR"/>
        </w:rPr>
        <w:t>ma</w:t>
      </w:r>
      <w:r w:rsidRPr="00D73DB6">
        <w:rPr>
          <w:lang w:eastAsia="hr-HR"/>
        </w:rPr>
        <w:t xml:space="preserve"> u kojima jedna ili obje stranke pripadaju ranjivim skupinama u smislu članka 4. stavka 1. točke </w:t>
      </w:r>
      <w:r w:rsidR="008A390E">
        <w:rPr>
          <w:lang w:eastAsia="hr-HR"/>
        </w:rPr>
        <w:t>14</w:t>
      </w:r>
      <w:r w:rsidRPr="00D73DB6">
        <w:rPr>
          <w:lang w:eastAsia="hr-HR"/>
        </w:rPr>
        <w:t xml:space="preserve">. </w:t>
      </w:r>
      <w:r w:rsidR="00F37F87">
        <w:rPr>
          <w:lang w:eastAsia="hr-HR"/>
        </w:rPr>
        <w:t>Zakona</w:t>
      </w:r>
      <w:r w:rsidR="00C353C6" w:rsidRPr="00D73DB6">
        <w:rPr>
          <w:lang w:eastAsia="hr-HR"/>
        </w:rPr>
        <w:t xml:space="preserve"> i</w:t>
      </w:r>
      <w:r w:rsidR="00D829AE" w:rsidRPr="00D73DB6">
        <w:rPr>
          <w:lang w:eastAsia="hr-HR"/>
        </w:rPr>
        <w:t xml:space="preserve"> </w:t>
      </w:r>
      <w:r w:rsidRPr="00D73DB6">
        <w:rPr>
          <w:lang w:eastAsia="hr-HR"/>
        </w:rPr>
        <w:t>predmeti</w:t>
      </w:r>
      <w:r w:rsidR="00BA5617" w:rsidRPr="00D73DB6">
        <w:rPr>
          <w:lang w:eastAsia="hr-HR"/>
        </w:rPr>
        <w:t>ma</w:t>
      </w:r>
      <w:r w:rsidRPr="00D73DB6">
        <w:rPr>
          <w:lang w:eastAsia="hr-HR"/>
        </w:rPr>
        <w:t xml:space="preserve"> u kojima je zaštićeni najmoprimac</w:t>
      </w:r>
      <w:r w:rsidR="00380F16" w:rsidRPr="00D73DB6">
        <w:rPr>
          <w:lang w:eastAsia="hr-HR"/>
        </w:rPr>
        <w:t xml:space="preserve"> </w:t>
      </w:r>
      <w:r w:rsidR="004A0C1D" w:rsidRPr="00D73DB6">
        <w:rPr>
          <w:lang w:eastAsia="hr-HR"/>
        </w:rPr>
        <w:t xml:space="preserve">hrvatski branitelj </w:t>
      </w:r>
      <w:r w:rsidR="007F2D2F" w:rsidRPr="00D73DB6">
        <w:rPr>
          <w:lang w:eastAsia="hr-HR"/>
        </w:rPr>
        <w:t xml:space="preserve">ili </w:t>
      </w:r>
      <w:r w:rsidRPr="00D73DB6">
        <w:rPr>
          <w:lang w:eastAsia="hr-HR"/>
        </w:rPr>
        <w:t>član obitelji smrtno stradalog ili nestalog hrvatskog branitelja iz Domovinskog rata ili hrvatskog ratnog vojnog invalida iz Domovinskog rata</w:t>
      </w:r>
      <w:bookmarkEnd w:id="320"/>
      <w:bookmarkEnd w:id="321"/>
      <w:r w:rsidR="00C353C6" w:rsidRPr="00D73DB6">
        <w:rPr>
          <w:lang w:eastAsia="hr-HR"/>
        </w:rPr>
        <w:t>.</w:t>
      </w:r>
      <w:r w:rsidR="00C33F21" w:rsidRPr="00D73DB6">
        <w:rPr>
          <w:lang w:eastAsia="hr-HR"/>
        </w:rPr>
        <w:t xml:space="preserve"> </w:t>
      </w:r>
    </w:p>
    <w:p w14:paraId="05540EBE" w14:textId="49E7512F" w:rsidR="00080DFE" w:rsidRPr="00D73DB6" w:rsidRDefault="00F30AED" w:rsidP="001E1406">
      <w:pPr>
        <w:numPr>
          <w:ilvl w:val="0"/>
          <w:numId w:val="34"/>
        </w:numPr>
        <w:ind w:left="0" w:firstLine="0"/>
        <w:rPr>
          <w:lang w:eastAsia="hr-HR"/>
        </w:rPr>
      </w:pPr>
      <w:r w:rsidRPr="00D73DB6">
        <w:rPr>
          <w:lang w:eastAsia="hr-HR"/>
        </w:rPr>
        <w:t xml:space="preserve">Prilikom rješavanja predmeta iz iste skupine predmeta u smislu reda prvenstva, službena osoba dužna je dati prvenstvo </w:t>
      </w:r>
      <w:r w:rsidR="00080DFE" w:rsidRPr="00D73DB6">
        <w:t>predmeti</w:t>
      </w:r>
      <w:r w:rsidR="003634D6" w:rsidRPr="00D73DB6">
        <w:t>ma</w:t>
      </w:r>
      <w:r w:rsidR="00080DFE" w:rsidRPr="00D73DB6">
        <w:t xml:space="preserve"> u kojima su vlasnici stanova fizičke osobe</w:t>
      </w:r>
      <w:r w:rsidR="00E201BA" w:rsidRPr="00D73DB6">
        <w:t xml:space="preserve"> u</w:t>
      </w:r>
      <w:r w:rsidR="002E1471" w:rsidRPr="00D73DB6">
        <w:t xml:space="preserve"> odnos</w:t>
      </w:r>
      <w:r w:rsidR="00E201BA" w:rsidRPr="00D73DB6">
        <w:t>u na</w:t>
      </w:r>
      <w:r w:rsidR="002E1471" w:rsidRPr="00D73DB6">
        <w:t xml:space="preserve"> predmet</w:t>
      </w:r>
      <w:r w:rsidR="00E201BA" w:rsidRPr="00D73DB6">
        <w:t>e</w:t>
      </w:r>
      <w:r w:rsidR="002E1471" w:rsidRPr="00D73DB6">
        <w:t xml:space="preserve"> </w:t>
      </w:r>
      <w:r w:rsidR="00080DFE" w:rsidRPr="00D73DB6">
        <w:t>u kojima su vlasnici stanova pravne osobe.</w:t>
      </w:r>
    </w:p>
    <w:p w14:paraId="04C64B32" w14:textId="7EFBFDBE" w:rsidR="00080DFE" w:rsidRDefault="00080DFE" w:rsidP="001E1406">
      <w:pPr>
        <w:numPr>
          <w:ilvl w:val="0"/>
          <w:numId w:val="43"/>
        </w:numPr>
        <w:ind w:left="0" w:firstLine="0"/>
        <w:rPr>
          <w:lang w:eastAsia="hr-HR"/>
        </w:rPr>
      </w:pPr>
      <w:r w:rsidRPr="00D73DB6">
        <w:rPr>
          <w:lang w:eastAsia="hr-HR"/>
        </w:rPr>
        <w:t>Unutar</w:t>
      </w:r>
      <w:r w:rsidR="002E1471" w:rsidRPr="00D73DB6">
        <w:rPr>
          <w:lang w:eastAsia="hr-HR"/>
        </w:rPr>
        <w:t xml:space="preserve"> iste</w:t>
      </w:r>
      <w:r w:rsidRPr="00D73DB6">
        <w:rPr>
          <w:lang w:eastAsia="hr-HR"/>
        </w:rPr>
        <w:t xml:space="preserve"> skupine predmeta </w:t>
      </w:r>
      <w:r w:rsidR="00854E35" w:rsidRPr="00D73DB6">
        <w:rPr>
          <w:lang w:eastAsia="hr-HR"/>
        </w:rPr>
        <w:t xml:space="preserve">u smislu reda prvenstva te unutar </w:t>
      </w:r>
      <w:r w:rsidRPr="00D73DB6">
        <w:rPr>
          <w:lang w:eastAsia="hr-HR"/>
        </w:rPr>
        <w:t xml:space="preserve">iste razine </w:t>
      </w:r>
      <w:r w:rsidR="0001357E" w:rsidRPr="00D73DB6">
        <w:rPr>
          <w:lang w:eastAsia="hr-HR"/>
        </w:rPr>
        <w:t>prvenstva</w:t>
      </w:r>
      <w:r w:rsidRPr="00D73DB6">
        <w:rPr>
          <w:lang w:eastAsia="hr-HR"/>
        </w:rPr>
        <w:t xml:space="preserve">, službena osoba </w:t>
      </w:r>
      <w:r w:rsidR="00B224AE" w:rsidRPr="00D73DB6">
        <w:rPr>
          <w:lang w:eastAsia="hr-HR"/>
        </w:rPr>
        <w:t xml:space="preserve">dužna je </w:t>
      </w:r>
      <w:r w:rsidRPr="00D73DB6">
        <w:rPr>
          <w:lang w:eastAsia="hr-HR"/>
        </w:rPr>
        <w:t xml:space="preserve">voditi računa da se predmeti </w:t>
      </w:r>
      <w:bookmarkStart w:id="322" w:name="_Hlk139792135"/>
      <w:r w:rsidRPr="00D73DB6">
        <w:rPr>
          <w:lang w:eastAsia="hr-HR"/>
        </w:rPr>
        <w:t xml:space="preserve">rješavaju prema datumu prijave stana u Registar, počevši od onih koji su prvi </w:t>
      </w:r>
      <w:bookmarkStart w:id="323" w:name="_Hlk138928528"/>
      <w:r w:rsidRPr="00D73DB6">
        <w:rPr>
          <w:lang w:eastAsia="hr-HR"/>
        </w:rPr>
        <w:t>prijavljeni</w:t>
      </w:r>
      <w:bookmarkEnd w:id="322"/>
      <w:r w:rsidRPr="00D73DB6">
        <w:rPr>
          <w:lang w:eastAsia="hr-HR"/>
        </w:rPr>
        <w:t>.</w:t>
      </w:r>
      <w:bookmarkEnd w:id="323"/>
      <w:r w:rsidRPr="00D73DB6">
        <w:rPr>
          <w:lang w:eastAsia="hr-HR"/>
        </w:rPr>
        <w:t xml:space="preserve"> Ako je više stanova prijavljeno u Registar isti dan, prvenstvo imaju predmeti koji su prvi urudžbirani.</w:t>
      </w:r>
    </w:p>
    <w:p w14:paraId="6C11FD1E" w14:textId="77777777" w:rsidR="000A0487" w:rsidRPr="00D73DB6" w:rsidRDefault="000A0487" w:rsidP="000A0487">
      <w:pPr>
        <w:rPr>
          <w:lang w:eastAsia="hr-HR"/>
        </w:rPr>
      </w:pPr>
    </w:p>
    <w:p w14:paraId="463F6B2C" w14:textId="184A2D9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324" w:name="_Toc143699232"/>
      <w:bookmarkStart w:id="325" w:name="_Hlk139271070"/>
      <w:bookmarkStart w:id="326" w:name="_Hlk139271036"/>
      <w:r w:rsidRPr="00D73DB6">
        <w:rPr>
          <w:rFonts w:ascii="Times New Roman Bold" w:eastAsiaTheme="majorEastAsia" w:hAnsi="Times New Roman Bold" w:cstheme="majorBidi"/>
          <w:b/>
          <w:szCs w:val="24"/>
          <w:lang w:eastAsia="hr-HR"/>
        </w:rPr>
        <w:lastRenderedPageBreak/>
        <w:t>Opća pravila o održavanju sastanaka tijekom provedbe Programa</w:t>
      </w:r>
      <w:bookmarkEnd w:id="324"/>
      <w:r w:rsidR="00FE3200" w:rsidRPr="00D73DB6">
        <w:rPr>
          <w:rFonts w:ascii="Times New Roman Bold" w:eastAsiaTheme="majorEastAsia" w:hAnsi="Times New Roman Bold" w:cstheme="majorBidi"/>
          <w:b/>
          <w:szCs w:val="24"/>
          <w:lang w:eastAsia="hr-HR"/>
        </w:rPr>
        <w:t xml:space="preserve"> mjera</w:t>
      </w:r>
    </w:p>
    <w:p w14:paraId="09FF3EB2"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327" w:name="_Toc143699233"/>
      <w:bookmarkEnd w:id="327"/>
    </w:p>
    <w:p w14:paraId="2014DFA0" w14:textId="34868DFC" w:rsidR="00080DFE" w:rsidRDefault="00080DFE" w:rsidP="001E1406">
      <w:pPr>
        <w:numPr>
          <w:ilvl w:val="0"/>
          <w:numId w:val="18"/>
        </w:numPr>
        <w:rPr>
          <w:lang w:eastAsia="hr-HR"/>
        </w:rPr>
      </w:pPr>
      <w:bookmarkStart w:id="328" w:name="_Hlk139278945"/>
      <w:r w:rsidRPr="00D73DB6">
        <w:rPr>
          <w:lang w:eastAsia="hr-HR"/>
        </w:rPr>
        <w:t>Ako se, tijekom provedbe Programa</w:t>
      </w:r>
      <w:r w:rsidR="00FE3200" w:rsidRPr="00D73DB6">
        <w:rPr>
          <w:lang w:eastAsia="hr-HR"/>
        </w:rPr>
        <w:t xml:space="preserve"> mjera</w:t>
      </w:r>
      <w:r w:rsidRPr="00D73DB6">
        <w:rPr>
          <w:lang w:eastAsia="hr-HR"/>
        </w:rPr>
        <w:t xml:space="preserve">, pokaže potreba za sastankom kako bi se razjasnile činjenice ili </w:t>
      </w:r>
      <w:r w:rsidR="0001357E" w:rsidRPr="00D73DB6">
        <w:rPr>
          <w:lang w:eastAsia="hr-HR"/>
        </w:rPr>
        <w:t xml:space="preserve">opredjeljenje </w:t>
      </w:r>
      <w:r w:rsidRPr="00D73DB6">
        <w:rPr>
          <w:lang w:eastAsia="hr-HR"/>
        </w:rPr>
        <w:t>stranaka, službena osoba može sazvati sastanak sa strankama.</w:t>
      </w:r>
    </w:p>
    <w:p w14:paraId="5BD3B000" w14:textId="197EE8FF" w:rsidR="00080DFE" w:rsidRPr="00D73DB6" w:rsidRDefault="00080DFE" w:rsidP="001E1406">
      <w:pPr>
        <w:numPr>
          <w:ilvl w:val="0"/>
          <w:numId w:val="18"/>
        </w:numPr>
        <w:rPr>
          <w:lang w:eastAsia="hr-HR"/>
        </w:rPr>
      </w:pPr>
      <w:r w:rsidRPr="00D73DB6">
        <w:rPr>
          <w:lang w:eastAsia="hr-HR"/>
        </w:rPr>
        <w:t>U okviru Programa</w:t>
      </w:r>
      <w:r w:rsidR="00FE3200" w:rsidRPr="00D73DB6">
        <w:rPr>
          <w:lang w:eastAsia="hr-HR"/>
        </w:rPr>
        <w:t xml:space="preserve"> mjera</w:t>
      </w:r>
      <w:r w:rsidRPr="00D73DB6">
        <w:rPr>
          <w:lang w:eastAsia="hr-HR"/>
        </w:rPr>
        <w:t>, službena osoba dužna je dostavljati stranci ili strankama pozive za sastanak najkasnije osam dana prije dana njihova održavanja.</w:t>
      </w:r>
      <w:r w:rsidRPr="00D73DB6">
        <w:t xml:space="preserve"> U pozivu se obavezno navodi mjesto, dan i sat te svrha sastanka.</w:t>
      </w:r>
    </w:p>
    <w:p w14:paraId="26EA7EC8" w14:textId="23B79851" w:rsidR="00A11D63" w:rsidRDefault="00080DFE" w:rsidP="00A11D63">
      <w:pPr>
        <w:numPr>
          <w:ilvl w:val="0"/>
          <w:numId w:val="18"/>
        </w:numPr>
        <w:rPr>
          <w:lang w:eastAsia="hr-HR"/>
        </w:rPr>
      </w:pPr>
      <w:r w:rsidRPr="00D73DB6">
        <w:rPr>
          <w:lang w:eastAsia="hr-HR"/>
        </w:rPr>
        <w:t>Ako ocijeni potrebnim s obzirom na osobite okolnosti konkretnog slučaja ili opravdani zahtjev stranke, službena osoba može organizirati sastanak na odgovarajućem mjestu izvan prostorija odnosno izvan radnog vremena nadležnog ministarstva</w:t>
      </w:r>
      <w:r w:rsidR="00A11D63">
        <w:rPr>
          <w:lang w:eastAsia="hr-HR"/>
        </w:rPr>
        <w:t>.</w:t>
      </w:r>
      <w:r w:rsidR="00A11D63" w:rsidRPr="00A11D63">
        <w:rPr>
          <w:lang w:eastAsia="hr-HR"/>
        </w:rPr>
        <w:t xml:space="preserve"> </w:t>
      </w:r>
    </w:p>
    <w:p w14:paraId="6313D6A6" w14:textId="555B1E90" w:rsidR="00080DFE" w:rsidRPr="00D73DB6" w:rsidRDefault="00A11D63" w:rsidP="00A11D63">
      <w:pPr>
        <w:numPr>
          <w:ilvl w:val="0"/>
          <w:numId w:val="18"/>
        </w:numPr>
        <w:rPr>
          <w:lang w:eastAsia="hr-HR"/>
        </w:rPr>
      </w:pPr>
      <w:r>
        <w:rPr>
          <w:lang w:eastAsia="hr-HR"/>
        </w:rPr>
        <w:t>Mjesto sastanka određuje se dogovorno, a zaštićeni najmoprimac ima pravo odbiti sastanak koji nije zakazan u njegovu mjestu prebivališta.</w:t>
      </w:r>
    </w:p>
    <w:p w14:paraId="0B1E98AB" w14:textId="77777777" w:rsidR="00080DFE" w:rsidRPr="00D73DB6" w:rsidRDefault="00080DFE" w:rsidP="001E1406">
      <w:pPr>
        <w:numPr>
          <w:ilvl w:val="0"/>
          <w:numId w:val="18"/>
        </w:numPr>
        <w:rPr>
          <w:lang w:eastAsia="hr-HR"/>
        </w:rPr>
      </w:pPr>
      <w:r w:rsidRPr="00D73DB6">
        <w:rPr>
          <w:lang w:eastAsia="hr-HR"/>
        </w:rPr>
        <w:t>Sastanak u pravilu započinje i završava isti dan. Iznimno, ako ocijeni potrebnim s obzirom na tijek sastanka i prirodu programske mjere, službena osoba može organizirati i više sastanaka.</w:t>
      </w:r>
    </w:p>
    <w:p w14:paraId="2FD37CFD" w14:textId="77777777" w:rsidR="00080DFE" w:rsidRPr="00D73DB6" w:rsidRDefault="00080DFE" w:rsidP="001E1406">
      <w:pPr>
        <w:numPr>
          <w:ilvl w:val="0"/>
          <w:numId w:val="18"/>
        </w:numPr>
        <w:rPr>
          <w:lang w:eastAsia="hr-HR"/>
        </w:rPr>
      </w:pPr>
      <w:r w:rsidRPr="00D73DB6">
        <w:rPr>
          <w:lang w:eastAsia="hr-HR"/>
        </w:rPr>
        <w:t xml:space="preserve">Stranke odnosno njihovi opunomoćenici dužni su osobno nazočiti sastanku, a eventualnu nemogućnost dolaska ispričati najkasnije tri dana ranije te naznačiti prvi dan kada su ona ili njezin opunomoćenik u mogućnosti nazočiti sastanku, kako bi službena osoba mogla odrediti drugi odgovarajući termin sastanka. </w:t>
      </w:r>
    </w:p>
    <w:p w14:paraId="0589FE2F" w14:textId="7406B5A2" w:rsidR="00BA0EDA" w:rsidRPr="00D73DB6" w:rsidRDefault="00BA0EDA" w:rsidP="001E1406">
      <w:pPr>
        <w:numPr>
          <w:ilvl w:val="0"/>
          <w:numId w:val="18"/>
        </w:numPr>
        <w:rPr>
          <w:lang w:eastAsia="hr-HR"/>
        </w:rPr>
      </w:pPr>
      <w:r w:rsidRPr="00D73DB6">
        <w:rPr>
          <w:lang w:eastAsia="hr-HR"/>
        </w:rPr>
        <w:t>Na svakom sastanku vodi se zapisnik.</w:t>
      </w:r>
      <w:r w:rsidRPr="00D73DB6">
        <w:t xml:space="preserve"> </w:t>
      </w:r>
      <w:r w:rsidRPr="00D73DB6">
        <w:rPr>
          <w:lang w:eastAsia="hr-HR"/>
        </w:rPr>
        <w:t xml:space="preserve">Službene zabilješke i kalendari radnji koje sastavlja službena osoba tijekom sastanka sastavni su dio zapisnika. Ovjereni prijepis zapisnika predaje se strankama. </w:t>
      </w:r>
    </w:p>
    <w:p w14:paraId="5F6EB779" w14:textId="21DE8D68" w:rsidR="00080DFE" w:rsidRPr="00D73DB6" w:rsidRDefault="0001357E" w:rsidP="001E1406">
      <w:pPr>
        <w:numPr>
          <w:ilvl w:val="0"/>
          <w:numId w:val="18"/>
        </w:numPr>
        <w:rPr>
          <w:lang w:eastAsia="hr-HR"/>
        </w:rPr>
      </w:pPr>
      <w:bookmarkStart w:id="329" w:name="_Hlk143870329"/>
      <w:r w:rsidRPr="00D73DB6">
        <w:rPr>
          <w:lang w:eastAsia="hr-HR"/>
        </w:rPr>
        <w:t xml:space="preserve">Ako su međusobni odnosi </w:t>
      </w:r>
      <w:r w:rsidR="00F27115" w:rsidRPr="00D73DB6">
        <w:rPr>
          <w:lang w:eastAsia="hr-HR"/>
        </w:rPr>
        <w:t xml:space="preserve">između stranaka </w:t>
      </w:r>
      <w:r w:rsidRPr="00D73DB6">
        <w:rPr>
          <w:lang w:eastAsia="hr-HR"/>
        </w:rPr>
        <w:t>teško i trajno poremećeni, s</w:t>
      </w:r>
      <w:r w:rsidR="00080DFE" w:rsidRPr="00D73DB6">
        <w:rPr>
          <w:lang w:eastAsia="hr-HR"/>
        </w:rPr>
        <w:t>vaka stranka ima pravo zatražiti da se sastanci sa službenom osobom održe odvojeno</w:t>
      </w:r>
      <w:r w:rsidR="00F27115" w:rsidRPr="00D73DB6">
        <w:rPr>
          <w:lang w:eastAsia="hr-HR"/>
        </w:rPr>
        <w:t xml:space="preserve">, sa svakom strankom zasebno. U tom se slučaju </w:t>
      </w:r>
      <w:r w:rsidR="00080DFE" w:rsidRPr="00D73DB6">
        <w:rPr>
          <w:lang w:eastAsia="hr-HR"/>
        </w:rPr>
        <w:t xml:space="preserve">zapisnici s </w:t>
      </w:r>
      <w:r w:rsidR="00F27115" w:rsidRPr="00D73DB6">
        <w:rPr>
          <w:lang w:eastAsia="hr-HR"/>
        </w:rPr>
        <w:t xml:space="preserve">odvojenih </w:t>
      </w:r>
      <w:r w:rsidR="00080DFE" w:rsidRPr="00D73DB6">
        <w:rPr>
          <w:lang w:eastAsia="hr-HR"/>
        </w:rPr>
        <w:t>sastanaka dostavlj</w:t>
      </w:r>
      <w:r w:rsidRPr="00D73DB6">
        <w:rPr>
          <w:lang w:eastAsia="hr-HR"/>
        </w:rPr>
        <w:t xml:space="preserve">aju </w:t>
      </w:r>
      <w:r w:rsidR="00080DFE" w:rsidRPr="00D73DB6">
        <w:rPr>
          <w:lang w:eastAsia="hr-HR"/>
        </w:rPr>
        <w:t>drugoj strani.</w:t>
      </w:r>
      <w:bookmarkEnd w:id="329"/>
      <w:r w:rsidR="00080DFE" w:rsidRPr="00D73DB6">
        <w:rPr>
          <w:lang w:eastAsia="hr-HR"/>
        </w:rPr>
        <w:t xml:space="preserve"> </w:t>
      </w:r>
      <w:bookmarkStart w:id="330" w:name="_Hlk139322862"/>
    </w:p>
    <w:p w14:paraId="35817453" w14:textId="4DC241C5" w:rsidR="00080DFE" w:rsidRDefault="00F27115" w:rsidP="001E1406">
      <w:pPr>
        <w:numPr>
          <w:ilvl w:val="0"/>
          <w:numId w:val="18"/>
        </w:numPr>
        <w:rPr>
          <w:lang w:eastAsia="hr-HR"/>
        </w:rPr>
      </w:pPr>
      <w:r w:rsidRPr="00D73DB6">
        <w:rPr>
          <w:lang w:eastAsia="hr-HR"/>
        </w:rPr>
        <w:t>Svaki</w:t>
      </w:r>
      <w:r w:rsidR="00080DFE" w:rsidRPr="00D73DB6">
        <w:rPr>
          <w:lang w:eastAsia="hr-HR"/>
        </w:rPr>
        <w:t xml:space="preserve"> pokušaj odugovlačenja ili onemogućavanja provedbe sastanaka </w:t>
      </w:r>
      <w:r w:rsidR="009A79FA" w:rsidRPr="00D73DB6">
        <w:rPr>
          <w:lang w:eastAsia="hr-HR"/>
        </w:rPr>
        <w:t>podliježu sankcijama</w:t>
      </w:r>
      <w:r w:rsidR="00080DFE" w:rsidRPr="00D73DB6">
        <w:rPr>
          <w:lang w:eastAsia="hr-HR"/>
        </w:rPr>
        <w:t xml:space="preserve"> sukladno člancima </w:t>
      </w:r>
      <w:r w:rsidR="00056F6D" w:rsidRPr="00D73DB6">
        <w:rPr>
          <w:lang w:eastAsia="hr-HR"/>
        </w:rPr>
        <w:t>5</w:t>
      </w:r>
      <w:r w:rsidR="000137CB">
        <w:rPr>
          <w:lang w:eastAsia="hr-HR"/>
        </w:rPr>
        <w:t>5</w:t>
      </w:r>
      <w:r w:rsidR="00080DFE" w:rsidRPr="00D73DB6">
        <w:rPr>
          <w:lang w:eastAsia="hr-HR"/>
        </w:rPr>
        <w:t>. do 5</w:t>
      </w:r>
      <w:r w:rsidR="000137CB">
        <w:rPr>
          <w:lang w:eastAsia="hr-HR"/>
        </w:rPr>
        <w:t>7</w:t>
      </w:r>
      <w:r w:rsidR="00080DFE" w:rsidRPr="00D73DB6">
        <w:rPr>
          <w:lang w:eastAsia="hr-HR"/>
        </w:rPr>
        <w:t xml:space="preserve">. </w:t>
      </w:r>
      <w:r w:rsidR="00F37F87">
        <w:rPr>
          <w:lang w:eastAsia="hr-HR"/>
        </w:rPr>
        <w:t>Zakona</w:t>
      </w:r>
      <w:r w:rsidR="00080DFE" w:rsidRPr="00D73DB6">
        <w:rPr>
          <w:lang w:eastAsia="hr-HR"/>
        </w:rPr>
        <w:t>. N</w:t>
      </w:r>
      <w:r w:rsidR="00FC3D31" w:rsidRPr="00D73DB6">
        <w:rPr>
          <w:lang w:eastAsia="hr-HR"/>
        </w:rPr>
        <w:t>eopravdano n</w:t>
      </w:r>
      <w:r w:rsidR="00080DFE" w:rsidRPr="00D73DB6">
        <w:rPr>
          <w:lang w:eastAsia="hr-HR"/>
        </w:rPr>
        <w:t xml:space="preserve">eodazivanje na sastanak </w:t>
      </w:r>
      <w:bookmarkStart w:id="331" w:name="_Hlk139313144"/>
      <w:r w:rsidR="00080DFE" w:rsidRPr="00D73DB6">
        <w:rPr>
          <w:lang w:eastAsia="hr-HR"/>
        </w:rPr>
        <w:t>smatra se kažnjivim ponašanjem za koje se odmah</w:t>
      </w:r>
      <w:r w:rsidR="00D3577B" w:rsidRPr="00D73DB6">
        <w:rPr>
          <w:lang w:eastAsia="hr-HR"/>
        </w:rPr>
        <w:t xml:space="preserve">, bez prethodne dostave pisanih opomena, </w:t>
      </w:r>
      <w:r w:rsidR="00080DFE" w:rsidRPr="00D73DB6">
        <w:rPr>
          <w:lang w:eastAsia="hr-HR"/>
        </w:rPr>
        <w:t>izriče odgovarajuća novčana sankcija</w:t>
      </w:r>
      <w:bookmarkEnd w:id="331"/>
      <w:r w:rsidR="00080DFE" w:rsidRPr="00D73DB6">
        <w:rPr>
          <w:lang w:eastAsia="hr-HR"/>
        </w:rPr>
        <w:t>.</w:t>
      </w:r>
    </w:p>
    <w:p w14:paraId="779EAB31" w14:textId="77777777" w:rsidR="000A0487" w:rsidRPr="00D73DB6" w:rsidRDefault="000A0487" w:rsidP="000A0487">
      <w:pPr>
        <w:rPr>
          <w:lang w:eastAsia="hr-HR"/>
        </w:rPr>
      </w:pPr>
    </w:p>
    <w:p w14:paraId="544FC8A7"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332" w:name="_Toc143699234"/>
      <w:bookmarkEnd w:id="328"/>
      <w:bookmarkEnd w:id="330"/>
      <w:r w:rsidRPr="00D73DB6">
        <w:rPr>
          <w:rFonts w:ascii="Times New Roman Bold" w:eastAsiaTheme="majorEastAsia" w:hAnsi="Times New Roman Bold" w:cstheme="majorBidi"/>
          <w:b/>
          <w:szCs w:val="24"/>
          <w:lang w:eastAsia="hr-HR"/>
        </w:rPr>
        <w:t>Način rješavanja predmeta u slučaju suglasnosti volja obiju stranaka</w:t>
      </w:r>
      <w:bookmarkEnd w:id="332"/>
    </w:p>
    <w:p w14:paraId="13D196E5"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333" w:name="_Toc143699235"/>
      <w:bookmarkEnd w:id="325"/>
      <w:bookmarkEnd w:id="333"/>
    </w:p>
    <w:p w14:paraId="6A969C11" w14:textId="77777777" w:rsidR="00080DFE" w:rsidRPr="00D73DB6" w:rsidRDefault="00080DFE" w:rsidP="001E1406">
      <w:pPr>
        <w:numPr>
          <w:ilvl w:val="0"/>
          <w:numId w:val="35"/>
        </w:numPr>
        <w:ind w:left="0" w:firstLine="0"/>
        <w:rPr>
          <w:lang w:eastAsia="hr-HR"/>
        </w:rPr>
      </w:pPr>
      <w:bookmarkStart w:id="334" w:name="_Hlk139405377"/>
      <w:bookmarkStart w:id="335" w:name="_Hlk139654786"/>
      <w:bookmarkStart w:id="336" w:name="_Hlk139406676"/>
      <w:bookmarkStart w:id="337" w:name="_Hlk139276447"/>
      <w:bookmarkEnd w:id="326"/>
      <w:r w:rsidRPr="00D73DB6">
        <w:rPr>
          <w:lang w:eastAsia="hr-HR"/>
        </w:rPr>
        <w:t xml:space="preserve">Ako je u svojoj izjavi o odabiru programske mjere zaštićeni najmoprimac odabrao drugu ili treću programsku mjeru, odnosno ako su u svojim izjavama obje stranke odabrale istu programsku mjeru, službena osoba </w:t>
      </w:r>
      <w:bookmarkStart w:id="338" w:name="_Hlk139280607"/>
      <w:bookmarkEnd w:id="334"/>
      <w:r w:rsidRPr="00D73DB6">
        <w:rPr>
          <w:lang w:eastAsia="hr-HR"/>
        </w:rPr>
        <w:t xml:space="preserve">sastavlja službenu zabilješku u kojoj utvrđuje koja se mjera smatra odabranom programskom mjerom u tom predmetu. </w:t>
      </w:r>
      <w:bookmarkStart w:id="339" w:name="_Hlk139654332"/>
      <w:bookmarkEnd w:id="335"/>
      <w:bookmarkEnd w:id="338"/>
    </w:p>
    <w:p w14:paraId="2EEE1FF4" w14:textId="6E10B41E" w:rsidR="00080DFE" w:rsidRPr="00D73DB6" w:rsidRDefault="00080DFE" w:rsidP="001E1406">
      <w:pPr>
        <w:numPr>
          <w:ilvl w:val="0"/>
          <w:numId w:val="35"/>
        </w:numPr>
        <w:ind w:left="0" w:firstLine="0"/>
        <w:rPr>
          <w:lang w:eastAsia="hr-HR"/>
        </w:rPr>
      </w:pPr>
      <w:r w:rsidRPr="00D73DB6">
        <w:rPr>
          <w:lang w:eastAsia="hr-HR"/>
        </w:rPr>
        <w:t xml:space="preserve">Službena osoba </w:t>
      </w:r>
      <w:bookmarkStart w:id="340" w:name="_Hlk139494129"/>
      <w:r w:rsidRPr="00D73DB6">
        <w:rPr>
          <w:lang w:eastAsia="hr-HR"/>
        </w:rPr>
        <w:t>dužna je pisano obavijestiti stranke u svim predmetima iz stavka 1. ovoga članka o odabranoj programskoj mjeri u njihovom predmetu</w:t>
      </w:r>
      <w:bookmarkEnd w:id="340"/>
      <w:r w:rsidRPr="00D73DB6">
        <w:rPr>
          <w:lang w:eastAsia="hr-HR"/>
        </w:rPr>
        <w:t xml:space="preserve"> najkasnije do 30. </w:t>
      </w:r>
      <w:r w:rsidR="00396FAB" w:rsidRPr="00D73DB6">
        <w:rPr>
          <w:lang w:eastAsia="hr-HR"/>
        </w:rPr>
        <w:t>svibnja</w:t>
      </w:r>
      <w:r w:rsidRPr="00D73DB6">
        <w:rPr>
          <w:lang w:eastAsia="hr-HR"/>
        </w:rPr>
        <w:t xml:space="preserve"> 2025.</w:t>
      </w:r>
      <w:bookmarkEnd w:id="336"/>
      <w:bookmarkEnd w:id="339"/>
    </w:p>
    <w:p w14:paraId="1428F565" w14:textId="77777777" w:rsidR="00C90F97" w:rsidRDefault="00080DFE" w:rsidP="001E1406">
      <w:pPr>
        <w:numPr>
          <w:ilvl w:val="0"/>
          <w:numId w:val="35"/>
        </w:numPr>
        <w:ind w:left="0" w:firstLine="0"/>
        <w:rPr>
          <w:lang w:eastAsia="hr-HR"/>
        </w:rPr>
      </w:pPr>
      <w:r w:rsidRPr="00D73DB6">
        <w:rPr>
          <w:lang w:eastAsia="hr-HR"/>
        </w:rPr>
        <w:t xml:space="preserve">Ako je u predmetu odabrana druga ili treća programska mjera koja ne zahtijeva prethodno organiziranje i održavanje sastanka sa strankama, </w:t>
      </w:r>
      <w:bookmarkStart w:id="341" w:name="_Hlk139280567"/>
      <w:r w:rsidRPr="00D73DB6">
        <w:rPr>
          <w:lang w:eastAsia="hr-HR"/>
        </w:rPr>
        <w:t xml:space="preserve">službena osoba dužna je zaštićenom najmoprimcu otpremiti službenu dokumentaciju za provedbu odabrane programske mjere </w:t>
      </w:r>
      <w:r w:rsidRPr="00D73DB6">
        <w:rPr>
          <w:lang w:eastAsia="hr-HR"/>
        </w:rPr>
        <w:lastRenderedPageBreak/>
        <w:t xml:space="preserve">istodobno s pisanom obaviješću iz stavka 2. ovoga članka, a najkasnije u roku od 15 dana od dana otpreme pisane obavijesti. </w:t>
      </w:r>
    </w:p>
    <w:p w14:paraId="758F752A" w14:textId="77777777" w:rsidR="00C90F97" w:rsidRDefault="00080DFE" w:rsidP="001E1406">
      <w:pPr>
        <w:numPr>
          <w:ilvl w:val="0"/>
          <w:numId w:val="35"/>
        </w:numPr>
        <w:ind w:left="0" w:firstLine="0"/>
        <w:rPr>
          <w:lang w:eastAsia="hr-HR"/>
        </w:rPr>
      </w:pPr>
      <w:r w:rsidRPr="00D73DB6">
        <w:rPr>
          <w:lang w:eastAsia="hr-HR"/>
        </w:rPr>
        <w:t xml:space="preserve">Nakon dostave službene dokumentacije, odabrana programska mjera neposredno se provodi na način i u rokovima propisanim Zakonom. </w:t>
      </w:r>
      <w:bookmarkEnd w:id="341"/>
    </w:p>
    <w:p w14:paraId="004C9D13" w14:textId="025AEF00" w:rsidR="00080DFE" w:rsidRDefault="00080DFE" w:rsidP="001E1406">
      <w:pPr>
        <w:numPr>
          <w:ilvl w:val="0"/>
          <w:numId w:val="35"/>
        </w:numPr>
        <w:ind w:left="0" w:firstLine="0"/>
        <w:rPr>
          <w:lang w:eastAsia="hr-HR"/>
        </w:rPr>
      </w:pPr>
      <w:r w:rsidRPr="00D73DB6">
        <w:rPr>
          <w:lang w:eastAsia="hr-HR"/>
        </w:rPr>
        <w:t>Vlasnik stana mora biti redovito informiran o radnjama koje se provode.</w:t>
      </w:r>
    </w:p>
    <w:p w14:paraId="67950BD4" w14:textId="77777777" w:rsidR="000A0487" w:rsidRPr="00D73DB6" w:rsidRDefault="000A0487" w:rsidP="000A0487">
      <w:pPr>
        <w:rPr>
          <w:lang w:eastAsia="hr-HR"/>
        </w:rPr>
      </w:pPr>
    </w:p>
    <w:p w14:paraId="2D4D28F7" w14:textId="004F9B89" w:rsidR="00080DFE" w:rsidRPr="00D73DB6" w:rsidRDefault="00D06989"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342" w:name="_Toc143699236"/>
      <w:r w:rsidRPr="00D73DB6">
        <w:rPr>
          <w:rFonts w:ascii="Times New Roman Bold" w:eastAsiaTheme="majorEastAsia" w:hAnsi="Times New Roman Bold" w:cstheme="majorBidi"/>
          <w:b/>
          <w:szCs w:val="24"/>
          <w:lang w:eastAsia="hr-HR"/>
        </w:rPr>
        <w:t xml:space="preserve">Način </w:t>
      </w:r>
      <w:r w:rsidR="00521D17" w:rsidRPr="00D73DB6">
        <w:rPr>
          <w:rFonts w:ascii="Times New Roman Bold" w:eastAsiaTheme="majorEastAsia" w:hAnsi="Times New Roman Bold" w:cstheme="majorBidi"/>
          <w:b/>
          <w:szCs w:val="24"/>
          <w:lang w:eastAsia="hr-HR"/>
        </w:rPr>
        <w:t>rješavanja</w:t>
      </w:r>
      <w:r w:rsidRPr="00D73DB6">
        <w:rPr>
          <w:rFonts w:ascii="Times New Roman Bold" w:eastAsiaTheme="majorEastAsia" w:hAnsi="Times New Roman Bold" w:cstheme="majorBidi"/>
          <w:b/>
          <w:szCs w:val="24"/>
          <w:lang w:eastAsia="hr-HR"/>
        </w:rPr>
        <w:t xml:space="preserve"> predmeta u slučaju nesuglasnosti </w:t>
      </w:r>
      <w:r w:rsidR="00AB0FF5" w:rsidRPr="00D73DB6">
        <w:rPr>
          <w:rFonts w:ascii="Times New Roman Bold" w:eastAsiaTheme="majorEastAsia" w:hAnsi="Times New Roman Bold" w:cstheme="majorBidi"/>
          <w:b/>
          <w:szCs w:val="24"/>
          <w:lang w:eastAsia="hr-HR"/>
        </w:rPr>
        <w:t>v</w:t>
      </w:r>
      <w:r w:rsidRPr="00D73DB6">
        <w:rPr>
          <w:rFonts w:ascii="Times New Roman Bold" w:eastAsiaTheme="majorEastAsia" w:hAnsi="Times New Roman Bold" w:cstheme="majorBidi"/>
          <w:b/>
          <w:szCs w:val="24"/>
          <w:lang w:eastAsia="hr-HR"/>
        </w:rPr>
        <w:t>olja stranaka</w:t>
      </w:r>
      <w:bookmarkEnd w:id="342"/>
    </w:p>
    <w:p w14:paraId="04295E88"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343" w:name="_Toc143699237"/>
      <w:bookmarkEnd w:id="343"/>
    </w:p>
    <w:p w14:paraId="350B01EF" w14:textId="77777777" w:rsidR="00D06989" w:rsidRPr="00D73DB6" w:rsidRDefault="00D06989" w:rsidP="001E1406">
      <w:pPr>
        <w:numPr>
          <w:ilvl w:val="0"/>
          <w:numId w:val="37"/>
        </w:numPr>
        <w:ind w:left="0" w:firstLine="0"/>
      </w:pPr>
      <w:bookmarkStart w:id="344" w:name="_Hlk139309208"/>
      <w:r w:rsidRPr="00D73DB6">
        <w:t xml:space="preserve">Ako u svojim izjavama stranke nisu odabrale istu programsku mjeru te ako zaštićeni najmoprimac u svojoj izjavi o odabiru programske mjere nije odabrao drugu ili treću programsku mjeru, službena osoba sastavlja službenu zabilješku u kojoj utvrđuje tu činjenicu. </w:t>
      </w:r>
    </w:p>
    <w:p w14:paraId="0255F349" w14:textId="2FB195E4" w:rsidR="00D06989" w:rsidRPr="00D73DB6" w:rsidRDefault="00D06989" w:rsidP="001E1406">
      <w:pPr>
        <w:numPr>
          <w:ilvl w:val="0"/>
          <w:numId w:val="37"/>
        </w:numPr>
        <w:ind w:left="0" w:firstLine="0"/>
      </w:pPr>
      <w:r w:rsidRPr="00D73DB6">
        <w:t xml:space="preserve">Službena osoba dužna je najkasnije do 30. </w:t>
      </w:r>
      <w:r w:rsidR="00134125" w:rsidRPr="00D73DB6">
        <w:t>svibnja</w:t>
      </w:r>
      <w:r w:rsidRPr="00D73DB6">
        <w:t xml:space="preserve"> 2025. pisano obavijestiti stranke u svim predmetima iz stavka 1. ovoga članka o činjenici da u njihovom predmetu nije odabrana programska mjera te navesti za koje su se mjere stranke opredijelile. </w:t>
      </w:r>
    </w:p>
    <w:p w14:paraId="3662F99B" w14:textId="6C8CFEE0" w:rsidR="00D06989" w:rsidRPr="00D73DB6" w:rsidRDefault="00D06989" w:rsidP="001E1406">
      <w:pPr>
        <w:numPr>
          <w:ilvl w:val="0"/>
          <w:numId w:val="37"/>
        </w:numPr>
        <w:ind w:left="0" w:firstLine="0"/>
      </w:pPr>
      <w:r w:rsidRPr="00D73DB6">
        <w:t>U svakom od predmeta iz stavka 1. ovoga članka</w:t>
      </w:r>
      <w:r w:rsidR="008F402E">
        <w:t xml:space="preserve"> nadležno ministarstvo </w:t>
      </w:r>
      <w:r w:rsidRPr="00D73DB6">
        <w:t xml:space="preserve">dužno je pokušati organizirati sastanak sa strankama radi pokušaja nagodbe u okviru prve programske mjere, a </w:t>
      </w:r>
      <w:proofErr w:type="spellStart"/>
      <w:r w:rsidRPr="00D73DB6">
        <w:t>podredno</w:t>
      </w:r>
      <w:proofErr w:type="spellEnd"/>
      <w:r w:rsidRPr="00D73DB6">
        <w:t xml:space="preserve"> i nagodbe o primjeni na njihov predmet bilo koje druge programske mjere ili drugog načina izvršenja sudskih odluka iz članka 1. stavka </w:t>
      </w:r>
      <w:r w:rsidR="00B317DF" w:rsidRPr="00D73DB6">
        <w:t>1</w:t>
      </w:r>
      <w:r w:rsidRPr="00D73DB6">
        <w:t xml:space="preserve">. </w:t>
      </w:r>
      <w:r w:rsidR="00F37F87">
        <w:t>Zakona</w:t>
      </w:r>
      <w:r w:rsidRPr="00D73DB6">
        <w:t xml:space="preserve"> u njihovom predmetu.</w:t>
      </w:r>
    </w:p>
    <w:p w14:paraId="626EA224" w14:textId="77777777" w:rsidR="00284C7C" w:rsidRPr="00D73DB6" w:rsidRDefault="00284C7C" w:rsidP="001E1406">
      <w:pPr>
        <w:numPr>
          <w:ilvl w:val="0"/>
          <w:numId w:val="37"/>
        </w:numPr>
        <w:ind w:left="0" w:firstLine="0"/>
        <w:rPr>
          <w:color w:val="000000" w:themeColor="text1"/>
        </w:rPr>
      </w:pPr>
      <w:r w:rsidRPr="00D73DB6">
        <w:rPr>
          <w:color w:val="000000" w:themeColor="text1"/>
        </w:rPr>
        <w:t>Ako su međusobni odnosi između stranaka teško i trajno poremećeni, svaka stranka ima pravo zatražiti da se sastanci sa službenom osobom održe odvojeno, sa svakom strankom zasebno. U tom se slučaju zapisnici s odvojenih sastanaka dostavljaju drugoj strani.</w:t>
      </w:r>
    </w:p>
    <w:p w14:paraId="5FE111C5" w14:textId="77777777" w:rsidR="00D06989" w:rsidRPr="00D73DB6" w:rsidRDefault="00D06989" w:rsidP="001E1406">
      <w:pPr>
        <w:numPr>
          <w:ilvl w:val="0"/>
          <w:numId w:val="37"/>
        </w:numPr>
        <w:ind w:left="0" w:firstLine="0"/>
      </w:pPr>
      <w:r w:rsidRPr="00D73DB6">
        <w:t>U pisanoj obavijesti iz stavka 2. ovoga članka mora biti navedeno okvirno razdoblje u kojem stranke mogu očekivati održavanje prvog sastanka. Sastanci se održavaju što je ranije moguće, a moraju se održati najkasnije do 31. prosinca 2025.</w:t>
      </w:r>
    </w:p>
    <w:p w14:paraId="551C4716" w14:textId="24952537" w:rsidR="00BE1253" w:rsidRPr="00D73DB6" w:rsidRDefault="00D06989" w:rsidP="001E1406">
      <w:pPr>
        <w:numPr>
          <w:ilvl w:val="0"/>
          <w:numId w:val="37"/>
        </w:numPr>
        <w:ind w:left="0" w:firstLine="0"/>
        <w:rPr>
          <w:lang w:eastAsia="hr-HR"/>
        </w:rPr>
      </w:pPr>
      <w:r w:rsidRPr="00D73DB6">
        <w:t>Nadležno</w:t>
      </w:r>
      <w:r w:rsidR="008F402E">
        <w:t xml:space="preserve"> ministarstvo </w:t>
      </w:r>
      <w:r w:rsidRPr="00D73DB6">
        <w:t>ovlašteno je u svrhu uspješnog sklapanja nagodbi zatražiti stručnu pomoć medijatora putem Centra za mirno rješavanje sporova, na trošak ministarstva.</w:t>
      </w:r>
      <w:r w:rsidR="00BE1253" w:rsidRPr="00D73DB6">
        <w:t xml:space="preserve"> </w:t>
      </w:r>
    </w:p>
    <w:p w14:paraId="69D181D2" w14:textId="77777777" w:rsidR="002644DD" w:rsidRDefault="00BE1253" w:rsidP="002644DD">
      <w:pPr>
        <w:numPr>
          <w:ilvl w:val="0"/>
          <w:numId w:val="37"/>
        </w:numPr>
        <w:ind w:left="0" w:firstLine="0"/>
        <w:rPr>
          <w:lang w:eastAsia="hr-HR"/>
        </w:rPr>
      </w:pPr>
      <w:r w:rsidRPr="00D73DB6">
        <w:t xml:space="preserve">Ako na sastanku odnosno sastancima stranke postignu nagodbu o </w:t>
      </w:r>
      <w:bookmarkStart w:id="345" w:name="_Hlk139411024"/>
      <w:r w:rsidRPr="00D73DB6">
        <w:t xml:space="preserve">programskoj mjeri koja će se primijeniti u njihovom predmetu ili o drugom načinu izvršenja sudskih odluka iz članka 1. stavka </w:t>
      </w:r>
      <w:r w:rsidR="00B317DF" w:rsidRPr="00D73DB6">
        <w:t>1</w:t>
      </w:r>
      <w:r w:rsidRPr="00D73DB6">
        <w:t xml:space="preserve">. </w:t>
      </w:r>
      <w:r w:rsidR="00F37F87">
        <w:t>Zakona</w:t>
      </w:r>
      <w:bookmarkEnd w:id="345"/>
      <w:r w:rsidRPr="00D73DB6">
        <w:t xml:space="preserve"> u njihovom predmetu, službena osoba sastavlja službenu zabilješku u kojoj utvrđuje koja je mjera odabrana u konkretnom slučaju te </w:t>
      </w:r>
      <w:bookmarkStart w:id="346" w:name="_Hlk139311760"/>
      <w:r w:rsidRPr="00D73DB6">
        <w:t xml:space="preserve">određuje kalendar daljnjih radnji koje se provode prema pravilima za predmete u kojima postoji suglasnost volja stranaka. </w:t>
      </w:r>
      <w:bookmarkStart w:id="347" w:name="_Hlk139271323"/>
      <w:bookmarkStart w:id="348" w:name="_Hlk143711302"/>
      <w:bookmarkEnd w:id="337"/>
      <w:bookmarkEnd w:id="344"/>
      <w:bookmarkEnd w:id="346"/>
    </w:p>
    <w:p w14:paraId="59246CDA" w14:textId="67A96D43" w:rsidR="00D06989" w:rsidRPr="00D73DB6" w:rsidRDefault="00D06989" w:rsidP="002644DD">
      <w:pPr>
        <w:numPr>
          <w:ilvl w:val="0"/>
          <w:numId w:val="37"/>
        </w:numPr>
        <w:ind w:left="0" w:firstLine="0"/>
        <w:rPr>
          <w:lang w:eastAsia="hr-HR"/>
        </w:rPr>
      </w:pPr>
      <w:r w:rsidRPr="00D73DB6">
        <w:t>Ako vlasnik stana ili zaštićeni najmoprimac u tijeku provedbe Programa</w:t>
      </w:r>
      <w:r w:rsidR="00EF4D0D" w:rsidRPr="00D73DB6">
        <w:t xml:space="preserve"> mjera</w:t>
      </w:r>
      <w:r w:rsidRPr="00D73DB6">
        <w:t xml:space="preserve"> pisanom obavije</w:t>
      </w:r>
      <w:r w:rsidR="00EF4D0D" w:rsidRPr="00D73DB6">
        <w:t>sti</w:t>
      </w:r>
      <w:r w:rsidRPr="00D73DB6">
        <w:t xml:space="preserve"> ili </w:t>
      </w:r>
      <w:proofErr w:type="spellStart"/>
      <w:r w:rsidRPr="00D73DB6">
        <w:t>konkludentnim</w:t>
      </w:r>
      <w:proofErr w:type="spellEnd"/>
      <w:r w:rsidRPr="00D73DB6">
        <w:t xml:space="preserve"> činom odustane od </w:t>
      </w:r>
      <w:bookmarkStart w:id="349" w:name="_Hlk139520705"/>
      <w:r w:rsidRPr="00D73DB6">
        <w:t xml:space="preserve">odabrane programske mjere </w:t>
      </w:r>
      <w:bookmarkEnd w:id="349"/>
      <w:r w:rsidRPr="00D73DB6">
        <w:t xml:space="preserve">ili provedba odabrane programske mjere ne uspije zbog bilo kojeg razloga uzrokovanog ponašanjem jedne ili obiju stranaka, na stranke se </w:t>
      </w:r>
      <w:bookmarkStart w:id="350" w:name="_Hlk139415648"/>
      <w:bookmarkStart w:id="351" w:name="_Hlk139313403"/>
      <w:r w:rsidR="00382931" w:rsidRPr="00D73DB6">
        <w:t xml:space="preserve">primjenjuje </w:t>
      </w:r>
      <w:r w:rsidR="00074CC6" w:rsidRPr="00D73DB6">
        <w:t xml:space="preserve">treća programska mjera u skladu s odredbama </w:t>
      </w:r>
      <w:r w:rsidR="00F37F87">
        <w:t>Zakona</w:t>
      </w:r>
      <w:r w:rsidRPr="00D73DB6">
        <w:t>.</w:t>
      </w:r>
    </w:p>
    <w:p w14:paraId="0C298A61" w14:textId="2FF5F23F" w:rsidR="00080DFE" w:rsidRPr="00D73DB6" w:rsidRDefault="00080DFE" w:rsidP="001E1406">
      <w:pPr>
        <w:numPr>
          <w:ilvl w:val="0"/>
          <w:numId w:val="37"/>
        </w:numPr>
        <w:ind w:left="0" w:firstLine="0"/>
        <w:rPr>
          <w:lang w:eastAsia="hr-HR"/>
        </w:rPr>
      </w:pPr>
      <w:bookmarkStart w:id="352" w:name="_Hlk139571598"/>
      <w:bookmarkEnd w:id="347"/>
      <w:bookmarkEnd w:id="350"/>
      <w:bookmarkEnd w:id="351"/>
      <w:r w:rsidRPr="00D73DB6">
        <w:t xml:space="preserve">Ako stranke na sastancima </w:t>
      </w:r>
      <w:bookmarkStart w:id="353" w:name="_Hlk139717089"/>
      <w:r w:rsidRPr="00D73DB6">
        <w:t xml:space="preserve">ne postignu </w:t>
      </w:r>
      <w:r w:rsidR="00074CC6" w:rsidRPr="00D73DB6">
        <w:t>dogovor</w:t>
      </w:r>
      <w:r w:rsidRPr="00D73DB6">
        <w:t xml:space="preserve"> o programskoj mjeri koja će se primijeniti u njihovom predmetu </w:t>
      </w:r>
      <w:bookmarkStart w:id="354" w:name="_Hlk139409258"/>
      <w:r w:rsidRPr="00D73DB6">
        <w:t xml:space="preserve">ili o drugom načinu izvršenja sudskih odluka </w:t>
      </w:r>
      <w:bookmarkEnd w:id="353"/>
      <w:r w:rsidRPr="00D73DB6">
        <w:t xml:space="preserve">iz članka 1. stavka </w:t>
      </w:r>
      <w:r w:rsidR="00B317DF" w:rsidRPr="00D73DB6">
        <w:t>1</w:t>
      </w:r>
      <w:r w:rsidRPr="00D73DB6">
        <w:t xml:space="preserve">. </w:t>
      </w:r>
      <w:r w:rsidR="00F37F87">
        <w:t>Zakona</w:t>
      </w:r>
      <w:bookmarkEnd w:id="352"/>
      <w:r w:rsidRPr="00D73DB6">
        <w:t xml:space="preserve">, </w:t>
      </w:r>
      <w:bookmarkStart w:id="355" w:name="_Hlk143693126"/>
      <w:bookmarkEnd w:id="354"/>
      <w:r w:rsidR="00074CC6" w:rsidRPr="00D73DB6">
        <w:t xml:space="preserve">na </w:t>
      </w:r>
      <w:r w:rsidRPr="00D73DB6">
        <w:t xml:space="preserve">stranke se primjenjuje </w:t>
      </w:r>
      <w:bookmarkStart w:id="356" w:name="_Hlk143693153"/>
      <w:r w:rsidRPr="00D73DB6">
        <w:t xml:space="preserve">treća programska mjera u skladu s odredbama </w:t>
      </w:r>
      <w:r w:rsidR="00F37F87">
        <w:t>Zakona</w:t>
      </w:r>
      <w:bookmarkEnd w:id="356"/>
      <w:r w:rsidRPr="00D73DB6">
        <w:rPr>
          <w:lang w:eastAsia="hr-HR"/>
        </w:rPr>
        <w:t xml:space="preserve">. </w:t>
      </w:r>
    </w:p>
    <w:p w14:paraId="2EC018FB" w14:textId="4E9EBA79" w:rsidR="00CF29F8" w:rsidRPr="00D73DB6" w:rsidRDefault="00CF29F8" w:rsidP="001E1406">
      <w:pPr>
        <w:pStyle w:val="Odlomakpopisa"/>
        <w:numPr>
          <w:ilvl w:val="0"/>
          <w:numId w:val="37"/>
        </w:numPr>
        <w:ind w:left="0" w:firstLine="0"/>
        <w:rPr>
          <w:color w:val="000000" w:themeColor="text1"/>
        </w:rPr>
      </w:pPr>
      <w:bookmarkStart w:id="357" w:name="_Hlk142058283"/>
      <w:bookmarkEnd w:id="355"/>
      <w:r w:rsidRPr="00D73DB6">
        <w:rPr>
          <w:color w:val="000000" w:themeColor="text1"/>
          <w:lang w:eastAsia="hr-HR"/>
        </w:rPr>
        <w:t xml:space="preserve">Iznimno od stavaka </w:t>
      </w:r>
      <w:r w:rsidR="00D8456F">
        <w:rPr>
          <w:color w:val="000000" w:themeColor="text1"/>
          <w:lang w:eastAsia="hr-HR"/>
        </w:rPr>
        <w:t>9</w:t>
      </w:r>
      <w:r w:rsidRPr="00D73DB6">
        <w:rPr>
          <w:color w:val="000000" w:themeColor="text1"/>
          <w:lang w:eastAsia="hr-HR"/>
        </w:rPr>
        <w:t xml:space="preserve">. i </w:t>
      </w:r>
      <w:r w:rsidR="00D8456F">
        <w:rPr>
          <w:color w:val="000000" w:themeColor="text1"/>
          <w:lang w:eastAsia="hr-HR"/>
        </w:rPr>
        <w:t>10</w:t>
      </w:r>
      <w:r w:rsidRPr="00D73DB6">
        <w:rPr>
          <w:color w:val="000000" w:themeColor="text1"/>
          <w:lang w:eastAsia="hr-HR"/>
        </w:rPr>
        <w:t>. ovoga članka, na predmet se primjenjuje druga programska mjera ako to izrijekom zatraži zaštićeni najmoprimac.</w:t>
      </w:r>
    </w:p>
    <w:bookmarkEnd w:id="357"/>
    <w:p w14:paraId="3531EE40" w14:textId="2DEEA079" w:rsidR="002F3CC0" w:rsidRDefault="00F82FD0" w:rsidP="001E1406">
      <w:pPr>
        <w:numPr>
          <w:ilvl w:val="0"/>
          <w:numId w:val="37"/>
        </w:numPr>
        <w:ind w:left="0" w:firstLine="0"/>
        <w:rPr>
          <w:lang w:eastAsia="hr-HR"/>
        </w:rPr>
      </w:pPr>
      <w:r w:rsidRPr="00D73DB6">
        <w:rPr>
          <w:lang w:eastAsia="hr-HR"/>
        </w:rPr>
        <w:lastRenderedPageBreak/>
        <w:t xml:space="preserve">U slučajevima iz stavaka </w:t>
      </w:r>
      <w:r w:rsidR="00DB1280">
        <w:rPr>
          <w:lang w:eastAsia="hr-HR"/>
        </w:rPr>
        <w:t>8</w:t>
      </w:r>
      <w:r w:rsidRPr="00D73DB6">
        <w:rPr>
          <w:lang w:eastAsia="hr-HR"/>
        </w:rPr>
        <w:t>.</w:t>
      </w:r>
      <w:r w:rsidR="004305C4" w:rsidRPr="00D73DB6">
        <w:rPr>
          <w:lang w:eastAsia="hr-HR"/>
        </w:rPr>
        <w:t xml:space="preserve"> </w:t>
      </w:r>
      <w:r w:rsidRPr="00D73DB6">
        <w:rPr>
          <w:lang w:eastAsia="hr-HR"/>
        </w:rPr>
        <w:t xml:space="preserve">i </w:t>
      </w:r>
      <w:r w:rsidR="00DB1280">
        <w:rPr>
          <w:lang w:eastAsia="hr-HR"/>
        </w:rPr>
        <w:t>9</w:t>
      </w:r>
      <w:r w:rsidRPr="00D73DB6">
        <w:rPr>
          <w:lang w:eastAsia="hr-HR"/>
        </w:rPr>
        <w:t>. ovog</w:t>
      </w:r>
      <w:r w:rsidR="002C7B41">
        <w:rPr>
          <w:lang w:eastAsia="hr-HR"/>
        </w:rPr>
        <w:t>a</w:t>
      </w:r>
      <w:r w:rsidRPr="00D73DB6">
        <w:rPr>
          <w:lang w:eastAsia="hr-HR"/>
        </w:rPr>
        <w:t xml:space="preserve"> članka službena osoba </w:t>
      </w:r>
      <w:r w:rsidR="008102B4" w:rsidRPr="00D73DB6">
        <w:rPr>
          <w:lang w:eastAsia="hr-HR"/>
        </w:rPr>
        <w:t>donosi rješenje u kojem se utvrđuje da između stranaka nije posti</w:t>
      </w:r>
      <w:r w:rsidR="0065664D" w:rsidRPr="00D73DB6">
        <w:rPr>
          <w:lang w:eastAsia="hr-HR"/>
        </w:rPr>
        <w:t>gnut</w:t>
      </w:r>
      <w:r w:rsidR="008102B4" w:rsidRPr="00D73DB6">
        <w:rPr>
          <w:lang w:eastAsia="hr-HR"/>
        </w:rPr>
        <w:t xml:space="preserve"> dogovor i da se </w:t>
      </w:r>
      <w:r w:rsidR="004305C4" w:rsidRPr="00D73DB6">
        <w:rPr>
          <w:lang w:eastAsia="hr-HR"/>
        </w:rPr>
        <w:t>u tom predmetu primjenjuje treća programska mjera</w:t>
      </w:r>
      <w:r w:rsidR="0042287B" w:rsidRPr="00D73DB6">
        <w:rPr>
          <w:lang w:eastAsia="hr-HR"/>
        </w:rPr>
        <w:t xml:space="preserve">, odnosno druga programska mjera ako je to izrijekom zatražio </w:t>
      </w:r>
      <w:r w:rsidR="002F3CC0" w:rsidRPr="00D73DB6">
        <w:rPr>
          <w:lang w:eastAsia="hr-HR"/>
        </w:rPr>
        <w:t>zaštićeni najmoprimac.</w:t>
      </w:r>
    </w:p>
    <w:p w14:paraId="7BA1C69D" w14:textId="77777777" w:rsidR="000A0487" w:rsidRPr="00D73DB6" w:rsidRDefault="000A0487" w:rsidP="000A0487">
      <w:pPr>
        <w:rPr>
          <w:lang w:eastAsia="hr-HR"/>
        </w:rPr>
      </w:pPr>
    </w:p>
    <w:p w14:paraId="30AE6B61" w14:textId="3BDE5675"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358" w:name="_Toc143699240"/>
      <w:bookmarkEnd w:id="348"/>
      <w:r w:rsidRPr="00D73DB6">
        <w:rPr>
          <w:rFonts w:ascii="Times New Roman Bold" w:eastAsiaTheme="majorEastAsia" w:hAnsi="Times New Roman Bold" w:cstheme="majorBidi"/>
          <w:b/>
          <w:szCs w:val="24"/>
          <w:lang w:eastAsia="hr-HR"/>
        </w:rPr>
        <w:t xml:space="preserve">Završetak </w:t>
      </w:r>
      <w:r w:rsidR="00BF1F99" w:rsidRPr="00D73DB6">
        <w:rPr>
          <w:rFonts w:ascii="Times New Roman Bold" w:eastAsiaTheme="majorEastAsia" w:hAnsi="Times New Roman Bold" w:cstheme="majorBidi"/>
          <w:b/>
          <w:szCs w:val="24"/>
          <w:lang w:eastAsia="hr-HR"/>
        </w:rPr>
        <w:t xml:space="preserve">provedbe </w:t>
      </w:r>
      <w:r w:rsidRPr="00D73DB6">
        <w:rPr>
          <w:rFonts w:ascii="Times New Roman Bold" w:eastAsiaTheme="majorEastAsia" w:hAnsi="Times New Roman Bold" w:cstheme="majorBidi"/>
          <w:b/>
          <w:szCs w:val="24"/>
          <w:lang w:eastAsia="hr-HR"/>
        </w:rPr>
        <w:t>Programa</w:t>
      </w:r>
      <w:bookmarkEnd w:id="303"/>
      <w:bookmarkEnd w:id="304"/>
      <w:bookmarkEnd w:id="305"/>
      <w:bookmarkEnd w:id="306"/>
      <w:bookmarkEnd w:id="307"/>
      <w:bookmarkEnd w:id="308"/>
      <w:bookmarkEnd w:id="358"/>
      <w:r w:rsidRPr="00D73DB6">
        <w:rPr>
          <w:rFonts w:ascii="Times New Roman Bold" w:eastAsiaTheme="majorEastAsia" w:hAnsi="Times New Roman Bold" w:cstheme="majorBidi"/>
          <w:b/>
          <w:szCs w:val="24"/>
          <w:lang w:eastAsia="hr-HR"/>
        </w:rPr>
        <w:t xml:space="preserve"> </w:t>
      </w:r>
      <w:r w:rsidR="00EF4D0D" w:rsidRPr="00D73DB6">
        <w:rPr>
          <w:rFonts w:ascii="Times New Roman Bold" w:eastAsiaTheme="majorEastAsia" w:hAnsi="Times New Roman Bold" w:cstheme="majorBidi"/>
          <w:b/>
          <w:szCs w:val="24"/>
          <w:lang w:eastAsia="hr-HR"/>
        </w:rPr>
        <w:t>mjera</w:t>
      </w:r>
    </w:p>
    <w:p w14:paraId="2E5A2E4C"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359" w:name="_Toc134582939"/>
      <w:bookmarkStart w:id="360" w:name="_Toc135561555"/>
      <w:bookmarkStart w:id="361" w:name="_Toc136992892"/>
      <w:bookmarkStart w:id="362" w:name="_Toc136992992"/>
      <w:bookmarkStart w:id="363" w:name="_Toc136993391"/>
      <w:bookmarkStart w:id="364" w:name="_Toc136993546"/>
      <w:bookmarkStart w:id="365" w:name="_Toc143699241"/>
      <w:bookmarkStart w:id="366" w:name="_Hlk135203791"/>
      <w:bookmarkEnd w:id="309"/>
      <w:bookmarkEnd w:id="359"/>
      <w:bookmarkEnd w:id="360"/>
      <w:bookmarkEnd w:id="361"/>
      <w:bookmarkEnd w:id="362"/>
      <w:bookmarkEnd w:id="363"/>
      <w:bookmarkEnd w:id="364"/>
      <w:bookmarkEnd w:id="365"/>
    </w:p>
    <w:bookmarkEnd w:id="366"/>
    <w:p w14:paraId="54AEED14" w14:textId="62140937" w:rsidR="00080DFE" w:rsidRPr="00D73DB6" w:rsidRDefault="00080DFE" w:rsidP="001E1406">
      <w:pPr>
        <w:numPr>
          <w:ilvl w:val="0"/>
          <w:numId w:val="38"/>
        </w:numPr>
        <w:ind w:left="0" w:firstLine="0"/>
      </w:pPr>
      <w:r w:rsidRPr="00D73DB6">
        <w:t xml:space="preserve">U odnosu na pojedini predmet, </w:t>
      </w:r>
      <w:r w:rsidR="00BF1F99" w:rsidRPr="00D73DB6">
        <w:t xml:space="preserve">provedba </w:t>
      </w:r>
      <w:r w:rsidRPr="00D73DB6">
        <w:t>Program</w:t>
      </w:r>
      <w:r w:rsidR="00BF1F99" w:rsidRPr="00D73DB6">
        <w:t>a</w:t>
      </w:r>
      <w:r w:rsidR="000E571E">
        <w:t xml:space="preserve"> mjera</w:t>
      </w:r>
      <w:r w:rsidRPr="00D73DB6">
        <w:t xml:space="preserve"> završava nakon što se u cijelosti provede odabrana programska mjera ili druga mjera u funkciji izvršenja sudskih odluka iz članka 1. stavka </w:t>
      </w:r>
      <w:r w:rsidR="00B317DF" w:rsidRPr="00D73DB6">
        <w:t>1</w:t>
      </w:r>
      <w:r w:rsidRPr="00D73DB6">
        <w:t xml:space="preserve">. </w:t>
      </w:r>
      <w:r w:rsidR="00F37F87">
        <w:t>Zakona</w:t>
      </w:r>
      <w:r w:rsidRPr="00D73DB6">
        <w:t xml:space="preserve"> o kojoj je sklopljena nagodba, a</w:t>
      </w:r>
      <w:r w:rsidR="008F402E">
        <w:t xml:space="preserve"> nadležno ministarstvo </w:t>
      </w:r>
      <w:r w:rsidRPr="00D73DB6">
        <w:t xml:space="preserve">po službenoj dužnosti donese </w:t>
      </w:r>
      <w:bookmarkStart w:id="367" w:name="_Hlk135521300"/>
      <w:r w:rsidRPr="00D73DB6">
        <w:t xml:space="preserve">rješenje kojim se stan ispisuje iz </w:t>
      </w:r>
      <w:r w:rsidR="00CA134F">
        <w:t>Registra</w:t>
      </w:r>
      <w:r w:rsidRPr="00D73DB6">
        <w:t xml:space="preserve"> i kojim se ukida rješenje o </w:t>
      </w:r>
      <w:r w:rsidR="00185FDC" w:rsidRPr="00D73DB6">
        <w:t>prosječnoj</w:t>
      </w:r>
      <w:r w:rsidR="0033241E" w:rsidRPr="00D73DB6">
        <w:t xml:space="preserve"> </w:t>
      </w:r>
      <w:r w:rsidRPr="00D73DB6">
        <w:t xml:space="preserve">najamnini iz članka </w:t>
      </w:r>
      <w:r w:rsidR="0033241E" w:rsidRPr="00D73DB6">
        <w:t>19</w:t>
      </w:r>
      <w:r w:rsidRPr="00D73DB6">
        <w:t xml:space="preserve">. </w:t>
      </w:r>
      <w:r w:rsidR="00F37F87">
        <w:t>Zakona</w:t>
      </w:r>
      <w:r w:rsidRPr="00D73DB6">
        <w:t>. U rješenju se navodi mjera koje je provedena te se utvrđuje da je provedena u cijelosti</w:t>
      </w:r>
      <w:bookmarkEnd w:id="367"/>
      <w:r w:rsidRPr="00D73DB6">
        <w:t xml:space="preserve">. </w:t>
      </w:r>
    </w:p>
    <w:p w14:paraId="55C9FF71" w14:textId="77777777" w:rsidR="00080DFE" w:rsidRPr="00D73DB6" w:rsidRDefault="00080DFE" w:rsidP="001E1406">
      <w:pPr>
        <w:numPr>
          <w:ilvl w:val="0"/>
          <w:numId w:val="38"/>
        </w:numPr>
        <w:ind w:left="0" w:firstLine="0"/>
      </w:pPr>
      <w:r w:rsidRPr="00D73DB6">
        <w:t xml:space="preserve">Na dan pravomoćnosti rješenja iz stavka 1. ovoga članka, na odnose u vezi sa stanom prestaju se primjenjivati ovaj Zakon te odredbe o zaštićenoj najamnini i zaštićenim najmoprimcima iz Zakona o najmu stanova. </w:t>
      </w:r>
    </w:p>
    <w:p w14:paraId="41597076" w14:textId="77777777" w:rsidR="00080DFE" w:rsidRPr="00D73DB6" w:rsidRDefault="00080DFE" w:rsidP="00080DFE">
      <w:pPr>
        <w:rPr>
          <w:lang w:eastAsia="hr-HR"/>
        </w:rPr>
      </w:pPr>
    </w:p>
    <w:p w14:paraId="6C0ED0A7" w14:textId="6A4EB1F7" w:rsidR="00190989" w:rsidRPr="00D73DB6" w:rsidRDefault="007D3173" w:rsidP="00190989">
      <w:pPr>
        <w:keepNext/>
        <w:keepLines/>
        <w:spacing w:before="360" w:after="360"/>
        <w:jc w:val="center"/>
        <w:outlineLvl w:val="0"/>
        <w:rPr>
          <w:rFonts w:eastAsiaTheme="majorEastAsia" w:cstheme="majorBidi"/>
          <w:b/>
          <w:szCs w:val="32"/>
          <w:lang w:eastAsia="hr-HR"/>
        </w:rPr>
      </w:pPr>
      <w:bookmarkStart w:id="368" w:name="_Toc134582953"/>
      <w:bookmarkStart w:id="369" w:name="_Toc135561569"/>
      <w:bookmarkStart w:id="370" w:name="_Toc136992906"/>
      <w:bookmarkStart w:id="371" w:name="_Toc136993006"/>
      <w:bookmarkStart w:id="372" w:name="_Toc136993405"/>
      <w:bookmarkStart w:id="373" w:name="_Toc136993560"/>
      <w:bookmarkStart w:id="374" w:name="_Toc143699242"/>
      <w:bookmarkStart w:id="375" w:name="_Hlk132796746"/>
      <w:r>
        <w:rPr>
          <w:rFonts w:eastAsiaTheme="majorEastAsia" w:cstheme="majorBidi"/>
          <w:b/>
          <w:szCs w:val="32"/>
          <w:lang w:eastAsia="hr-HR"/>
        </w:rPr>
        <w:t>GLAVA IV.</w:t>
      </w:r>
    </w:p>
    <w:p w14:paraId="1F3C339D" w14:textId="18B31E2C" w:rsidR="00080DFE" w:rsidRPr="00D73DB6" w:rsidRDefault="00080DFE" w:rsidP="00190989">
      <w:pPr>
        <w:keepNext/>
        <w:keepLines/>
        <w:spacing w:before="360" w:after="360"/>
        <w:jc w:val="center"/>
        <w:outlineLvl w:val="0"/>
        <w:rPr>
          <w:rFonts w:eastAsiaTheme="majorEastAsia" w:cstheme="majorBidi"/>
          <w:b/>
          <w:szCs w:val="32"/>
          <w:lang w:eastAsia="hr-HR"/>
        </w:rPr>
      </w:pPr>
      <w:r w:rsidRPr="00D73DB6">
        <w:rPr>
          <w:rFonts w:eastAsiaTheme="majorEastAsia" w:cstheme="majorBidi"/>
          <w:b/>
          <w:szCs w:val="32"/>
          <w:lang w:eastAsia="hr-HR"/>
        </w:rPr>
        <w:t xml:space="preserve">NAKNADA ZBOG PREKOMJERNOG OGRANIČENJA </w:t>
      </w:r>
      <w:bookmarkEnd w:id="368"/>
      <w:r w:rsidRPr="00D73DB6">
        <w:rPr>
          <w:rFonts w:eastAsiaTheme="majorEastAsia" w:cstheme="majorBidi"/>
          <w:b/>
          <w:szCs w:val="32"/>
          <w:lang w:eastAsia="hr-HR"/>
        </w:rPr>
        <w:t>PRAVA VLASNIŠTVA NA STANU</w:t>
      </w:r>
      <w:bookmarkEnd w:id="369"/>
      <w:bookmarkEnd w:id="370"/>
      <w:bookmarkEnd w:id="371"/>
      <w:bookmarkEnd w:id="372"/>
      <w:bookmarkEnd w:id="373"/>
      <w:bookmarkEnd w:id="374"/>
      <w:r w:rsidRPr="00D73DB6">
        <w:rPr>
          <w:rFonts w:eastAsiaTheme="majorEastAsia" w:cstheme="majorBidi"/>
          <w:b/>
          <w:szCs w:val="32"/>
          <w:lang w:eastAsia="hr-HR"/>
        </w:rPr>
        <w:t xml:space="preserve"> </w:t>
      </w:r>
      <w:r w:rsidR="00CD4633" w:rsidRPr="00D73DB6">
        <w:rPr>
          <w:rFonts w:eastAsiaTheme="majorEastAsia" w:cstheme="majorBidi"/>
          <w:b/>
          <w:szCs w:val="32"/>
          <w:lang w:eastAsia="hr-HR"/>
        </w:rPr>
        <w:t>– SOLIDARNA NAKNADA</w:t>
      </w:r>
    </w:p>
    <w:p w14:paraId="6394D238" w14:textId="4E7488B0"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376" w:name="_Hlk132906670"/>
      <w:bookmarkStart w:id="377" w:name="_Toc134582954"/>
      <w:bookmarkStart w:id="378" w:name="_Toc135561570"/>
      <w:bookmarkStart w:id="379" w:name="_Toc136992907"/>
      <w:bookmarkStart w:id="380" w:name="_Toc136993007"/>
      <w:bookmarkStart w:id="381" w:name="_Toc136993406"/>
      <w:bookmarkStart w:id="382" w:name="_Toc136993561"/>
      <w:bookmarkStart w:id="383" w:name="_Toc143699243"/>
      <w:bookmarkEnd w:id="375"/>
      <w:r w:rsidRPr="00D73DB6">
        <w:rPr>
          <w:rFonts w:ascii="Times New Roman Bold" w:eastAsiaTheme="majorEastAsia" w:hAnsi="Times New Roman Bold" w:cstheme="majorBidi"/>
          <w:b/>
          <w:szCs w:val="24"/>
          <w:lang w:eastAsia="hr-HR"/>
        </w:rPr>
        <w:t>Pravo na naknadu</w:t>
      </w:r>
      <w:bookmarkEnd w:id="376"/>
      <w:bookmarkEnd w:id="377"/>
      <w:r w:rsidRPr="00D73DB6">
        <w:rPr>
          <w:rFonts w:ascii="Times New Roman Bold" w:eastAsiaTheme="majorEastAsia" w:hAnsi="Times New Roman Bold" w:cstheme="majorBidi"/>
          <w:b/>
          <w:szCs w:val="24"/>
          <w:lang w:eastAsia="hr-HR"/>
        </w:rPr>
        <w:t xml:space="preserve"> i način njezine isplate</w:t>
      </w:r>
      <w:bookmarkEnd w:id="378"/>
      <w:bookmarkEnd w:id="379"/>
      <w:bookmarkEnd w:id="380"/>
      <w:bookmarkEnd w:id="381"/>
      <w:bookmarkEnd w:id="382"/>
      <w:bookmarkEnd w:id="383"/>
    </w:p>
    <w:p w14:paraId="5F51936C"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384" w:name="_Toc134582955"/>
      <w:bookmarkStart w:id="385" w:name="_Toc135561571"/>
      <w:bookmarkStart w:id="386" w:name="_Toc136992908"/>
      <w:bookmarkStart w:id="387" w:name="_Toc136993008"/>
      <w:bookmarkStart w:id="388" w:name="_Toc136993407"/>
      <w:bookmarkStart w:id="389" w:name="_Toc136993562"/>
      <w:bookmarkStart w:id="390" w:name="_Toc143699244"/>
      <w:bookmarkEnd w:id="384"/>
      <w:bookmarkEnd w:id="385"/>
      <w:bookmarkEnd w:id="386"/>
      <w:bookmarkEnd w:id="387"/>
      <w:bookmarkEnd w:id="388"/>
      <w:bookmarkEnd w:id="389"/>
      <w:bookmarkEnd w:id="390"/>
    </w:p>
    <w:p w14:paraId="359789C9" w14:textId="55564268" w:rsidR="00080DFE" w:rsidRPr="00D73DB6" w:rsidRDefault="00080DFE" w:rsidP="00837947">
      <w:pPr>
        <w:numPr>
          <w:ilvl w:val="0"/>
          <w:numId w:val="4"/>
        </w:numPr>
        <w:rPr>
          <w:lang w:eastAsia="hr-HR"/>
        </w:rPr>
      </w:pPr>
      <w:r w:rsidRPr="00D73DB6">
        <w:rPr>
          <w:lang w:eastAsia="hr-HR"/>
        </w:rPr>
        <w:t xml:space="preserve">Vlasniku stana priznaje se pravo na naknadu zbog prekomjernog ograničenja njegovog prava vlasništva na stanu </w:t>
      </w:r>
      <w:bookmarkStart w:id="391" w:name="_Hlk139790640"/>
      <w:r w:rsidRPr="00D73DB6">
        <w:rPr>
          <w:lang w:eastAsia="hr-HR"/>
        </w:rPr>
        <w:t>uzrokovanog nemogućnošću da stan iznajmljuje po slobodno ugovorenoj tržišnoj cijeni najma ili da traži iseljenje zaštićenog najmoprimca iz stana zbog nemogućnosti da mu stan iznajmljuje po slobodno ugovorenoj tržišnoj cijeni najma (u daljnjem tekstu: prekomjerno ograničenje prava vlasništva na stanu uzrokovano zaštićenim najmom)</w:t>
      </w:r>
      <w:bookmarkEnd w:id="391"/>
      <w:r w:rsidRPr="00D73DB6">
        <w:rPr>
          <w:lang w:eastAsia="hr-HR"/>
        </w:rPr>
        <w:t xml:space="preserve"> pod pretpostavkama propisanim Zakonom.</w:t>
      </w:r>
      <w:bookmarkStart w:id="392" w:name="_Toc134582959"/>
      <w:bookmarkStart w:id="393" w:name="_Toc135561577"/>
      <w:bookmarkStart w:id="394" w:name="_Toc136992914"/>
      <w:bookmarkStart w:id="395" w:name="_Toc136993014"/>
      <w:bookmarkStart w:id="396" w:name="_Toc136993413"/>
      <w:bookmarkStart w:id="397" w:name="_Toc136993568"/>
      <w:bookmarkStart w:id="398" w:name="_Toc143699250"/>
      <w:bookmarkEnd w:id="392"/>
      <w:bookmarkEnd w:id="393"/>
      <w:bookmarkEnd w:id="394"/>
      <w:bookmarkEnd w:id="395"/>
      <w:bookmarkEnd w:id="396"/>
      <w:bookmarkEnd w:id="397"/>
      <w:bookmarkEnd w:id="398"/>
    </w:p>
    <w:p w14:paraId="118DB7C2" w14:textId="20DC4942" w:rsidR="00080DFE" w:rsidRPr="00D73DB6" w:rsidRDefault="00080DFE" w:rsidP="00837947">
      <w:pPr>
        <w:pStyle w:val="Odlomakpopisa"/>
        <w:numPr>
          <w:ilvl w:val="0"/>
          <w:numId w:val="4"/>
        </w:numPr>
        <w:rPr>
          <w:lang w:eastAsia="hr-HR"/>
        </w:rPr>
      </w:pPr>
      <w:bookmarkStart w:id="399" w:name="_Hlk136988359"/>
      <w:r w:rsidRPr="00D73DB6">
        <w:rPr>
          <w:lang w:eastAsia="hr-HR"/>
        </w:rPr>
        <w:t xml:space="preserve">Ako ne postoje zakonske smetnje predviđene Zakonom, vlasnik stana ima pravo na solidarnu naknadu zbog prekomjernog ograničenja prava vlasništva na stanu uzrokovanog zaštićenim najmom: </w:t>
      </w:r>
    </w:p>
    <w:p w14:paraId="04CF38A4" w14:textId="20362B3C" w:rsidR="00080DFE" w:rsidRPr="00D73DB6" w:rsidRDefault="00080DFE" w:rsidP="00D315FC">
      <w:pPr>
        <w:numPr>
          <w:ilvl w:val="0"/>
          <w:numId w:val="12"/>
        </w:numPr>
        <w:rPr>
          <w:lang w:eastAsia="hr-HR"/>
        </w:rPr>
      </w:pPr>
      <w:r w:rsidRPr="00D73DB6">
        <w:rPr>
          <w:lang w:eastAsia="hr-HR"/>
        </w:rPr>
        <w:t xml:space="preserve">u slučaju </w:t>
      </w:r>
      <w:r w:rsidR="00112A12" w:rsidRPr="00D73DB6">
        <w:rPr>
          <w:lang w:eastAsia="hr-HR"/>
        </w:rPr>
        <w:t>da je vlasniku stana u bivšoj Socijalističkoj Republici Hrvatskoj pravo vlasništva na stanu bilo ograničeno stanarskim pravom, ali nije bilo oduzeto, a u stanu od tada neprekidno stanuje bivši nositelj stanarskog prava odnosno zaštićeni najmoprimac</w:t>
      </w:r>
      <w:r w:rsidR="00C17451" w:rsidRPr="00D73DB6">
        <w:rPr>
          <w:lang w:eastAsia="hr-HR"/>
        </w:rPr>
        <w:t xml:space="preserve"> </w:t>
      </w:r>
      <w:r w:rsidRPr="00D73DB6">
        <w:rPr>
          <w:lang w:eastAsia="hr-HR"/>
        </w:rPr>
        <w:t xml:space="preserve">- od dana </w:t>
      </w:r>
      <w:bookmarkStart w:id="400" w:name="_Hlk149124723"/>
      <w:r w:rsidRPr="00D73DB6">
        <w:rPr>
          <w:lang w:eastAsia="hr-HR"/>
        </w:rPr>
        <w:t>stupanja na snagu Zakona o najmu stanova 5. studenoga 1996.</w:t>
      </w:r>
      <w:bookmarkEnd w:id="400"/>
      <w:r w:rsidRPr="00D73DB6">
        <w:rPr>
          <w:lang w:eastAsia="hr-HR"/>
        </w:rPr>
        <w:t xml:space="preserve"> </w:t>
      </w:r>
      <w:r w:rsidR="003D6DD8" w:rsidRPr="00D73DB6">
        <w:rPr>
          <w:lang w:eastAsia="hr-HR"/>
        </w:rPr>
        <w:t xml:space="preserve">do 1. siječnja 2025., od kada se vlasniku za najam stana mora isplaćivati </w:t>
      </w:r>
      <w:r w:rsidR="00185FDC" w:rsidRPr="00D73DB6">
        <w:rPr>
          <w:lang w:eastAsia="hr-HR"/>
        </w:rPr>
        <w:t>prosječna</w:t>
      </w:r>
      <w:r w:rsidR="003D6DD8" w:rsidRPr="00D73DB6">
        <w:rPr>
          <w:lang w:eastAsia="hr-HR"/>
        </w:rPr>
        <w:t xml:space="preserve"> najamnina</w:t>
      </w:r>
      <w:r w:rsidRPr="00D73DB6">
        <w:rPr>
          <w:lang w:eastAsia="hr-HR"/>
        </w:rPr>
        <w:t xml:space="preserve"> </w:t>
      </w:r>
      <w:bookmarkStart w:id="401" w:name="_Hlk143705520"/>
      <w:r w:rsidR="002E37BC" w:rsidRPr="00D73DB6">
        <w:rPr>
          <w:lang w:eastAsia="hr-HR"/>
        </w:rPr>
        <w:t xml:space="preserve">sukladno članku 19. </w:t>
      </w:r>
      <w:r w:rsidR="00F37F87">
        <w:rPr>
          <w:lang w:eastAsia="hr-HR"/>
        </w:rPr>
        <w:t>Zakona</w:t>
      </w:r>
      <w:bookmarkEnd w:id="401"/>
      <w:r w:rsidRPr="00D73DB6">
        <w:rPr>
          <w:lang w:eastAsia="hr-HR"/>
        </w:rPr>
        <w:t xml:space="preserve">                                                                                                                    </w:t>
      </w:r>
    </w:p>
    <w:p w14:paraId="1CBC90AC" w14:textId="08EF8ECF" w:rsidR="00080DFE" w:rsidRPr="00D73DB6" w:rsidRDefault="00080DFE" w:rsidP="00D315FC">
      <w:pPr>
        <w:numPr>
          <w:ilvl w:val="0"/>
          <w:numId w:val="12"/>
        </w:numPr>
        <w:rPr>
          <w:lang w:eastAsia="hr-HR"/>
        </w:rPr>
      </w:pPr>
      <w:r w:rsidRPr="00D73DB6">
        <w:rPr>
          <w:lang w:eastAsia="hr-HR"/>
        </w:rPr>
        <w:t xml:space="preserve">u slučaju </w:t>
      </w:r>
      <w:r w:rsidR="00112A12" w:rsidRPr="00D73DB6">
        <w:rPr>
          <w:lang w:eastAsia="hr-HR"/>
        </w:rPr>
        <w:t xml:space="preserve">da je vlasniku stana u bivšoj Socijalističkoj Republici Hrvatskoj pravo vlasništva na stanu bilo oduzeto te je stan dan na korištenje nositelju stanarskog prava, pa je na temelju Zakona o naknadi za imovinu oduzetu za vrijeme jugoslavenske komunističke vladavine izvršen povrat prava vlasništva na stanu, ali s pretvorbenim </w:t>
      </w:r>
      <w:r w:rsidR="00112A12" w:rsidRPr="00D73DB6">
        <w:rPr>
          <w:lang w:eastAsia="hr-HR"/>
        </w:rPr>
        <w:lastRenderedPageBreak/>
        <w:t>teretom zaštićenog najma jer je u njemu stanovao te i dalje stanuje zaštićeni najmoprimac (bivši nositelj stanarskog prava)</w:t>
      </w:r>
      <w:r w:rsidR="0067664F" w:rsidRPr="00D73DB6">
        <w:rPr>
          <w:lang w:eastAsia="hr-HR"/>
        </w:rPr>
        <w:t xml:space="preserve"> </w:t>
      </w:r>
      <w:r w:rsidRPr="00D73DB6">
        <w:rPr>
          <w:lang w:eastAsia="hr-HR"/>
        </w:rPr>
        <w:t xml:space="preserve">- od dana pravomoćnosti rješenja o povratu stana sukladno Zakonu o naknadi za imovinu oduzetu za vrijeme jugoslavenske komunističke vladavine do 1. siječnja 2025., od kada se vlasniku za najam stana mora isplaćivati </w:t>
      </w:r>
      <w:r w:rsidR="00185FDC" w:rsidRPr="00D73DB6">
        <w:rPr>
          <w:lang w:eastAsia="hr-HR"/>
        </w:rPr>
        <w:t>prosječna</w:t>
      </w:r>
      <w:r w:rsidRPr="00D73DB6">
        <w:rPr>
          <w:lang w:eastAsia="hr-HR"/>
        </w:rPr>
        <w:t xml:space="preserve"> najamnina</w:t>
      </w:r>
      <w:r w:rsidR="00BB7BFB" w:rsidRPr="00D73DB6">
        <w:t xml:space="preserve"> </w:t>
      </w:r>
      <w:r w:rsidR="00BB7BFB" w:rsidRPr="00D73DB6">
        <w:rPr>
          <w:lang w:eastAsia="hr-HR"/>
        </w:rPr>
        <w:t xml:space="preserve">sukladno članku 19. </w:t>
      </w:r>
      <w:r w:rsidR="00F37F87">
        <w:rPr>
          <w:lang w:eastAsia="hr-HR"/>
        </w:rPr>
        <w:t>Zakona</w:t>
      </w:r>
    </w:p>
    <w:p w14:paraId="0906C698" w14:textId="4BDFF684" w:rsidR="00080DFE" w:rsidRDefault="00080DFE" w:rsidP="00D315FC">
      <w:pPr>
        <w:numPr>
          <w:ilvl w:val="0"/>
          <w:numId w:val="12"/>
        </w:numPr>
        <w:rPr>
          <w:lang w:eastAsia="hr-HR"/>
        </w:rPr>
      </w:pPr>
      <w:r w:rsidRPr="00D73DB6">
        <w:rPr>
          <w:lang w:eastAsia="hr-HR"/>
        </w:rPr>
        <w:t>u slučaju da je vlasnik stana</w:t>
      </w:r>
      <w:r w:rsidR="004A4D79" w:rsidRPr="00D73DB6">
        <w:rPr>
          <w:lang w:eastAsia="hr-HR"/>
        </w:rPr>
        <w:t xml:space="preserve"> to svojstvo stekao nakon </w:t>
      </w:r>
      <w:r w:rsidR="00697AF3" w:rsidRPr="00D73DB6">
        <w:rPr>
          <w:lang w:eastAsia="hr-HR"/>
        </w:rPr>
        <w:t>što je snagu stupio Zakon o najmu stanova</w:t>
      </w:r>
      <w:r w:rsidR="002018DC" w:rsidRPr="002018DC">
        <w:rPr>
          <w:lang w:eastAsia="hr-HR"/>
        </w:rPr>
        <w:t>, a u stanu neprekidno stanuje bivši nositelj stanarskog prava odnosno zaštićeni najmoprimac</w:t>
      </w:r>
      <w:r w:rsidR="00EC2470" w:rsidRPr="00D73DB6">
        <w:rPr>
          <w:lang w:eastAsia="hr-HR"/>
        </w:rPr>
        <w:t xml:space="preserve"> </w:t>
      </w:r>
      <w:r w:rsidRPr="00D73DB6">
        <w:rPr>
          <w:lang w:eastAsia="hr-HR"/>
        </w:rPr>
        <w:t xml:space="preserve">- </w:t>
      </w:r>
      <w:bookmarkStart w:id="402" w:name="_Hlk139703072"/>
      <w:r w:rsidRPr="00D73DB6">
        <w:rPr>
          <w:lang w:eastAsia="hr-HR"/>
        </w:rPr>
        <w:t>od dana s</w:t>
      </w:r>
      <w:r w:rsidR="00EC2470" w:rsidRPr="00D73DB6">
        <w:rPr>
          <w:lang w:eastAsia="hr-HR"/>
        </w:rPr>
        <w:t>tjecanja vlasništva</w:t>
      </w:r>
      <w:r w:rsidRPr="00D73DB6">
        <w:rPr>
          <w:lang w:eastAsia="hr-HR"/>
        </w:rPr>
        <w:t xml:space="preserve"> </w:t>
      </w:r>
      <w:bookmarkEnd w:id="402"/>
      <w:r w:rsidRPr="00D73DB6">
        <w:rPr>
          <w:lang w:eastAsia="hr-HR"/>
        </w:rPr>
        <w:t xml:space="preserve">do 1. siječnja 2025., od kada se vlasniku za najam stana mora isplaćivati </w:t>
      </w:r>
      <w:r w:rsidR="00185FDC" w:rsidRPr="00D73DB6">
        <w:rPr>
          <w:lang w:eastAsia="hr-HR"/>
        </w:rPr>
        <w:t>prosječna</w:t>
      </w:r>
      <w:r w:rsidRPr="00D73DB6">
        <w:rPr>
          <w:lang w:eastAsia="hr-HR"/>
        </w:rPr>
        <w:t xml:space="preserve"> najamnina</w:t>
      </w:r>
      <w:r w:rsidR="00BB7BFB" w:rsidRPr="00D73DB6">
        <w:t xml:space="preserve"> </w:t>
      </w:r>
      <w:r w:rsidR="00BB7BFB" w:rsidRPr="00D73DB6">
        <w:rPr>
          <w:lang w:eastAsia="hr-HR"/>
        </w:rPr>
        <w:t xml:space="preserve">sukladno članku 19. </w:t>
      </w:r>
      <w:r w:rsidR="00F37F87">
        <w:rPr>
          <w:lang w:eastAsia="hr-HR"/>
        </w:rPr>
        <w:t>Zakona</w:t>
      </w:r>
      <w:r w:rsidR="00C40AA8">
        <w:rPr>
          <w:lang w:eastAsia="hr-HR"/>
        </w:rPr>
        <w:t>.</w:t>
      </w:r>
    </w:p>
    <w:p w14:paraId="5AD6A40F" w14:textId="77777777" w:rsidR="00DF7D63" w:rsidRPr="00D73DB6" w:rsidRDefault="00DF7D63" w:rsidP="00DF7D63">
      <w:pPr>
        <w:ind w:left="720"/>
        <w:rPr>
          <w:lang w:eastAsia="hr-HR"/>
        </w:rPr>
      </w:pPr>
    </w:p>
    <w:p w14:paraId="3A6F4448"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403" w:name="_Toc134582960"/>
      <w:bookmarkStart w:id="404" w:name="_Toc135561578"/>
      <w:bookmarkStart w:id="405" w:name="_Toc136992915"/>
      <w:bookmarkStart w:id="406" w:name="_Toc136993015"/>
      <w:bookmarkStart w:id="407" w:name="_Toc136993414"/>
      <w:bookmarkStart w:id="408" w:name="_Toc136993569"/>
      <w:bookmarkStart w:id="409" w:name="_Toc143699251"/>
      <w:bookmarkStart w:id="410" w:name="_Hlk139706141"/>
      <w:bookmarkEnd w:id="399"/>
      <w:r w:rsidRPr="00D73DB6">
        <w:rPr>
          <w:rFonts w:ascii="Times New Roman Bold" w:eastAsiaTheme="majorEastAsia" w:hAnsi="Times New Roman Bold" w:cstheme="majorBidi"/>
          <w:b/>
          <w:szCs w:val="24"/>
          <w:lang w:eastAsia="hr-HR"/>
        </w:rPr>
        <w:t xml:space="preserve">Razlozi za isključenje </w:t>
      </w:r>
      <w:bookmarkStart w:id="411" w:name="_Hlk135383470"/>
      <w:r w:rsidRPr="00D73DB6">
        <w:rPr>
          <w:rFonts w:ascii="Times New Roman Bold" w:eastAsiaTheme="majorEastAsia" w:hAnsi="Times New Roman Bold" w:cstheme="majorBidi"/>
          <w:b/>
          <w:szCs w:val="24"/>
          <w:lang w:eastAsia="hr-HR"/>
        </w:rPr>
        <w:t>vlasnika iz kruga ovlaštenika prava na solidarnu naknadu</w:t>
      </w:r>
      <w:bookmarkEnd w:id="403"/>
      <w:bookmarkEnd w:id="404"/>
      <w:bookmarkEnd w:id="405"/>
      <w:bookmarkEnd w:id="406"/>
      <w:bookmarkEnd w:id="407"/>
      <w:bookmarkEnd w:id="408"/>
      <w:bookmarkEnd w:id="409"/>
      <w:bookmarkEnd w:id="411"/>
    </w:p>
    <w:p w14:paraId="599B4EED"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412" w:name="_Toc134582961"/>
      <w:bookmarkStart w:id="413" w:name="_Toc135561579"/>
      <w:bookmarkStart w:id="414" w:name="_Toc136992916"/>
      <w:bookmarkStart w:id="415" w:name="_Toc136993016"/>
      <w:bookmarkStart w:id="416" w:name="_Toc136993415"/>
      <w:bookmarkStart w:id="417" w:name="_Toc136993570"/>
      <w:bookmarkStart w:id="418" w:name="_Toc143699252"/>
      <w:bookmarkEnd w:id="412"/>
      <w:bookmarkEnd w:id="413"/>
      <w:bookmarkEnd w:id="414"/>
      <w:bookmarkEnd w:id="415"/>
      <w:bookmarkEnd w:id="416"/>
      <w:bookmarkEnd w:id="417"/>
      <w:bookmarkEnd w:id="418"/>
    </w:p>
    <w:p w14:paraId="362FD2F5" w14:textId="77777777" w:rsidR="00080DFE" w:rsidRPr="00D73DB6" w:rsidRDefault="00080DFE" w:rsidP="00080DFE">
      <w:pPr>
        <w:rPr>
          <w:lang w:eastAsia="hr-HR"/>
        </w:rPr>
      </w:pPr>
      <w:bookmarkStart w:id="419" w:name="_Hlk136989471"/>
      <w:r w:rsidRPr="00D73DB6">
        <w:rPr>
          <w:lang w:eastAsia="hr-HR"/>
        </w:rPr>
        <w:t>Pravo na solidarnu naknadu nema:</w:t>
      </w:r>
      <w:bookmarkEnd w:id="419"/>
    </w:p>
    <w:p w14:paraId="1351997F" w14:textId="43C39C05" w:rsidR="00234593" w:rsidRPr="00D73DB6" w:rsidRDefault="00080DFE" w:rsidP="00837947">
      <w:pPr>
        <w:numPr>
          <w:ilvl w:val="0"/>
          <w:numId w:val="3"/>
        </w:numPr>
        <w:rPr>
          <w:lang w:eastAsia="hr-HR"/>
        </w:rPr>
      </w:pPr>
      <w:r w:rsidRPr="00D73DB6">
        <w:rPr>
          <w:lang w:eastAsia="hr-HR"/>
        </w:rPr>
        <w:t>vlasnik stana u slučaj</w:t>
      </w:r>
      <w:r w:rsidR="008E0098" w:rsidRPr="00D73DB6">
        <w:rPr>
          <w:lang w:eastAsia="hr-HR"/>
        </w:rPr>
        <w:t>u</w:t>
      </w:r>
      <w:r w:rsidRPr="00D73DB6">
        <w:rPr>
          <w:lang w:eastAsia="hr-HR"/>
        </w:rPr>
        <w:t xml:space="preserve"> iz članka 13. stavka </w:t>
      </w:r>
      <w:r w:rsidR="00AC1AFC">
        <w:rPr>
          <w:lang w:eastAsia="hr-HR"/>
        </w:rPr>
        <w:t>4</w:t>
      </w:r>
      <w:r w:rsidRPr="00D73DB6">
        <w:rPr>
          <w:lang w:eastAsia="hr-HR"/>
        </w:rPr>
        <w:t xml:space="preserve">. </w:t>
      </w:r>
      <w:bookmarkStart w:id="420" w:name="_Hlk135425345"/>
      <w:bookmarkStart w:id="421" w:name="_Hlk136989481"/>
      <w:r w:rsidR="00F37F87">
        <w:rPr>
          <w:lang w:eastAsia="hr-HR"/>
        </w:rPr>
        <w:t>Zakona</w:t>
      </w:r>
    </w:p>
    <w:p w14:paraId="20820B79" w14:textId="51E2DC35" w:rsidR="008E0098" w:rsidRPr="00D73DB6" w:rsidRDefault="00234593" w:rsidP="00837947">
      <w:pPr>
        <w:numPr>
          <w:ilvl w:val="0"/>
          <w:numId w:val="3"/>
        </w:numPr>
        <w:rPr>
          <w:lang w:eastAsia="hr-HR"/>
        </w:rPr>
      </w:pPr>
      <w:r w:rsidRPr="00D73DB6">
        <w:rPr>
          <w:lang w:eastAsia="hr-HR"/>
        </w:rPr>
        <w:t xml:space="preserve">vlasnik koji je </w:t>
      </w:r>
      <w:r w:rsidR="003D0D67" w:rsidRPr="00D73DB6">
        <w:rPr>
          <w:lang w:eastAsia="hr-HR"/>
        </w:rPr>
        <w:t>vlasništvo</w:t>
      </w:r>
      <w:r w:rsidRPr="00D73DB6">
        <w:rPr>
          <w:lang w:eastAsia="hr-HR"/>
        </w:rPr>
        <w:t xml:space="preserve"> stekao naplatnim pravnim poslom </w:t>
      </w:r>
      <w:r w:rsidR="0028782B" w:rsidRPr="00D73DB6">
        <w:rPr>
          <w:lang w:eastAsia="hr-HR"/>
        </w:rPr>
        <w:t>nakon stupanja na snagu Zakona o najmu stanova</w:t>
      </w:r>
      <w:r w:rsidR="003D0D67" w:rsidRPr="00D73DB6">
        <w:rPr>
          <w:lang w:eastAsia="hr-HR"/>
        </w:rPr>
        <w:t>, odnosno nakon</w:t>
      </w:r>
      <w:r w:rsidR="0028782B" w:rsidRPr="00D73DB6">
        <w:rPr>
          <w:lang w:eastAsia="hr-HR"/>
        </w:rPr>
        <w:t xml:space="preserve"> 5. studenoga 1996.</w:t>
      </w:r>
      <w:r w:rsidR="000715E5" w:rsidRPr="00D73DB6">
        <w:rPr>
          <w:lang w:eastAsia="hr-HR"/>
        </w:rPr>
        <w:t xml:space="preserve"> i njegov pravni sljednik</w:t>
      </w:r>
      <w:r w:rsidR="00C71D8E" w:rsidRPr="00D73DB6">
        <w:rPr>
          <w:lang w:eastAsia="hr-HR"/>
        </w:rPr>
        <w:t xml:space="preserve"> te</w:t>
      </w:r>
    </w:p>
    <w:p w14:paraId="5F10430B" w14:textId="7BCCC9C4" w:rsidR="00080DFE" w:rsidRDefault="00047892" w:rsidP="00837947">
      <w:pPr>
        <w:numPr>
          <w:ilvl w:val="0"/>
          <w:numId w:val="3"/>
        </w:numPr>
        <w:rPr>
          <w:lang w:eastAsia="hr-HR"/>
        </w:rPr>
      </w:pPr>
      <w:r w:rsidRPr="00D73DB6">
        <w:rPr>
          <w:lang w:eastAsia="hr-HR"/>
        </w:rPr>
        <w:t>vlasnik koj</w:t>
      </w:r>
      <w:r w:rsidR="00D07104" w:rsidRPr="00D73DB6">
        <w:rPr>
          <w:lang w:eastAsia="hr-HR"/>
        </w:rPr>
        <w:t>em</w:t>
      </w:r>
      <w:r w:rsidRPr="00D73DB6">
        <w:rPr>
          <w:lang w:eastAsia="hr-HR"/>
        </w:rPr>
        <w:t xml:space="preserve"> </w:t>
      </w:r>
      <w:r w:rsidR="003943D0" w:rsidRPr="00D73DB6">
        <w:rPr>
          <w:lang w:eastAsia="hr-HR"/>
        </w:rPr>
        <w:t xml:space="preserve">je u sudskim postupcima </w:t>
      </w:r>
      <w:r w:rsidR="00D07104" w:rsidRPr="00D73DB6">
        <w:rPr>
          <w:lang w:eastAsia="hr-HR"/>
        </w:rPr>
        <w:t>već dosuđena naknada štete u iz</w:t>
      </w:r>
      <w:r w:rsidR="003A6620" w:rsidRPr="00D73DB6">
        <w:rPr>
          <w:lang w:eastAsia="hr-HR"/>
        </w:rPr>
        <w:t>n</w:t>
      </w:r>
      <w:r w:rsidR="00D07104" w:rsidRPr="00D73DB6">
        <w:rPr>
          <w:lang w:eastAsia="hr-HR"/>
        </w:rPr>
        <w:t>osu koji prelazi iznos solidarne naknade</w:t>
      </w:r>
      <w:r w:rsidR="001D48EC" w:rsidRPr="00D73DB6">
        <w:rPr>
          <w:lang w:eastAsia="hr-HR"/>
        </w:rPr>
        <w:t xml:space="preserve"> na koju ima pravo</w:t>
      </w:r>
      <w:r w:rsidR="00D07104" w:rsidRPr="00D73DB6">
        <w:rPr>
          <w:lang w:eastAsia="hr-HR"/>
        </w:rPr>
        <w:t>.</w:t>
      </w:r>
      <w:r w:rsidR="00080DFE" w:rsidRPr="00D73DB6">
        <w:rPr>
          <w:lang w:eastAsia="hr-HR"/>
        </w:rPr>
        <w:t xml:space="preserve"> </w:t>
      </w:r>
    </w:p>
    <w:p w14:paraId="4F50C119" w14:textId="77777777" w:rsidR="00C25A0A" w:rsidRPr="00D73DB6" w:rsidRDefault="00C25A0A" w:rsidP="00C25A0A">
      <w:pPr>
        <w:ind w:left="720"/>
        <w:rPr>
          <w:lang w:eastAsia="hr-HR"/>
        </w:rPr>
      </w:pPr>
    </w:p>
    <w:p w14:paraId="0DE8F33C"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422" w:name="_Toc135561580"/>
      <w:bookmarkStart w:id="423" w:name="_Toc136992917"/>
      <w:bookmarkStart w:id="424" w:name="_Toc136993017"/>
      <w:bookmarkStart w:id="425" w:name="_Toc136993416"/>
      <w:bookmarkStart w:id="426" w:name="_Toc136993571"/>
      <w:bookmarkStart w:id="427" w:name="_Toc143699253"/>
      <w:bookmarkStart w:id="428" w:name="_Hlk135256965"/>
      <w:bookmarkStart w:id="429" w:name="_Hlk181561094"/>
      <w:bookmarkEnd w:id="410"/>
      <w:bookmarkEnd w:id="420"/>
      <w:bookmarkEnd w:id="421"/>
      <w:r w:rsidRPr="00D73DB6">
        <w:rPr>
          <w:rFonts w:ascii="Times New Roman Bold" w:eastAsiaTheme="majorEastAsia" w:hAnsi="Times New Roman Bold" w:cstheme="majorBidi"/>
          <w:b/>
          <w:szCs w:val="24"/>
          <w:lang w:eastAsia="hr-HR"/>
        </w:rPr>
        <w:t>Visina solidarne naknade</w:t>
      </w:r>
      <w:bookmarkEnd w:id="422"/>
      <w:bookmarkEnd w:id="423"/>
      <w:bookmarkEnd w:id="424"/>
      <w:bookmarkEnd w:id="425"/>
      <w:bookmarkEnd w:id="426"/>
      <w:bookmarkEnd w:id="427"/>
    </w:p>
    <w:p w14:paraId="3CC81066"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430" w:name="_Toc135561581"/>
      <w:bookmarkStart w:id="431" w:name="_Toc136992918"/>
      <w:bookmarkStart w:id="432" w:name="_Toc136993018"/>
      <w:bookmarkStart w:id="433" w:name="_Toc136993417"/>
      <w:bookmarkStart w:id="434" w:name="_Toc136993572"/>
      <w:bookmarkStart w:id="435" w:name="_Toc143699254"/>
      <w:bookmarkEnd w:id="428"/>
      <w:bookmarkEnd w:id="430"/>
      <w:bookmarkEnd w:id="431"/>
      <w:bookmarkEnd w:id="432"/>
      <w:bookmarkEnd w:id="433"/>
      <w:bookmarkEnd w:id="434"/>
      <w:bookmarkEnd w:id="435"/>
    </w:p>
    <w:bookmarkEnd w:id="429"/>
    <w:p w14:paraId="6229FD75" w14:textId="77777777" w:rsidR="00080DFE" w:rsidRPr="00D73DB6" w:rsidRDefault="00080DFE" w:rsidP="00D315FC">
      <w:pPr>
        <w:numPr>
          <w:ilvl w:val="0"/>
          <w:numId w:val="9"/>
        </w:numPr>
        <w:rPr>
          <w:lang w:eastAsia="hr-HR"/>
        </w:rPr>
      </w:pPr>
      <w:r w:rsidRPr="00D73DB6">
        <w:rPr>
          <w:lang w:eastAsia="hr-HR"/>
        </w:rPr>
        <w:t xml:space="preserve">Republika Hrvatska isplaćuje solidarnu naknadu u paušalnom i neoporezivom iznosu od 1 </w:t>
      </w:r>
      <w:proofErr w:type="spellStart"/>
      <w:r w:rsidRPr="00D73DB6">
        <w:rPr>
          <w:lang w:eastAsia="hr-HR"/>
        </w:rPr>
        <w:t>eurocenta</w:t>
      </w:r>
      <w:proofErr w:type="spellEnd"/>
      <w:r w:rsidRPr="00D73DB6">
        <w:rPr>
          <w:lang w:eastAsia="hr-HR"/>
        </w:rPr>
        <w:t xml:space="preserve"> po m</w:t>
      </w:r>
      <w:r w:rsidRPr="00D73DB6">
        <w:rPr>
          <w:vertAlign w:val="superscript"/>
          <w:lang w:eastAsia="hr-HR"/>
        </w:rPr>
        <w:t>2</w:t>
      </w:r>
      <w:r w:rsidRPr="00D73DB6">
        <w:rPr>
          <w:lang w:eastAsia="hr-HR"/>
        </w:rPr>
        <w:t xml:space="preserve"> površine stana dnevno. </w:t>
      </w:r>
    </w:p>
    <w:p w14:paraId="7FED5AA0" w14:textId="72BDFAF5" w:rsidR="00080DFE" w:rsidRPr="00D73DB6" w:rsidRDefault="00080DFE" w:rsidP="00D315FC">
      <w:pPr>
        <w:numPr>
          <w:ilvl w:val="0"/>
          <w:numId w:val="9"/>
        </w:numPr>
        <w:rPr>
          <w:lang w:eastAsia="hr-HR"/>
        </w:rPr>
      </w:pPr>
      <w:r w:rsidRPr="00D73DB6">
        <w:rPr>
          <w:lang w:eastAsia="hr-HR"/>
        </w:rPr>
        <w:t>Ukupna površina stana utvrđuje se isključivo prema podacima iz zemljišne</w:t>
      </w:r>
      <w:r w:rsidR="00543DAF">
        <w:rPr>
          <w:lang w:eastAsia="hr-HR"/>
        </w:rPr>
        <w:t xml:space="preserve"> </w:t>
      </w:r>
      <w:r w:rsidR="00E95C5A">
        <w:rPr>
          <w:lang w:eastAsia="hr-HR"/>
        </w:rPr>
        <w:t>kn</w:t>
      </w:r>
      <w:r w:rsidRPr="00D73DB6">
        <w:rPr>
          <w:lang w:eastAsia="hr-HR"/>
        </w:rPr>
        <w:t>jige.</w:t>
      </w:r>
      <w:r w:rsidR="004A0208" w:rsidRPr="00D73DB6">
        <w:rPr>
          <w:lang w:eastAsia="hr-HR"/>
        </w:rPr>
        <w:t xml:space="preserve"> Ako površina </w:t>
      </w:r>
      <w:r w:rsidR="009F6C0F" w:rsidRPr="00D73DB6">
        <w:rPr>
          <w:lang w:eastAsia="hr-HR"/>
        </w:rPr>
        <w:t xml:space="preserve">stana </w:t>
      </w:r>
      <w:r w:rsidR="004A0208" w:rsidRPr="00D73DB6">
        <w:rPr>
          <w:lang w:eastAsia="hr-HR"/>
        </w:rPr>
        <w:t>nije upisana u zemljišnim</w:t>
      </w:r>
      <w:r w:rsidR="00543DAF">
        <w:rPr>
          <w:lang w:eastAsia="hr-HR"/>
        </w:rPr>
        <w:t xml:space="preserve"> </w:t>
      </w:r>
      <w:r w:rsidR="00E95C5A">
        <w:rPr>
          <w:lang w:eastAsia="hr-HR"/>
        </w:rPr>
        <w:t>kn</w:t>
      </w:r>
      <w:r w:rsidR="004A0208" w:rsidRPr="00D73DB6">
        <w:rPr>
          <w:lang w:eastAsia="hr-HR"/>
        </w:rPr>
        <w:t>jigama, ona se može dokazivati i drugim ispravama</w:t>
      </w:r>
      <w:r w:rsidR="009F6C0F" w:rsidRPr="00D73DB6">
        <w:rPr>
          <w:lang w:eastAsia="hr-HR"/>
        </w:rPr>
        <w:t>.</w:t>
      </w:r>
    </w:p>
    <w:p w14:paraId="037E1A5A" w14:textId="3661F690" w:rsidR="00315AB9" w:rsidRDefault="008557C6" w:rsidP="00D315FC">
      <w:pPr>
        <w:numPr>
          <w:ilvl w:val="0"/>
          <w:numId w:val="9"/>
        </w:numPr>
        <w:rPr>
          <w:lang w:eastAsia="hr-HR"/>
        </w:rPr>
      </w:pPr>
      <w:r w:rsidRPr="00D73DB6">
        <w:rPr>
          <w:lang w:eastAsia="hr-HR"/>
        </w:rPr>
        <w:t>U slučaju da je vlasnik prethodno vodio postupke radi naknade štete, o</w:t>
      </w:r>
      <w:r w:rsidR="00BE480B" w:rsidRPr="00D73DB6">
        <w:rPr>
          <w:lang w:eastAsia="hr-HR"/>
        </w:rPr>
        <w:t>d iznosa solidarne naknade ne koju vlasnik ima pravo od</w:t>
      </w:r>
      <w:r w:rsidRPr="00D73DB6">
        <w:rPr>
          <w:lang w:eastAsia="hr-HR"/>
        </w:rPr>
        <w:t>uzima se</w:t>
      </w:r>
      <w:r w:rsidR="00BE480B" w:rsidRPr="00D73DB6">
        <w:rPr>
          <w:lang w:eastAsia="hr-HR"/>
        </w:rPr>
        <w:t xml:space="preserve"> </w:t>
      </w:r>
      <w:r w:rsidR="00F21551" w:rsidRPr="00D73DB6">
        <w:rPr>
          <w:lang w:eastAsia="hr-HR"/>
        </w:rPr>
        <w:t xml:space="preserve">iznos </w:t>
      </w:r>
      <w:r w:rsidR="00617C73" w:rsidRPr="00D73DB6">
        <w:rPr>
          <w:lang w:eastAsia="hr-HR"/>
        </w:rPr>
        <w:t xml:space="preserve">naknade štete </w:t>
      </w:r>
      <w:r w:rsidR="00F21551" w:rsidRPr="00D73DB6">
        <w:rPr>
          <w:lang w:eastAsia="hr-HR"/>
        </w:rPr>
        <w:t>koji mu je prethodno dosuđen</w:t>
      </w:r>
      <w:r w:rsidR="00617C73" w:rsidRPr="00D73DB6">
        <w:rPr>
          <w:lang w:eastAsia="hr-HR"/>
        </w:rPr>
        <w:t xml:space="preserve"> u sudskim postupcima.</w:t>
      </w:r>
      <w:r w:rsidR="00F21551" w:rsidRPr="00D73DB6">
        <w:rPr>
          <w:lang w:eastAsia="hr-HR"/>
        </w:rPr>
        <w:t xml:space="preserve">  </w:t>
      </w:r>
    </w:p>
    <w:p w14:paraId="495AB553" w14:textId="77777777" w:rsidR="00C25A0A" w:rsidRPr="00D73DB6" w:rsidRDefault="00C25A0A" w:rsidP="00C25A0A">
      <w:pPr>
        <w:rPr>
          <w:lang w:eastAsia="hr-HR"/>
        </w:rPr>
      </w:pPr>
    </w:p>
    <w:p w14:paraId="06FE9E84" w14:textId="17903760" w:rsidR="007770BD" w:rsidRPr="00D73DB6" w:rsidRDefault="007770BD" w:rsidP="007770BD">
      <w:pPr>
        <w:keepNext/>
        <w:keepLines/>
        <w:spacing w:before="240" w:after="120"/>
        <w:jc w:val="center"/>
        <w:outlineLvl w:val="2"/>
        <w:rPr>
          <w:rFonts w:ascii="Times New Roman Bold" w:eastAsiaTheme="majorEastAsia" w:hAnsi="Times New Roman Bold" w:cstheme="majorBidi"/>
          <w:b/>
          <w:szCs w:val="24"/>
          <w:lang w:eastAsia="hr-HR"/>
        </w:rPr>
      </w:pPr>
      <w:r>
        <w:rPr>
          <w:rFonts w:ascii="Times New Roman Bold" w:eastAsiaTheme="majorEastAsia" w:hAnsi="Times New Roman Bold" w:cstheme="majorBidi"/>
          <w:b/>
          <w:szCs w:val="24"/>
          <w:lang w:eastAsia="hr-HR"/>
        </w:rPr>
        <w:t>Isplata solidarne naknade suvlasnicima</w:t>
      </w:r>
    </w:p>
    <w:p w14:paraId="4B20FAB2" w14:textId="77777777" w:rsidR="007770BD" w:rsidRPr="00C25A0A" w:rsidRDefault="007770BD" w:rsidP="00C25A0A">
      <w:pPr>
        <w:pStyle w:val="Naslov4"/>
        <w:ind w:left="0" w:firstLine="0"/>
        <w:rPr>
          <w:lang w:eastAsia="hr-HR"/>
        </w:rPr>
      </w:pPr>
    </w:p>
    <w:p w14:paraId="2614D103" w14:textId="2D9988BF" w:rsidR="008A799B" w:rsidRDefault="008A799B" w:rsidP="001E1406">
      <w:pPr>
        <w:pStyle w:val="Odlomakpopisa"/>
        <w:numPr>
          <w:ilvl w:val="0"/>
          <w:numId w:val="64"/>
        </w:numPr>
        <w:ind w:left="0" w:firstLine="0"/>
        <w:rPr>
          <w:lang w:eastAsia="hr-HR"/>
        </w:rPr>
      </w:pPr>
      <w:r>
        <w:rPr>
          <w:lang w:eastAsia="hr-HR"/>
        </w:rPr>
        <w:t>Ako je stan u suvlasništvu više osoba</w:t>
      </w:r>
      <w:r w:rsidR="0035713E">
        <w:rPr>
          <w:lang w:eastAsia="hr-HR"/>
        </w:rPr>
        <w:t xml:space="preserve"> </w:t>
      </w:r>
      <w:r>
        <w:rPr>
          <w:lang w:eastAsia="hr-HR"/>
        </w:rPr>
        <w:t xml:space="preserve">svakom suvlasniku isplaćuje </w:t>
      </w:r>
      <w:r w:rsidR="0035713E">
        <w:rPr>
          <w:lang w:eastAsia="hr-HR"/>
        </w:rPr>
        <w:t xml:space="preserve">se </w:t>
      </w:r>
      <w:r>
        <w:rPr>
          <w:lang w:eastAsia="hr-HR"/>
        </w:rPr>
        <w:t xml:space="preserve">dio </w:t>
      </w:r>
      <w:r w:rsidR="005C36E6">
        <w:rPr>
          <w:lang w:eastAsia="hr-HR"/>
        </w:rPr>
        <w:t>solidarne naknade</w:t>
      </w:r>
      <w:r>
        <w:rPr>
          <w:lang w:eastAsia="hr-HR"/>
        </w:rPr>
        <w:t xml:space="preserve"> razmjeran njegovom suvlasničkom udjelu.</w:t>
      </w:r>
    </w:p>
    <w:p w14:paraId="68BF0413" w14:textId="77777777" w:rsidR="005E190D" w:rsidRDefault="00E66EA8" w:rsidP="001E1406">
      <w:pPr>
        <w:pStyle w:val="Odlomakpopisa"/>
        <w:numPr>
          <w:ilvl w:val="0"/>
          <w:numId w:val="64"/>
        </w:numPr>
        <w:ind w:left="0" w:firstLine="0"/>
        <w:rPr>
          <w:lang w:eastAsia="hr-HR"/>
        </w:rPr>
      </w:pPr>
      <w:r>
        <w:rPr>
          <w:lang w:eastAsia="hr-HR"/>
        </w:rPr>
        <w:t>Ako je stan u suvlasništvu</w:t>
      </w:r>
      <w:r w:rsidR="000A6680">
        <w:rPr>
          <w:lang w:eastAsia="hr-HR"/>
        </w:rPr>
        <w:t xml:space="preserve"> više osoba</w:t>
      </w:r>
      <w:r>
        <w:rPr>
          <w:lang w:eastAsia="hr-HR"/>
        </w:rPr>
        <w:t>, s</w:t>
      </w:r>
      <w:r w:rsidR="00A011F9">
        <w:rPr>
          <w:lang w:eastAsia="hr-HR"/>
        </w:rPr>
        <w:t>olidarna naknada se ne isplaćuje</w:t>
      </w:r>
      <w:r w:rsidR="005E190D">
        <w:rPr>
          <w:lang w:eastAsia="hr-HR"/>
        </w:rPr>
        <w:t xml:space="preserve"> sljedećim suvlasnicima:</w:t>
      </w:r>
    </w:p>
    <w:p w14:paraId="17C0AFC4" w14:textId="7F2B29ED" w:rsidR="00DB2A12" w:rsidRDefault="008A799B" w:rsidP="001E1406">
      <w:pPr>
        <w:pStyle w:val="Odlomakpopisa"/>
        <w:numPr>
          <w:ilvl w:val="0"/>
          <w:numId w:val="65"/>
        </w:numPr>
        <w:rPr>
          <w:lang w:eastAsia="hr-HR"/>
        </w:rPr>
      </w:pPr>
      <w:r>
        <w:rPr>
          <w:lang w:eastAsia="hr-HR"/>
        </w:rPr>
        <w:t>Republi</w:t>
      </w:r>
      <w:r w:rsidR="00846CBF">
        <w:rPr>
          <w:lang w:eastAsia="hr-HR"/>
        </w:rPr>
        <w:t>ci</w:t>
      </w:r>
      <w:r>
        <w:rPr>
          <w:lang w:eastAsia="hr-HR"/>
        </w:rPr>
        <w:t xml:space="preserve"> Hrvatsk</w:t>
      </w:r>
      <w:r w:rsidR="00846CBF">
        <w:rPr>
          <w:lang w:eastAsia="hr-HR"/>
        </w:rPr>
        <w:t>oj</w:t>
      </w:r>
      <w:r>
        <w:rPr>
          <w:lang w:eastAsia="hr-HR"/>
        </w:rPr>
        <w:t xml:space="preserve"> </w:t>
      </w:r>
    </w:p>
    <w:p w14:paraId="1313C33A" w14:textId="77777777" w:rsidR="00DB2A12" w:rsidRDefault="008A799B" w:rsidP="001E1406">
      <w:pPr>
        <w:pStyle w:val="Odlomakpopisa"/>
        <w:numPr>
          <w:ilvl w:val="0"/>
          <w:numId w:val="65"/>
        </w:numPr>
        <w:rPr>
          <w:lang w:eastAsia="hr-HR"/>
        </w:rPr>
      </w:pPr>
      <w:r>
        <w:rPr>
          <w:lang w:eastAsia="hr-HR"/>
        </w:rPr>
        <w:t>jedinica lokalne i područne (regionalne) samouprave</w:t>
      </w:r>
    </w:p>
    <w:p w14:paraId="07A333B7" w14:textId="5F77D42E" w:rsidR="008A799B" w:rsidRDefault="00846CBF" w:rsidP="001E1406">
      <w:pPr>
        <w:pStyle w:val="Odlomakpopisa"/>
        <w:numPr>
          <w:ilvl w:val="0"/>
          <w:numId w:val="65"/>
        </w:numPr>
        <w:rPr>
          <w:lang w:eastAsia="hr-HR"/>
        </w:rPr>
      </w:pPr>
      <w:r>
        <w:rPr>
          <w:lang w:eastAsia="hr-HR"/>
        </w:rPr>
        <w:lastRenderedPageBreak/>
        <w:t xml:space="preserve">ustanovi kojoj je osnivač </w:t>
      </w:r>
      <w:r w:rsidR="00736756">
        <w:rPr>
          <w:lang w:eastAsia="hr-HR"/>
        </w:rPr>
        <w:t>Republika Hrvatska ili jed</w:t>
      </w:r>
      <w:r w:rsidR="0080742E">
        <w:rPr>
          <w:lang w:eastAsia="hr-HR"/>
        </w:rPr>
        <w:t>i</w:t>
      </w:r>
      <w:r w:rsidR="00736756">
        <w:rPr>
          <w:lang w:eastAsia="hr-HR"/>
        </w:rPr>
        <w:t>nica područne (regionalne) samouprave</w:t>
      </w:r>
    </w:p>
    <w:p w14:paraId="30886F1D" w14:textId="78354BBA" w:rsidR="00DB2A12" w:rsidRDefault="00DB2A12" w:rsidP="001E1406">
      <w:pPr>
        <w:pStyle w:val="Odlomakpopisa"/>
        <w:numPr>
          <w:ilvl w:val="0"/>
          <w:numId w:val="65"/>
        </w:numPr>
        <w:rPr>
          <w:lang w:eastAsia="hr-HR"/>
        </w:rPr>
      </w:pPr>
      <w:r>
        <w:rPr>
          <w:lang w:eastAsia="hr-HR"/>
        </w:rPr>
        <w:t>zaštićenom najmoprimcu.</w:t>
      </w:r>
    </w:p>
    <w:p w14:paraId="77F1E21C" w14:textId="69BC4761" w:rsidR="008A799B" w:rsidRDefault="009B72B8" w:rsidP="001E1406">
      <w:pPr>
        <w:pStyle w:val="Odlomakpopisa"/>
        <w:numPr>
          <w:ilvl w:val="0"/>
          <w:numId w:val="64"/>
        </w:numPr>
        <w:ind w:left="0" w:firstLine="0"/>
        <w:rPr>
          <w:lang w:eastAsia="hr-HR"/>
        </w:rPr>
      </w:pPr>
      <w:r>
        <w:rPr>
          <w:lang w:eastAsia="hr-HR"/>
        </w:rPr>
        <w:t>Solidarna naknada se ne isplaćuje</w:t>
      </w:r>
      <w:r w:rsidR="008A799B">
        <w:rPr>
          <w:lang w:eastAsia="hr-HR"/>
        </w:rPr>
        <w:t xml:space="preserve"> ni </w:t>
      </w:r>
      <w:bookmarkStart w:id="436" w:name="_Hlk181561655"/>
      <w:r w:rsidR="00315381">
        <w:rPr>
          <w:lang w:eastAsia="hr-HR"/>
        </w:rPr>
        <w:t>osobi koja naknadno stekne</w:t>
      </w:r>
      <w:r w:rsidR="008A799B">
        <w:rPr>
          <w:lang w:eastAsia="hr-HR"/>
        </w:rPr>
        <w:t xml:space="preserve"> suvlasničk</w:t>
      </w:r>
      <w:r w:rsidR="00315381">
        <w:rPr>
          <w:lang w:eastAsia="hr-HR"/>
        </w:rPr>
        <w:t>i</w:t>
      </w:r>
      <w:r w:rsidR="008A799B">
        <w:rPr>
          <w:lang w:eastAsia="hr-HR"/>
        </w:rPr>
        <w:t xml:space="preserve"> di</w:t>
      </w:r>
      <w:r w:rsidR="00FC0BB9">
        <w:rPr>
          <w:lang w:eastAsia="hr-HR"/>
        </w:rPr>
        <w:t>o</w:t>
      </w:r>
      <w:r w:rsidR="008A799B">
        <w:rPr>
          <w:lang w:eastAsia="hr-HR"/>
        </w:rPr>
        <w:t xml:space="preserve"> koji ju trenutku unosa stana u Registar bio u suvlasništvu zaštićenog najmoprimca</w:t>
      </w:r>
      <w:bookmarkEnd w:id="436"/>
      <w:r w:rsidR="008A799B">
        <w:rPr>
          <w:lang w:eastAsia="hr-HR"/>
        </w:rPr>
        <w:t>.</w:t>
      </w:r>
    </w:p>
    <w:p w14:paraId="4C73FE73" w14:textId="77777777" w:rsidR="00C25A0A" w:rsidRDefault="00C25A0A" w:rsidP="00C25A0A">
      <w:pPr>
        <w:pStyle w:val="Odlomakpopisa"/>
        <w:numPr>
          <w:ilvl w:val="0"/>
          <w:numId w:val="0"/>
        </w:numPr>
        <w:rPr>
          <w:lang w:eastAsia="hr-HR"/>
        </w:rPr>
      </w:pPr>
    </w:p>
    <w:p w14:paraId="4FBAA642" w14:textId="77777777"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bookmarkStart w:id="437" w:name="_Toc134582957"/>
      <w:bookmarkStart w:id="438" w:name="_Toc134582962"/>
      <w:bookmarkStart w:id="439" w:name="_Toc135561582"/>
      <w:bookmarkStart w:id="440" w:name="_Toc136992919"/>
      <w:bookmarkStart w:id="441" w:name="_Toc136993019"/>
      <w:bookmarkStart w:id="442" w:name="_Toc136993418"/>
      <w:bookmarkStart w:id="443" w:name="_Toc136993573"/>
      <w:bookmarkStart w:id="444" w:name="_Toc143699255"/>
      <w:bookmarkStart w:id="445" w:name="_Hlk134572676"/>
      <w:bookmarkStart w:id="446" w:name="_Hlk134572642"/>
      <w:bookmarkEnd w:id="437"/>
      <w:r w:rsidRPr="00D73DB6">
        <w:rPr>
          <w:rFonts w:ascii="Times New Roman Bold" w:eastAsiaTheme="majorEastAsia" w:hAnsi="Times New Roman Bold" w:cstheme="majorBidi"/>
          <w:b/>
          <w:szCs w:val="24"/>
          <w:lang w:eastAsia="hr-HR"/>
        </w:rPr>
        <w:t>Zahtjev za isplatu solidarne naknade</w:t>
      </w:r>
      <w:bookmarkEnd w:id="438"/>
      <w:bookmarkEnd w:id="439"/>
      <w:bookmarkEnd w:id="440"/>
      <w:bookmarkEnd w:id="441"/>
      <w:bookmarkEnd w:id="442"/>
      <w:bookmarkEnd w:id="443"/>
      <w:bookmarkEnd w:id="444"/>
    </w:p>
    <w:p w14:paraId="46890ED0"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447" w:name="_Toc134582963"/>
      <w:bookmarkStart w:id="448" w:name="_Toc135561583"/>
      <w:bookmarkStart w:id="449" w:name="_Toc136992920"/>
      <w:bookmarkStart w:id="450" w:name="_Toc136993020"/>
      <w:bookmarkStart w:id="451" w:name="_Toc136993419"/>
      <w:bookmarkStart w:id="452" w:name="_Toc136993574"/>
      <w:bookmarkStart w:id="453" w:name="_Toc143699256"/>
      <w:bookmarkEnd w:id="445"/>
      <w:bookmarkEnd w:id="447"/>
      <w:bookmarkEnd w:id="448"/>
      <w:bookmarkEnd w:id="449"/>
      <w:bookmarkEnd w:id="450"/>
      <w:bookmarkEnd w:id="451"/>
      <w:bookmarkEnd w:id="452"/>
      <w:bookmarkEnd w:id="453"/>
    </w:p>
    <w:bookmarkEnd w:id="446"/>
    <w:p w14:paraId="130A1D6D" w14:textId="77777777" w:rsidR="00080DFE" w:rsidRDefault="00080DFE" w:rsidP="00D315FC">
      <w:pPr>
        <w:numPr>
          <w:ilvl w:val="0"/>
          <w:numId w:val="6"/>
        </w:numPr>
        <w:rPr>
          <w:lang w:eastAsia="hr-HR"/>
        </w:rPr>
      </w:pPr>
      <w:r w:rsidRPr="00D73DB6">
        <w:rPr>
          <w:lang w:eastAsia="hr-HR"/>
        </w:rPr>
        <w:t xml:space="preserve">Zahtjev za isplatu </w:t>
      </w:r>
      <w:bookmarkStart w:id="454" w:name="_Hlk135469633"/>
      <w:r w:rsidRPr="00D73DB6">
        <w:rPr>
          <w:lang w:eastAsia="hr-HR"/>
        </w:rPr>
        <w:t>solidarne</w:t>
      </w:r>
      <w:bookmarkEnd w:id="454"/>
      <w:r w:rsidRPr="00D73DB6">
        <w:rPr>
          <w:lang w:eastAsia="hr-HR"/>
        </w:rPr>
        <w:t xml:space="preserve"> naknade podnosi se nadležnom ministarstvu do uključivo 15. travnja 2025. </w:t>
      </w:r>
    </w:p>
    <w:p w14:paraId="0617AC9A" w14:textId="499718F1" w:rsidR="00080DFE" w:rsidRPr="00D73DB6" w:rsidRDefault="00080DFE" w:rsidP="00D315FC">
      <w:pPr>
        <w:numPr>
          <w:ilvl w:val="0"/>
          <w:numId w:val="6"/>
        </w:numPr>
        <w:rPr>
          <w:lang w:eastAsia="hr-HR"/>
        </w:rPr>
      </w:pPr>
      <w:r w:rsidRPr="00D73DB6">
        <w:rPr>
          <w:lang w:eastAsia="hr-HR"/>
        </w:rPr>
        <w:t xml:space="preserve">Vlasnik podnosi zahtjev za isplatu solidarne naknade na </w:t>
      </w:r>
      <w:r w:rsidR="00DB1C7D">
        <w:rPr>
          <w:lang w:eastAsia="hr-HR"/>
        </w:rPr>
        <w:t>O</w:t>
      </w:r>
      <w:r w:rsidRPr="00D73DB6">
        <w:rPr>
          <w:lang w:eastAsia="hr-HR"/>
        </w:rPr>
        <w:t>brascu</w:t>
      </w:r>
      <w:r w:rsidR="00DB1C7D">
        <w:rPr>
          <w:lang w:eastAsia="hr-HR"/>
        </w:rPr>
        <w:t xml:space="preserve"> </w:t>
      </w:r>
      <w:r w:rsidR="00875CF7">
        <w:rPr>
          <w:lang w:eastAsia="hr-HR"/>
        </w:rPr>
        <w:t>G</w:t>
      </w:r>
      <w:r w:rsidRPr="00D73DB6">
        <w:rPr>
          <w:lang w:eastAsia="hr-HR"/>
        </w:rPr>
        <w:t xml:space="preserve"> </w:t>
      </w:r>
      <w:r w:rsidR="0067664F" w:rsidRPr="00D73DB6">
        <w:rPr>
          <w:lang w:eastAsia="hr-HR"/>
        </w:rPr>
        <w:t xml:space="preserve">koji je sastavni dio </w:t>
      </w:r>
      <w:r w:rsidR="00BB41C2">
        <w:rPr>
          <w:lang w:eastAsia="hr-HR"/>
        </w:rPr>
        <w:t xml:space="preserve">ovoga </w:t>
      </w:r>
      <w:r w:rsidR="00D60260" w:rsidRPr="00D73DB6">
        <w:rPr>
          <w:lang w:eastAsia="hr-HR"/>
        </w:rPr>
        <w:t>Programa mjera</w:t>
      </w:r>
      <w:r w:rsidRPr="00D73DB6">
        <w:rPr>
          <w:lang w:eastAsia="hr-HR"/>
        </w:rPr>
        <w:t xml:space="preserve"> i uz njega</w:t>
      </w:r>
      <w:r w:rsidR="00BB41C2">
        <w:rPr>
          <w:lang w:eastAsia="hr-HR"/>
        </w:rPr>
        <w:t>,</w:t>
      </w:r>
      <w:r w:rsidRPr="00D73DB6">
        <w:rPr>
          <w:lang w:eastAsia="hr-HR"/>
        </w:rPr>
        <w:t xml:space="preserve"> po potrebi</w:t>
      </w:r>
      <w:r w:rsidR="00BB41C2">
        <w:rPr>
          <w:lang w:eastAsia="hr-HR"/>
        </w:rPr>
        <w:t>,</w:t>
      </w:r>
      <w:r w:rsidRPr="00D73DB6">
        <w:rPr>
          <w:lang w:eastAsia="hr-HR"/>
        </w:rPr>
        <w:t xml:space="preserve"> prilaže dokaze.</w:t>
      </w:r>
    </w:p>
    <w:p w14:paraId="554546CB" w14:textId="5C0FD505" w:rsidR="00080DFE" w:rsidRDefault="00510EC5" w:rsidP="00D315FC">
      <w:pPr>
        <w:numPr>
          <w:ilvl w:val="0"/>
          <w:numId w:val="6"/>
        </w:numPr>
        <w:rPr>
          <w:lang w:eastAsia="hr-HR"/>
        </w:rPr>
      </w:pPr>
      <w:r>
        <w:rPr>
          <w:lang w:eastAsia="hr-HR"/>
        </w:rPr>
        <w:t xml:space="preserve">Uz obrazac iz stavka 2. ovoga članka potrebno je dostaviti </w:t>
      </w:r>
      <w:r w:rsidR="00406600">
        <w:rPr>
          <w:lang w:eastAsia="hr-HR"/>
        </w:rPr>
        <w:t xml:space="preserve">dokaz o načinu stjecanja vlasništva nad stanom ako </w:t>
      </w:r>
      <w:r w:rsidR="007419C6">
        <w:rPr>
          <w:lang w:eastAsia="hr-HR"/>
        </w:rPr>
        <w:t xml:space="preserve">isti </w:t>
      </w:r>
      <w:r w:rsidR="00406600">
        <w:rPr>
          <w:lang w:eastAsia="hr-HR"/>
        </w:rPr>
        <w:t xml:space="preserve">već </w:t>
      </w:r>
      <w:r w:rsidR="007419C6">
        <w:rPr>
          <w:lang w:eastAsia="hr-HR"/>
        </w:rPr>
        <w:t xml:space="preserve">nije dostavljen </w:t>
      </w:r>
      <w:r w:rsidR="00406600">
        <w:rPr>
          <w:lang w:eastAsia="hr-HR"/>
        </w:rPr>
        <w:t>u</w:t>
      </w:r>
      <w:r w:rsidR="007419C6">
        <w:rPr>
          <w:lang w:eastAsia="hr-HR"/>
        </w:rPr>
        <w:t xml:space="preserve"> </w:t>
      </w:r>
      <w:r w:rsidR="00406600">
        <w:rPr>
          <w:lang w:eastAsia="hr-HR"/>
        </w:rPr>
        <w:t>postupku</w:t>
      </w:r>
      <w:r w:rsidR="007419C6">
        <w:rPr>
          <w:lang w:eastAsia="hr-HR"/>
        </w:rPr>
        <w:t>.</w:t>
      </w:r>
    </w:p>
    <w:p w14:paraId="2FDBB869" w14:textId="77777777" w:rsidR="00C25A0A" w:rsidRPr="00D73DB6" w:rsidRDefault="00C25A0A" w:rsidP="00C25A0A">
      <w:pPr>
        <w:rPr>
          <w:lang w:eastAsia="hr-HR"/>
        </w:rPr>
      </w:pPr>
    </w:p>
    <w:p w14:paraId="5DB9B216" w14:textId="6F6DFC95" w:rsidR="00080DFE" w:rsidRPr="00D73DB6" w:rsidRDefault="00080DFE" w:rsidP="00080DFE">
      <w:pPr>
        <w:keepNext/>
        <w:keepLines/>
        <w:spacing w:before="240" w:after="120"/>
        <w:jc w:val="center"/>
        <w:outlineLvl w:val="2"/>
        <w:rPr>
          <w:rFonts w:ascii="Times New Roman Bold" w:eastAsiaTheme="majorEastAsia" w:hAnsi="Times New Roman Bold" w:cstheme="majorBidi"/>
          <w:b/>
          <w:szCs w:val="24"/>
          <w:lang w:eastAsia="hr-HR"/>
        </w:rPr>
      </w:pPr>
      <w:r w:rsidRPr="00D73DB6">
        <w:rPr>
          <w:rFonts w:ascii="Times New Roman Bold" w:eastAsiaTheme="majorEastAsia" w:hAnsi="Times New Roman Bold" w:cstheme="majorBidi"/>
          <w:b/>
          <w:szCs w:val="24"/>
          <w:lang w:eastAsia="hr-HR"/>
        </w:rPr>
        <w:t xml:space="preserve"> </w:t>
      </w:r>
      <w:bookmarkStart w:id="455" w:name="_Toc134582964"/>
      <w:bookmarkStart w:id="456" w:name="_Toc135561584"/>
      <w:bookmarkStart w:id="457" w:name="_Toc136992921"/>
      <w:bookmarkStart w:id="458" w:name="_Toc136993021"/>
      <w:bookmarkStart w:id="459" w:name="_Toc136993420"/>
      <w:bookmarkStart w:id="460" w:name="_Toc136993575"/>
      <w:bookmarkStart w:id="461" w:name="_Toc143699257"/>
      <w:r w:rsidRPr="00D73DB6">
        <w:rPr>
          <w:rFonts w:ascii="Times New Roman Bold" w:eastAsiaTheme="majorEastAsia" w:hAnsi="Times New Roman Bold" w:cstheme="majorBidi"/>
          <w:b/>
          <w:szCs w:val="24"/>
          <w:lang w:eastAsia="hr-HR"/>
        </w:rPr>
        <w:t>Nadležnost i postupak u povodu zahtjeva za isplatu solidarne naknade</w:t>
      </w:r>
      <w:bookmarkEnd w:id="455"/>
      <w:bookmarkEnd w:id="456"/>
      <w:bookmarkEnd w:id="457"/>
      <w:bookmarkEnd w:id="458"/>
      <w:bookmarkEnd w:id="459"/>
      <w:bookmarkEnd w:id="460"/>
      <w:bookmarkEnd w:id="461"/>
    </w:p>
    <w:p w14:paraId="37F1D5C0"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lang w:eastAsia="hr-HR"/>
        </w:rPr>
      </w:pPr>
      <w:bookmarkStart w:id="462" w:name="_Toc134582965"/>
      <w:bookmarkStart w:id="463" w:name="_Toc135561585"/>
      <w:bookmarkStart w:id="464" w:name="_Toc136992922"/>
      <w:bookmarkStart w:id="465" w:name="_Toc136993022"/>
      <w:bookmarkStart w:id="466" w:name="_Toc136993421"/>
      <w:bookmarkStart w:id="467" w:name="_Toc136993576"/>
      <w:bookmarkStart w:id="468" w:name="_Toc143699258"/>
      <w:bookmarkEnd w:id="462"/>
      <w:bookmarkEnd w:id="463"/>
      <w:bookmarkEnd w:id="464"/>
      <w:bookmarkEnd w:id="465"/>
      <w:bookmarkEnd w:id="466"/>
      <w:bookmarkEnd w:id="467"/>
      <w:bookmarkEnd w:id="468"/>
    </w:p>
    <w:p w14:paraId="53A205D5" w14:textId="7F674576" w:rsidR="00080DFE" w:rsidRPr="00D73DB6" w:rsidRDefault="00080DFE" w:rsidP="00837947">
      <w:pPr>
        <w:numPr>
          <w:ilvl w:val="0"/>
          <w:numId w:val="5"/>
        </w:numPr>
        <w:rPr>
          <w:lang w:eastAsia="hr-HR"/>
        </w:rPr>
      </w:pPr>
      <w:r w:rsidRPr="00D73DB6">
        <w:rPr>
          <w:lang w:eastAsia="hr-HR"/>
        </w:rPr>
        <w:t>O zahtjevima vlasnika za isplatu solidarne naknade odlučuje</w:t>
      </w:r>
      <w:r w:rsidR="008F402E">
        <w:rPr>
          <w:lang w:eastAsia="hr-HR"/>
        </w:rPr>
        <w:t xml:space="preserve"> nadležno ministarstvo </w:t>
      </w:r>
      <w:r w:rsidRPr="00D73DB6">
        <w:rPr>
          <w:lang w:eastAsia="hr-HR"/>
        </w:rPr>
        <w:t>u upravnom postupku.</w:t>
      </w:r>
    </w:p>
    <w:p w14:paraId="09C6A97A" w14:textId="28AF3D43" w:rsidR="00080DFE" w:rsidRPr="00D73DB6" w:rsidRDefault="00CE664C" w:rsidP="00837947">
      <w:pPr>
        <w:numPr>
          <w:ilvl w:val="0"/>
          <w:numId w:val="5"/>
        </w:numPr>
        <w:rPr>
          <w:lang w:eastAsia="hr-HR"/>
        </w:rPr>
      </w:pPr>
      <w:r>
        <w:rPr>
          <w:lang w:eastAsia="hr-HR"/>
        </w:rPr>
        <w:t>M</w:t>
      </w:r>
      <w:r w:rsidR="00080DFE" w:rsidRPr="00D73DB6">
        <w:rPr>
          <w:lang w:eastAsia="hr-HR"/>
        </w:rPr>
        <w:t>inistarstvo po potrebi provodi usmenu raspravu i izvodi dokaze radi utvrđivanja svih bitnih činjenica i okolnosti potrebnih za odlučivanje o zahtjevu iz stavka 1. ovoga članka.</w:t>
      </w:r>
    </w:p>
    <w:p w14:paraId="256072C8" w14:textId="29D02F56" w:rsidR="00080DFE" w:rsidRPr="00D73DB6" w:rsidRDefault="00080DFE" w:rsidP="00837947">
      <w:pPr>
        <w:numPr>
          <w:ilvl w:val="0"/>
          <w:numId w:val="5"/>
        </w:numPr>
        <w:rPr>
          <w:lang w:eastAsia="hr-HR"/>
        </w:rPr>
      </w:pPr>
      <w:r w:rsidRPr="00D73DB6">
        <w:rPr>
          <w:lang w:eastAsia="hr-HR"/>
        </w:rPr>
        <w:t xml:space="preserve">Upravni postupci iz stavka 1. ovoga članka moraju biti provedeni najkasnije do </w:t>
      </w:r>
      <w:r w:rsidR="002C587D" w:rsidRPr="00D73DB6">
        <w:rPr>
          <w:lang w:eastAsia="hr-HR"/>
        </w:rPr>
        <w:t>1</w:t>
      </w:r>
      <w:r w:rsidRPr="00D73DB6">
        <w:rPr>
          <w:lang w:eastAsia="hr-HR"/>
        </w:rPr>
        <w:t xml:space="preserve">. </w:t>
      </w:r>
      <w:r w:rsidR="007A4C7B" w:rsidRPr="00D73DB6">
        <w:rPr>
          <w:lang w:eastAsia="hr-HR"/>
        </w:rPr>
        <w:t>rujna</w:t>
      </w:r>
      <w:r w:rsidRPr="00D73DB6">
        <w:rPr>
          <w:lang w:eastAsia="hr-HR"/>
        </w:rPr>
        <w:t xml:space="preserve"> 2026. uz uvažavanje reda prvenstva iz članka </w:t>
      </w:r>
      <w:r w:rsidR="007A4C7B" w:rsidRPr="00D73DB6">
        <w:rPr>
          <w:lang w:eastAsia="hr-HR"/>
        </w:rPr>
        <w:t>44</w:t>
      </w:r>
      <w:r w:rsidRPr="00D73DB6">
        <w:rPr>
          <w:lang w:eastAsia="hr-HR"/>
        </w:rPr>
        <w:t xml:space="preserve">. </w:t>
      </w:r>
      <w:r w:rsidR="00F37F87">
        <w:rPr>
          <w:lang w:eastAsia="hr-HR"/>
        </w:rPr>
        <w:t>Zakona</w:t>
      </w:r>
      <w:r w:rsidRPr="00D73DB6">
        <w:rPr>
          <w:lang w:eastAsia="hr-HR"/>
        </w:rPr>
        <w:t>.</w:t>
      </w:r>
    </w:p>
    <w:p w14:paraId="3A5A46B5" w14:textId="3194A96B" w:rsidR="00315AB9" w:rsidRPr="00D73DB6" w:rsidRDefault="0067664F" w:rsidP="00315AB9">
      <w:pPr>
        <w:numPr>
          <w:ilvl w:val="0"/>
          <w:numId w:val="5"/>
        </w:numPr>
        <w:rPr>
          <w:lang w:eastAsia="hr-HR"/>
        </w:rPr>
      </w:pPr>
      <w:r w:rsidRPr="00D73DB6">
        <w:rPr>
          <w:lang w:eastAsia="hr-HR"/>
        </w:rPr>
        <w:t>S</w:t>
      </w:r>
      <w:r w:rsidR="00080DFE" w:rsidRPr="00D73DB6">
        <w:rPr>
          <w:lang w:eastAsia="hr-HR"/>
        </w:rPr>
        <w:t>olidarn</w:t>
      </w:r>
      <w:r w:rsidRPr="00D73DB6">
        <w:rPr>
          <w:lang w:eastAsia="hr-HR"/>
        </w:rPr>
        <w:t>a</w:t>
      </w:r>
      <w:r w:rsidR="00080DFE" w:rsidRPr="00D73DB6">
        <w:rPr>
          <w:lang w:eastAsia="hr-HR"/>
        </w:rPr>
        <w:t xml:space="preserve"> naknada </w:t>
      </w:r>
      <w:r w:rsidRPr="00D73DB6">
        <w:rPr>
          <w:lang w:eastAsia="hr-HR"/>
        </w:rPr>
        <w:t xml:space="preserve">isplaćuje </w:t>
      </w:r>
      <w:r w:rsidR="00080DFE" w:rsidRPr="00D73DB6">
        <w:rPr>
          <w:lang w:eastAsia="hr-HR"/>
        </w:rPr>
        <w:t xml:space="preserve">se u roku od 30 dana od pravomoćnosti rješenja o </w:t>
      </w:r>
      <w:r w:rsidRPr="00D73DB6">
        <w:rPr>
          <w:lang w:eastAsia="hr-HR"/>
        </w:rPr>
        <w:t xml:space="preserve">priznavanju </w:t>
      </w:r>
      <w:r w:rsidR="00080DFE" w:rsidRPr="00D73DB6">
        <w:rPr>
          <w:lang w:eastAsia="hr-HR"/>
        </w:rPr>
        <w:t>prav</w:t>
      </w:r>
      <w:r w:rsidRPr="00D73DB6">
        <w:rPr>
          <w:lang w:eastAsia="hr-HR"/>
        </w:rPr>
        <w:t>a</w:t>
      </w:r>
      <w:r w:rsidR="00080DFE" w:rsidRPr="00D73DB6">
        <w:rPr>
          <w:lang w:eastAsia="hr-HR"/>
        </w:rPr>
        <w:t xml:space="preserve"> na solidarnu naknadu.</w:t>
      </w:r>
      <w:bookmarkStart w:id="469" w:name="_Hlk135560616"/>
    </w:p>
    <w:p w14:paraId="1B0F9A82" w14:textId="796DFF9B" w:rsidR="00190989" w:rsidRPr="00D73DB6" w:rsidRDefault="007D3173" w:rsidP="00190989">
      <w:pPr>
        <w:keepNext/>
        <w:keepLines/>
        <w:spacing w:before="360" w:after="360"/>
        <w:jc w:val="center"/>
        <w:outlineLvl w:val="0"/>
        <w:rPr>
          <w:rFonts w:eastAsiaTheme="majorEastAsia" w:cstheme="majorBidi"/>
          <w:b/>
          <w:szCs w:val="32"/>
          <w:lang w:eastAsia="hr-HR"/>
        </w:rPr>
      </w:pPr>
      <w:bookmarkStart w:id="470" w:name="_Toc136992923"/>
      <w:bookmarkStart w:id="471" w:name="_Toc136993023"/>
      <w:bookmarkStart w:id="472" w:name="_Toc136993422"/>
      <w:bookmarkStart w:id="473" w:name="_Toc136993577"/>
      <w:bookmarkStart w:id="474" w:name="_Toc143699259"/>
      <w:r>
        <w:rPr>
          <w:rFonts w:eastAsiaTheme="majorEastAsia" w:cstheme="majorBidi"/>
          <w:b/>
          <w:szCs w:val="32"/>
          <w:lang w:eastAsia="hr-HR"/>
        </w:rPr>
        <w:t xml:space="preserve">GLAVA </w:t>
      </w:r>
      <w:r w:rsidR="006F69ED">
        <w:rPr>
          <w:rFonts w:eastAsiaTheme="majorEastAsia" w:cstheme="majorBidi"/>
          <w:b/>
          <w:szCs w:val="32"/>
          <w:lang w:eastAsia="hr-HR"/>
        </w:rPr>
        <w:t>V</w:t>
      </w:r>
      <w:r w:rsidR="00190989" w:rsidRPr="00D73DB6">
        <w:rPr>
          <w:rFonts w:eastAsiaTheme="majorEastAsia" w:cstheme="majorBidi"/>
          <w:b/>
          <w:szCs w:val="32"/>
          <w:lang w:eastAsia="hr-HR"/>
        </w:rPr>
        <w:t>.</w:t>
      </w:r>
    </w:p>
    <w:p w14:paraId="027E64E6" w14:textId="5096DBA1" w:rsidR="00E13BB5" w:rsidRPr="00EA2787" w:rsidRDefault="00080DFE" w:rsidP="00EA2787">
      <w:pPr>
        <w:keepNext/>
        <w:keepLines/>
        <w:spacing w:before="360" w:after="360"/>
        <w:jc w:val="center"/>
        <w:outlineLvl w:val="0"/>
        <w:rPr>
          <w:rFonts w:eastAsiaTheme="majorEastAsia" w:cstheme="majorBidi"/>
          <w:b/>
          <w:szCs w:val="32"/>
        </w:rPr>
      </w:pPr>
      <w:bookmarkStart w:id="475" w:name="_Toc134582966"/>
      <w:bookmarkStart w:id="476" w:name="_Toc135561586"/>
      <w:bookmarkStart w:id="477" w:name="_Toc136992930"/>
      <w:bookmarkStart w:id="478" w:name="_Toc136993030"/>
      <w:bookmarkStart w:id="479" w:name="_Toc136993429"/>
      <w:bookmarkStart w:id="480" w:name="_Toc136993584"/>
      <w:bookmarkStart w:id="481" w:name="_Toc143699266"/>
      <w:bookmarkEnd w:id="469"/>
      <w:bookmarkEnd w:id="470"/>
      <w:bookmarkEnd w:id="471"/>
      <w:bookmarkEnd w:id="472"/>
      <w:bookmarkEnd w:id="473"/>
      <w:bookmarkEnd w:id="474"/>
      <w:r w:rsidRPr="00D73DB6">
        <w:rPr>
          <w:rFonts w:eastAsiaTheme="majorEastAsia" w:cstheme="majorBidi"/>
          <w:b/>
          <w:szCs w:val="32"/>
        </w:rPr>
        <w:t>PRIJELAZNE I ZAVRŠNE ODREDBE</w:t>
      </w:r>
      <w:bookmarkStart w:id="482" w:name="_Toc135561587"/>
      <w:bookmarkStart w:id="483" w:name="_Toc136992931"/>
      <w:bookmarkStart w:id="484" w:name="_Toc136993031"/>
      <w:bookmarkStart w:id="485" w:name="_Toc136993430"/>
      <w:bookmarkStart w:id="486" w:name="_Toc136993585"/>
      <w:bookmarkStart w:id="487" w:name="_Toc143699267"/>
      <w:bookmarkEnd w:id="475"/>
      <w:bookmarkEnd w:id="476"/>
      <w:bookmarkEnd w:id="477"/>
      <w:bookmarkEnd w:id="478"/>
      <w:bookmarkEnd w:id="479"/>
      <w:bookmarkEnd w:id="480"/>
      <w:bookmarkEnd w:id="481"/>
      <w:bookmarkEnd w:id="482"/>
      <w:bookmarkEnd w:id="483"/>
      <w:bookmarkEnd w:id="484"/>
      <w:bookmarkEnd w:id="485"/>
      <w:bookmarkEnd w:id="486"/>
      <w:bookmarkEnd w:id="487"/>
    </w:p>
    <w:p w14:paraId="3353F8BB" w14:textId="77777777" w:rsidR="00080DFE" w:rsidRPr="00D73DB6" w:rsidRDefault="00080DFE" w:rsidP="00837947">
      <w:pPr>
        <w:keepNext/>
        <w:keepLines/>
        <w:numPr>
          <w:ilvl w:val="0"/>
          <w:numId w:val="2"/>
        </w:numPr>
        <w:spacing w:before="120" w:after="120"/>
        <w:ind w:left="0"/>
        <w:jc w:val="center"/>
        <w:outlineLvl w:val="3"/>
        <w:rPr>
          <w:rFonts w:ascii="Times New Roman Bold" w:eastAsiaTheme="majorEastAsia" w:hAnsi="Times New Roman Bold" w:cstheme="majorBidi"/>
          <w:b/>
          <w:iCs/>
        </w:rPr>
      </w:pPr>
      <w:bookmarkStart w:id="488" w:name="_Toc134582968"/>
      <w:bookmarkStart w:id="489" w:name="_Toc135561589"/>
      <w:bookmarkStart w:id="490" w:name="_Toc136992933"/>
      <w:bookmarkStart w:id="491" w:name="_Toc136993033"/>
      <w:bookmarkStart w:id="492" w:name="_Toc136993432"/>
      <w:bookmarkStart w:id="493" w:name="_Toc136993587"/>
      <w:bookmarkStart w:id="494" w:name="_Toc134582969"/>
      <w:bookmarkStart w:id="495" w:name="_Toc135561590"/>
      <w:bookmarkStart w:id="496" w:name="_Toc136992934"/>
      <w:bookmarkStart w:id="497" w:name="_Toc136993034"/>
      <w:bookmarkStart w:id="498" w:name="_Toc136993433"/>
      <w:bookmarkStart w:id="499" w:name="_Toc136993588"/>
      <w:bookmarkStart w:id="500" w:name="_Toc143699269"/>
      <w:bookmarkEnd w:id="488"/>
      <w:bookmarkEnd w:id="489"/>
      <w:bookmarkEnd w:id="490"/>
      <w:bookmarkEnd w:id="491"/>
      <w:bookmarkEnd w:id="492"/>
      <w:bookmarkEnd w:id="493"/>
      <w:bookmarkEnd w:id="494"/>
      <w:bookmarkEnd w:id="495"/>
      <w:bookmarkEnd w:id="496"/>
      <w:bookmarkEnd w:id="497"/>
      <w:bookmarkEnd w:id="498"/>
      <w:bookmarkEnd w:id="499"/>
      <w:bookmarkEnd w:id="500"/>
    </w:p>
    <w:p w14:paraId="17BA746A" w14:textId="76C4C067" w:rsidR="00892B11" w:rsidRDefault="00080DFE" w:rsidP="00C25A0A">
      <w:pPr>
        <w:ind w:firstLine="708"/>
      </w:pPr>
      <w:r w:rsidRPr="00D73DB6">
        <w:t xml:space="preserve">Ovaj </w:t>
      </w:r>
      <w:r w:rsidR="00C04A06">
        <w:t>Program mjera</w:t>
      </w:r>
      <w:r w:rsidRPr="00D73DB6">
        <w:t xml:space="preserve"> stupa na snagu </w:t>
      </w:r>
      <w:r w:rsidR="00C04A06">
        <w:t>1. siječnja 2025.</w:t>
      </w:r>
    </w:p>
    <w:p w14:paraId="2BB76C5E" w14:textId="77777777" w:rsidR="00833D41" w:rsidRDefault="00833D41" w:rsidP="00C25A0A">
      <w:pPr>
        <w:ind w:firstLine="708"/>
      </w:pPr>
    </w:p>
    <w:p w14:paraId="12012A67" w14:textId="2B8DD215" w:rsidR="00D44D9D" w:rsidRDefault="00D44D9D">
      <w:pPr>
        <w:spacing w:line="259" w:lineRule="auto"/>
        <w:jc w:val="left"/>
      </w:pPr>
      <w:r>
        <w:br w:type="page"/>
      </w:r>
    </w:p>
    <w:p w14:paraId="56BE549D" w14:textId="77777777" w:rsidR="00D44D9D" w:rsidRDefault="00D44D9D" w:rsidP="00D44D9D">
      <w:pPr>
        <w:jc w:val="center"/>
        <w:rPr>
          <w:b/>
          <w:bCs/>
          <w:color w:val="000000" w:themeColor="text1"/>
        </w:rPr>
      </w:pPr>
      <w:r w:rsidRPr="00D44D9D">
        <w:rPr>
          <w:b/>
          <w:bCs/>
          <w:color w:val="000000" w:themeColor="text1"/>
        </w:rPr>
        <w:lastRenderedPageBreak/>
        <w:t>OBRAZLOŽENJE</w:t>
      </w:r>
    </w:p>
    <w:p w14:paraId="6A4DBB3D" w14:textId="77777777" w:rsidR="00D44D9D" w:rsidRDefault="00D44D9D" w:rsidP="00D44D9D">
      <w:pPr>
        <w:ind w:firstLine="708"/>
        <w:rPr>
          <w:rFonts w:eastAsia="Calibri" w:cs="Times New Roman"/>
          <w:szCs w:val="24"/>
        </w:rPr>
      </w:pPr>
      <w:r w:rsidRPr="005066A3">
        <w:rPr>
          <w:rFonts w:eastAsia="Calibri" w:cs="Times New Roman"/>
          <w:szCs w:val="24"/>
        </w:rPr>
        <w:t>Zakon o načinu izvršenja presuda Europskog suda za ljudska prava u skupini predmeta Statileo protiv Hrvatske (broj zahtjeva: 12027/10 i dr.) i Odluke Ustavnog suda Republike Hrvatske broj: U-I-3242/2018 i dr. („Narodne novine“, broj 36/24.</w:t>
      </w:r>
      <w:r>
        <w:rPr>
          <w:rFonts w:eastAsia="Calibri" w:cs="Times New Roman"/>
          <w:szCs w:val="24"/>
        </w:rPr>
        <w:t xml:space="preserve">; dalje u tekstu: Zakon) stupio je na snagu 2. travnja 2024. </w:t>
      </w:r>
    </w:p>
    <w:p w14:paraId="6BC8B8BD" w14:textId="77777777" w:rsidR="00D44D9D" w:rsidRDefault="00D44D9D" w:rsidP="00D44D9D">
      <w:pPr>
        <w:ind w:firstLine="708"/>
        <w:rPr>
          <w:rFonts w:eastAsia="Calibri" w:cs="Times New Roman"/>
          <w:lang w:eastAsia="hr-HR"/>
        </w:rPr>
      </w:pPr>
      <w:r w:rsidRPr="00782111">
        <w:rPr>
          <w:rFonts w:eastAsia="Calibri" w:cs="Times New Roman"/>
          <w:lang w:eastAsia="hr-HR"/>
        </w:rPr>
        <w:t>Zakon</w:t>
      </w:r>
      <w:r>
        <w:rPr>
          <w:rFonts w:eastAsia="Calibri" w:cs="Times New Roman"/>
          <w:lang w:eastAsia="hr-HR"/>
        </w:rPr>
        <w:t>om se</w:t>
      </w:r>
      <w:r w:rsidRPr="00782111">
        <w:rPr>
          <w:rFonts w:eastAsia="Calibri" w:cs="Times New Roman"/>
          <w:lang w:eastAsia="hr-HR"/>
        </w:rPr>
        <w:t xml:space="preserve"> </w:t>
      </w:r>
      <w:r w:rsidRPr="00D73DB6">
        <w:rPr>
          <w:rFonts w:eastAsia="Calibri" w:cs="Times New Roman"/>
          <w:lang w:eastAsia="hr-HR"/>
        </w:rPr>
        <w:t xml:space="preserve">uređuje jedan od preostalih problema u području stambenog zakonodavstva koji potječe iz pravnog poretka bivše Socijalističke Republike Hrvatske, odnosno iz instituta „stanarskog prava na stanovima na kojima postoji pravo vlasništva“, a koji je 5. studenoga 1996. zamijenjen institutom „zaštićenog najma“ stanova u vlasništvu fizičkih i pravnih osoba. </w:t>
      </w:r>
    </w:p>
    <w:p w14:paraId="694886D8" w14:textId="77777777" w:rsidR="00D44D9D" w:rsidRDefault="00D44D9D" w:rsidP="00D44D9D">
      <w:pPr>
        <w:ind w:firstLine="708"/>
        <w:rPr>
          <w:rFonts w:eastAsia="Calibri" w:cs="Times New Roman"/>
          <w:lang w:eastAsia="hr-HR"/>
        </w:rPr>
      </w:pPr>
      <w:r w:rsidRPr="00D02F54">
        <w:rPr>
          <w:rFonts w:eastAsia="Calibri" w:cs="Times New Roman"/>
          <w:lang w:eastAsia="hr-HR"/>
        </w:rPr>
        <w:t xml:space="preserve">Od 1996. godine do danas problemi vezani uz „zaštićeni najam“ stanova u vlasništvu fizičkih i pravnih osoba pokušavali su se riješiti u okviru Zakona o najmu stanova („Narodne novine“, </w:t>
      </w:r>
      <w:r>
        <w:rPr>
          <w:rFonts w:eastAsia="Calibri" w:cs="Times New Roman"/>
          <w:lang w:eastAsia="hr-HR"/>
        </w:rPr>
        <w:t>br.</w:t>
      </w:r>
      <w:r w:rsidRPr="00D02F54">
        <w:rPr>
          <w:rFonts w:eastAsia="Calibri" w:cs="Times New Roman"/>
          <w:lang w:eastAsia="hr-HR"/>
        </w:rPr>
        <w:t xml:space="preserve"> 91/96., 48/98. - </w:t>
      </w:r>
      <w:r>
        <w:rPr>
          <w:rFonts w:eastAsia="Calibri" w:cs="Times New Roman"/>
          <w:lang w:eastAsia="hr-HR"/>
        </w:rPr>
        <w:t>O</w:t>
      </w:r>
      <w:r w:rsidRPr="00D02F54">
        <w:rPr>
          <w:rFonts w:eastAsia="Calibri" w:cs="Times New Roman"/>
          <w:lang w:eastAsia="hr-HR"/>
        </w:rPr>
        <w:t xml:space="preserve">dluka i rješenje </w:t>
      </w:r>
      <w:r>
        <w:rPr>
          <w:rFonts w:eastAsia="Calibri" w:cs="Times New Roman"/>
          <w:lang w:eastAsia="hr-HR"/>
        </w:rPr>
        <w:t>Ustavnog suda Republike Hrvatske</w:t>
      </w:r>
      <w:r w:rsidRPr="00D02F54">
        <w:rPr>
          <w:rFonts w:eastAsia="Calibri" w:cs="Times New Roman"/>
          <w:lang w:eastAsia="hr-HR"/>
        </w:rPr>
        <w:t xml:space="preserve">, 66/98. - ispravak </w:t>
      </w:r>
      <w:r>
        <w:rPr>
          <w:rFonts w:eastAsia="Calibri" w:cs="Times New Roman"/>
          <w:lang w:eastAsia="hr-HR"/>
        </w:rPr>
        <w:t>O</w:t>
      </w:r>
      <w:r w:rsidRPr="00D02F54">
        <w:rPr>
          <w:rFonts w:eastAsia="Calibri" w:cs="Times New Roman"/>
          <w:lang w:eastAsia="hr-HR"/>
        </w:rPr>
        <w:t xml:space="preserve">dluke i </w:t>
      </w:r>
      <w:r>
        <w:rPr>
          <w:rFonts w:eastAsia="Calibri" w:cs="Times New Roman"/>
          <w:lang w:eastAsia="hr-HR"/>
        </w:rPr>
        <w:t>R</w:t>
      </w:r>
      <w:r w:rsidRPr="00D02F54">
        <w:rPr>
          <w:rFonts w:eastAsia="Calibri" w:cs="Times New Roman"/>
          <w:lang w:eastAsia="hr-HR"/>
        </w:rPr>
        <w:t xml:space="preserve">ješenja </w:t>
      </w:r>
      <w:r w:rsidRPr="009A194C">
        <w:rPr>
          <w:rFonts w:eastAsia="Calibri" w:cs="Times New Roman"/>
          <w:lang w:eastAsia="hr-HR"/>
        </w:rPr>
        <w:t>Ustavnog suda Republike Hrvatske</w:t>
      </w:r>
      <w:r w:rsidRPr="00D02F54">
        <w:rPr>
          <w:rFonts w:eastAsia="Calibri" w:cs="Times New Roman"/>
          <w:lang w:eastAsia="hr-HR"/>
        </w:rPr>
        <w:t xml:space="preserve">, 22/06. - članak 20. Zakona o prodaji stanova namijenjenih za nadstojnika stambene zgrade, 68/18. i 105/20. - </w:t>
      </w:r>
      <w:r>
        <w:rPr>
          <w:rFonts w:eastAsia="Calibri" w:cs="Times New Roman"/>
          <w:lang w:eastAsia="hr-HR"/>
        </w:rPr>
        <w:t>O</w:t>
      </w:r>
      <w:r w:rsidRPr="00D02F54">
        <w:rPr>
          <w:rFonts w:eastAsia="Calibri" w:cs="Times New Roman"/>
          <w:lang w:eastAsia="hr-HR"/>
        </w:rPr>
        <w:t xml:space="preserve">dluka i </w:t>
      </w:r>
      <w:r>
        <w:rPr>
          <w:rFonts w:eastAsia="Calibri" w:cs="Times New Roman"/>
          <w:lang w:eastAsia="hr-HR"/>
        </w:rPr>
        <w:t>R</w:t>
      </w:r>
      <w:r w:rsidRPr="00D02F54">
        <w:rPr>
          <w:rFonts w:eastAsia="Calibri" w:cs="Times New Roman"/>
          <w:lang w:eastAsia="hr-HR"/>
        </w:rPr>
        <w:t xml:space="preserve">ješenje </w:t>
      </w:r>
      <w:r w:rsidRPr="009A194C">
        <w:rPr>
          <w:rFonts w:eastAsia="Calibri" w:cs="Times New Roman"/>
          <w:lang w:eastAsia="hr-HR"/>
        </w:rPr>
        <w:t>Ustavnog suda Republike Hrvatske</w:t>
      </w:r>
      <w:r w:rsidRPr="00D02F54">
        <w:rPr>
          <w:rFonts w:eastAsia="Calibri" w:cs="Times New Roman"/>
          <w:lang w:eastAsia="hr-HR"/>
        </w:rPr>
        <w:t xml:space="preserve">). </w:t>
      </w:r>
    </w:p>
    <w:p w14:paraId="068A74D5" w14:textId="77777777" w:rsidR="00D44D9D" w:rsidRDefault="00D44D9D" w:rsidP="00D44D9D">
      <w:pPr>
        <w:ind w:firstLine="708"/>
        <w:rPr>
          <w:rFonts w:eastAsia="Calibri" w:cs="Times New Roman"/>
          <w:lang w:eastAsia="hr-HR"/>
        </w:rPr>
      </w:pPr>
      <w:r w:rsidRPr="003D7A6C">
        <w:rPr>
          <w:rFonts w:eastAsia="Calibri" w:cs="Times New Roman"/>
          <w:lang w:eastAsia="hr-HR"/>
        </w:rPr>
        <w:t xml:space="preserve">Zakonom </w:t>
      </w:r>
      <w:r>
        <w:rPr>
          <w:rFonts w:eastAsia="Calibri" w:cs="Times New Roman"/>
          <w:lang w:eastAsia="hr-HR"/>
        </w:rPr>
        <w:t xml:space="preserve">su, po prvi puta, </w:t>
      </w:r>
      <w:r w:rsidRPr="003D7A6C">
        <w:rPr>
          <w:rFonts w:eastAsia="Calibri" w:cs="Times New Roman"/>
          <w:lang w:eastAsia="hr-HR"/>
        </w:rPr>
        <w:t>odnos</w:t>
      </w:r>
      <w:r>
        <w:rPr>
          <w:rFonts w:eastAsia="Calibri" w:cs="Times New Roman"/>
          <w:lang w:eastAsia="hr-HR"/>
        </w:rPr>
        <w:t>i</w:t>
      </w:r>
      <w:r w:rsidRPr="003D7A6C">
        <w:rPr>
          <w:rFonts w:eastAsia="Calibri" w:cs="Times New Roman"/>
          <w:lang w:eastAsia="hr-HR"/>
        </w:rPr>
        <w:t xml:space="preserve"> vezan</w:t>
      </w:r>
      <w:r>
        <w:rPr>
          <w:rFonts w:eastAsia="Calibri" w:cs="Times New Roman"/>
          <w:lang w:eastAsia="hr-HR"/>
        </w:rPr>
        <w:t>i</w:t>
      </w:r>
      <w:r w:rsidRPr="003D7A6C">
        <w:rPr>
          <w:rFonts w:eastAsia="Calibri" w:cs="Times New Roman"/>
          <w:lang w:eastAsia="hr-HR"/>
        </w:rPr>
        <w:t xml:space="preserve"> uz </w:t>
      </w:r>
      <w:r>
        <w:rPr>
          <w:rFonts w:eastAsia="Calibri" w:cs="Times New Roman"/>
          <w:lang w:eastAsia="hr-HR"/>
        </w:rPr>
        <w:t xml:space="preserve">posebnu vrstu </w:t>
      </w:r>
      <w:r w:rsidRPr="003D7A6C">
        <w:rPr>
          <w:rFonts w:eastAsia="Calibri" w:cs="Times New Roman"/>
          <w:lang w:eastAsia="hr-HR"/>
        </w:rPr>
        <w:t>„zaštićen</w:t>
      </w:r>
      <w:r>
        <w:rPr>
          <w:rFonts w:eastAsia="Calibri" w:cs="Times New Roman"/>
          <w:lang w:eastAsia="hr-HR"/>
        </w:rPr>
        <w:t>og</w:t>
      </w:r>
      <w:r w:rsidRPr="003D7A6C">
        <w:rPr>
          <w:rFonts w:eastAsia="Calibri" w:cs="Times New Roman"/>
          <w:lang w:eastAsia="hr-HR"/>
        </w:rPr>
        <w:t xml:space="preserve"> najm</w:t>
      </w:r>
      <w:r>
        <w:rPr>
          <w:rFonts w:eastAsia="Calibri" w:cs="Times New Roman"/>
          <w:lang w:eastAsia="hr-HR"/>
        </w:rPr>
        <w:t>a</w:t>
      </w:r>
      <w:r w:rsidRPr="003D7A6C">
        <w:rPr>
          <w:rFonts w:eastAsia="Calibri" w:cs="Times New Roman"/>
          <w:lang w:eastAsia="hr-HR"/>
        </w:rPr>
        <w:t>“</w:t>
      </w:r>
      <w:r>
        <w:rPr>
          <w:rFonts w:eastAsia="Calibri" w:cs="Times New Roman"/>
          <w:lang w:eastAsia="hr-HR"/>
        </w:rPr>
        <w:t>, odnosno uz najam</w:t>
      </w:r>
      <w:r w:rsidRPr="003D7A6C">
        <w:rPr>
          <w:rFonts w:eastAsia="Calibri" w:cs="Times New Roman"/>
          <w:lang w:eastAsia="hr-HR"/>
        </w:rPr>
        <w:t xml:space="preserve"> stanova u vlasništvu fizičkih i pravnih osoba </w:t>
      </w:r>
      <w:r>
        <w:rPr>
          <w:rFonts w:eastAsia="Calibri" w:cs="Times New Roman"/>
          <w:lang w:eastAsia="hr-HR"/>
        </w:rPr>
        <w:t xml:space="preserve">koji se nisu mogli otkupiti u skladu s odredbama </w:t>
      </w:r>
      <w:r w:rsidRPr="00BB2FBB">
        <w:rPr>
          <w:rFonts w:eastAsia="Calibri" w:cs="Times New Roman"/>
          <w:lang w:eastAsia="hr-HR"/>
        </w:rPr>
        <w:t>Zakona o prodaji stanova na kojima postoji stanarsko pravo („Narodne novine“, broj 27/91.) koji je stupio na snagu 19. lipnja 1991. Taj je Zakon višekratno mijenjan i dopunjavan („Narodne novine“, br. 54/91., 6/92., 8/92., 8/92., 33/92., 43/92. - službeni pročišćeni tekst, 46/92., 49/92., 69/92., 87/92., 25/93., 26/93., 48/93., 2/94., 29/94., 44/94., 47/94. - ispravak, 58/95., 103/95., 11/96., 76/96., 111/96., 11/97. - Odluka Ustavnog suda Republike Hrvatske, 103/97., 163/98., 22/99., 96/99., 120/00., 94/01., 78/02. i 113/02.)</w:t>
      </w:r>
      <w:r>
        <w:rPr>
          <w:rFonts w:eastAsia="Calibri" w:cs="Times New Roman"/>
          <w:lang w:eastAsia="hr-HR"/>
        </w:rPr>
        <w:t xml:space="preserve">. Upravo su takvi slučajevi „zaštićenog najma“ tema presuda </w:t>
      </w:r>
      <w:r w:rsidRPr="003D7A6C">
        <w:rPr>
          <w:rFonts w:eastAsia="Calibri" w:cs="Times New Roman"/>
          <w:lang w:eastAsia="hr-HR"/>
        </w:rPr>
        <w:t>Europskog suda za ljudska prava u skupini predmeta Statileo protiv Hrvatske (broj zahtjeva: 12027/10 i dr.) i Odluke Ustavnog suda Republike Hrvatske broj: U-I-3242/2018 i dr. („Narodne novine“, broj 36/24.)</w:t>
      </w:r>
      <w:r>
        <w:rPr>
          <w:rFonts w:eastAsia="Calibri" w:cs="Times New Roman"/>
          <w:lang w:eastAsia="hr-HR"/>
        </w:rPr>
        <w:t xml:space="preserve"> i oni su prvi puta</w:t>
      </w:r>
      <w:r w:rsidRPr="003D7A6C">
        <w:rPr>
          <w:rFonts w:eastAsia="Calibri" w:cs="Times New Roman"/>
          <w:lang w:eastAsia="hr-HR"/>
        </w:rPr>
        <w:t xml:space="preserve"> izdvoj</w:t>
      </w:r>
      <w:r>
        <w:rPr>
          <w:rFonts w:eastAsia="Calibri" w:cs="Times New Roman"/>
          <w:lang w:eastAsia="hr-HR"/>
        </w:rPr>
        <w:t>eni</w:t>
      </w:r>
      <w:r w:rsidRPr="003D7A6C">
        <w:rPr>
          <w:rFonts w:eastAsia="Calibri" w:cs="Times New Roman"/>
          <w:lang w:eastAsia="hr-HR"/>
        </w:rPr>
        <w:t xml:space="preserve"> iz Zakona o najmu stanova. Temeljni cilj Zakona izvršenje </w:t>
      </w:r>
      <w:r>
        <w:rPr>
          <w:rFonts w:eastAsia="Calibri" w:cs="Times New Roman"/>
          <w:lang w:eastAsia="hr-HR"/>
        </w:rPr>
        <w:t xml:space="preserve">navedenih </w:t>
      </w:r>
      <w:r w:rsidRPr="003D7A6C">
        <w:rPr>
          <w:rFonts w:eastAsia="Calibri" w:cs="Times New Roman"/>
          <w:lang w:eastAsia="hr-HR"/>
        </w:rPr>
        <w:t xml:space="preserve">presuda Europskog suda i odluke Ustavnog suda </w:t>
      </w:r>
      <w:r>
        <w:rPr>
          <w:rFonts w:eastAsia="Calibri" w:cs="Times New Roman"/>
          <w:lang w:eastAsia="hr-HR"/>
        </w:rPr>
        <w:t>tako</w:t>
      </w:r>
      <w:r w:rsidRPr="003D7A6C">
        <w:rPr>
          <w:rFonts w:eastAsia="Calibri" w:cs="Times New Roman"/>
          <w:lang w:eastAsia="hr-HR"/>
        </w:rPr>
        <w:t xml:space="preserve"> da se us</w:t>
      </w:r>
      <w:r>
        <w:rPr>
          <w:rFonts w:eastAsia="Calibri" w:cs="Times New Roman"/>
          <w:lang w:eastAsia="hr-HR"/>
        </w:rPr>
        <w:t>postavi</w:t>
      </w:r>
      <w:r w:rsidRPr="003D7A6C">
        <w:rPr>
          <w:rFonts w:eastAsia="Calibri" w:cs="Times New Roman"/>
          <w:lang w:eastAsia="hr-HR"/>
        </w:rPr>
        <w:t xml:space="preserve"> novi zakonodavni model koji će biti usklađen s relevantnim sudskim pravnim stajalištima. </w:t>
      </w:r>
    </w:p>
    <w:p w14:paraId="6611EDBD" w14:textId="1F5F6134" w:rsidR="00D44D9D" w:rsidRDefault="00D44D9D" w:rsidP="00D44D9D">
      <w:pPr>
        <w:ind w:firstLine="708"/>
        <w:rPr>
          <w:rFonts w:eastAsia="Calibri" w:cs="Times New Roman"/>
          <w:lang w:eastAsia="hr-HR"/>
        </w:rPr>
      </w:pPr>
      <w:r>
        <w:rPr>
          <w:rFonts w:eastAsia="Calibri" w:cs="Times New Roman"/>
          <w:lang w:eastAsia="hr-HR"/>
        </w:rPr>
        <w:t xml:space="preserve">Zaštićeni najmoprimci koji nisu predmet navedenih sudskih odluka, odnosno zaštićeni najmoprimci u stanovima u vlasništvu Republike Hrvatske, </w:t>
      </w:r>
      <w:r w:rsidRPr="003D7A6C">
        <w:rPr>
          <w:rFonts w:eastAsia="Calibri" w:cs="Times New Roman"/>
          <w:lang w:eastAsia="hr-HR"/>
        </w:rPr>
        <w:t>jedinica lokalne i regionalne (područne) samouprave</w:t>
      </w:r>
      <w:r>
        <w:rPr>
          <w:rFonts w:eastAsia="Calibri" w:cs="Times New Roman"/>
          <w:lang w:eastAsia="hr-HR"/>
        </w:rPr>
        <w:t xml:space="preserve">, </w:t>
      </w:r>
      <w:r w:rsidRPr="003D7A6C">
        <w:rPr>
          <w:rFonts w:eastAsia="Calibri" w:cs="Times New Roman"/>
          <w:lang w:eastAsia="hr-HR"/>
        </w:rPr>
        <w:t>ustanov</w:t>
      </w:r>
      <w:r>
        <w:rPr>
          <w:rFonts w:eastAsia="Calibri" w:cs="Times New Roman"/>
          <w:lang w:eastAsia="hr-HR"/>
        </w:rPr>
        <w:t>a</w:t>
      </w:r>
      <w:r w:rsidRPr="003D7A6C">
        <w:rPr>
          <w:rFonts w:eastAsia="Calibri" w:cs="Times New Roman"/>
          <w:lang w:eastAsia="hr-HR"/>
        </w:rPr>
        <w:t xml:space="preserve"> kojima je osnivač Republika Hrvatska ili jedinica lokalne i regionalne (područne) samouprave</w:t>
      </w:r>
      <w:r>
        <w:rPr>
          <w:rFonts w:eastAsia="Calibri" w:cs="Times New Roman"/>
          <w:lang w:eastAsia="hr-HR"/>
        </w:rPr>
        <w:t>, kao i zaštićeni najmoprimci u stanovima na kojima</w:t>
      </w:r>
      <w:r w:rsidRPr="003D7A6C">
        <w:rPr>
          <w:rFonts w:eastAsia="Calibri" w:cs="Times New Roman"/>
          <w:lang w:eastAsia="hr-HR"/>
        </w:rPr>
        <w:t xml:space="preserve"> je</w:t>
      </w:r>
      <w:r>
        <w:rPr>
          <w:rFonts w:eastAsia="Calibri" w:cs="Times New Roman"/>
          <w:lang w:eastAsia="hr-HR"/>
        </w:rPr>
        <w:t xml:space="preserve"> </w:t>
      </w:r>
      <w:r w:rsidRPr="003D7A6C">
        <w:rPr>
          <w:rFonts w:eastAsia="Calibri" w:cs="Times New Roman"/>
          <w:lang w:eastAsia="hr-HR"/>
        </w:rPr>
        <w:t>prema posebnim propisima izvršena pretvorba vlasništva, a</w:t>
      </w:r>
      <w:r>
        <w:rPr>
          <w:rFonts w:eastAsia="Calibri" w:cs="Times New Roman"/>
          <w:lang w:eastAsia="hr-HR"/>
        </w:rPr>
        <w:t xml:space="preserve"> u</w:t>
      </w:r>
      <w:r w:rsidRPr="003D7A6C">
        <w:rPr>
          <w:rFonts w:eastAsia="Calibri" w:cs="Times New Roman"/>
          <w:lang w:eastAsia="hr-HR"/>
        </w:rPr>
        <w:t xml:space="preserve"> </w:t>
      </w:r>
      <w:r>
        <w:rPr>
          <w:rFonts w:eastAsia="Calibri" w:cs="Times New Roman"/>
          <w:lang w:eastAsia="hr-HR"/>
        </w:rPr>
        <w:t xml:space="preserve">kojima </w:t>
      </w:r>
      <w:r w:rsidRPr="003D7A6C">
        <w:rPr>
          <w:rFonts w:eastAsia="Calibri" w:cs="Times New Roman"/>
          <w:lang w:eastAsia="hr-HR"/>
        </w:rPr>
        <w:t>zaštićeni najmoprimci nisu iskoristili pravo otkupa iako su imali tu mogućnost</w:t>
      </w:r>
      <w:r>
        <w:rPr>
          <w:rFonts w:eastAsia="Calibri" w:cs="Times New Roman"/>
          <w:lang w:eastAsia="hr-HR"/>
        </w:rPr>
        <w:t xml:space="preserve"> i dalje će biti uređeni Zakonom o najmu stanova. Donošenja novog Zakona o najmu stanova kojim bi se konačno i trajno uredili i ti odnosi u planu je u 2025. godin</w:t>
      </w:r>
      <w:r w:rsidR="00D621F9">
        <w:rPr>
          <w:rFonts w:eastAsia="Calibri" w:cs="Times New Roman"/>
          <w:lang w:eastAsia="hr-HR"/>
        </w:rPr>
        <w:t>i</w:t>
      </w:r>
      <w:r>
        <w:rPr>
          <w:rFonts w:eastAsia="Calibri" w:cs="Times New Roman"/>
          <w:lang w:eastAsia="hr-HR"/>
        </w:rPr>
        <w:t xml:space="preserve">. </w:t>
      </w:r>
    </w:p>
    <w:p w14:paraId="44DFE6F0" w14:textId="16AC2B9D" w:rsidR="00D44D9D" w:rsidRPr="00D44D9D" w:rsidRDefault="00D44D9D" w:rsidP="00D44D9D">
      <w:pPr>
        <w:ind w:firstLine="708"/>
        <w:rPr>
          <w:rFonts w:eastAsia="Calibri" w:cs="Times New Roman"/>
          <w:lang w:eastAsia="hr-HR"/>
        </w:rPr>
      </w:pPr>
      <w:r w:rsidRPr="00D73DB6">
        <w:rPr>
          <w:rFonts w:eastAsia="Calibri" w:cs="Times New Roman"/>
          <w:lang w:eastAsia="hr-HR"/>
        </w:rPr>
        <w:t xml:space="preserve">I Ustavni sud Republike Hrvatske (u daljnjem tekstu: Ustavni sud) i Europski sud za ljudska prava u Strasbourgu (u daljnjem tekstu: Europski sud) ocijenili su zakonsko uređenje „zaštićenog najma“ stanova u vlasništvu fizičkih i pravnih osoba nesuglasnim s </w:t>
      </w:r>
      <w:r>
        <w:rPr>
          <w:rFonts w:eastAsia="Calibri" w:cs="Times New Roman"/>
          <w:szCs w:val="24"/>
        </w:rPr>
        <w:t>Ustavom Republike Hrvatske („Narodne novine“, broj 85/10. – pročišćeni tekst i 5/14. ‒ Odluka Ustavnog suda Republike Hrvatske; u daljnjem tekstu: Ustav)  i Konvencije za zaštitu ljudskih prava i temeljnih sloboda Vijeća Europe („Narodne novine - Međunarodni ugovori“, broj 18/97., 6/99. - pročišćeni tekst, 8/99. - ispravak, 14/02., 1/06. i 13/17.; u daljnjem tekstu: Konvencija) i članku 31. stavku 2. Ustavnog zakona o Ustavnom sudu Republike Hrvatske („Narodne novine“, broj 99/99., 29/02. i 49/02. - pročišćeni tekst).</w:t>
      </w:r>
    </w:p>
    <w:p w14:paraId="5CAB5536" w14:textId="77777777" w:rsidR="00D44D9D" w:rsidRPr="00D73DB6" w:rsidRDefault="00D44D9D" w:rsidP="00D44D9D">
      <w:pPr>
        <w:ind w:firstLine="708"/>
        <w:rPr>
          <w:rFonts w:eastAsia="Calibri" w:cs="Times New Roman"/>
          <w:lang w:eastAsia="hr-HR"/>
        </w:rPr>
      </w:pPr>
      <w:r>
        <w:rPr>
          <w:rFonts w:eastAsia="Calibri" w:cs="Times New Roman"/>
          <w:lang w:eastAsia="hr-HR"/>
        </w:rPr>
        <w:lastRenderedPageBreak/>
        <w:t>Zakonom je ustanovljen</w:t>
      </w:r>
      <w:r w:rsidRPr="00D73DB6">
        <w:rPr>
          <w:rFonts w:eastAsia="Calibri" w:cs="Times New Roman"/>
          <w:lang w:eastAsia="hr-HR"/>
        </w:rPr>
        <w:t xml:space="preserve"> novi zakonodavni model usklađen s relevantnim sudskim pravnim stajalištima. </w:t>
      </w:r>
      <w:r>
        <w:rPr>
          <w:rFonts w:eastAsia="Calibri" w:cs="Times New Roman"/>
          <w:lang w:eastAsia="hr-HR"/>
        </w:rPr>
        <w:t xml:space="preserve">Cilj je Zakona i ovoga Programa mjera </w:t>
      </w:r>
      <w:r w:rsidRPr="00D73DB6">
        <w:rPr>
          <w:rFonts w:eastAsia="Calibri" w:cs="Times New Roman"/>
          <w:lang w:eastAsia="hr-HR"/>
        </w:rPr>
        <w:t xml:space="preserve"> ispraviti posljedice nepravične raspodjele socijalnog i financijskog tereta uzrokovanog reformom stambenog zakonodavstva iz 1996. godine na štetu vlasnika stanova uz istodobno omogućavanje zaštićenim najmoprimcima ostvarenja prava na dom.</w:t>
      </w:r>
    </w:p>
    <w:p w14:paraId="33F0D228" w14:textId="77777777" w:rsidR="00D44D9D" w:rsidRPr="00D73DB6" w:rsidRDefault="00D44D9D" w:rsidP="00D44D9D">
      <w:pPr>
        <w:ind w:firstLine="708"/>
        <w:rPr>
          <w:rFonts w:eastAsia="Calibri" w:cs="Times New Roman"/>
          <w:lang w:eastAsia="hr-HR"/>
        </w:rPr>
      </w:pPr>
      <w:r>
        <w:rPr>
          <w:rFonts w:eastAsia="Calibri" w:cs="Times New Roman"/>
          <w:lang w:eastAsia="hr-HR"/>
        </w:rPr>
        <w:t xml:space="preserve">Zakonom je predviđeno da </w:t>
      </w:r>
      <w:r w:rsidRPr="00D73DB6">
        <w:rPr>
          <w:rFonts w:eastAsia="Calibri" w:cs="Times New Roman"/>
          <w:lang w:eastAsia="hr-HR"/>
        </w:rPr>
        <w:t xml:space="preserve">se izvršenja presuda Europskog suda i odluke Ustavnog suda provede u tri faze, i to: </w:t>
      </w:r>
    </w:p>
    <w:p w14:paraId="38BB24B2" w14:textId="77777777" w:rsidR="00D44D9D" w:rsidRPr="00D73DB6" w:rsidRDefault="00D44D9D" w:rsidP="00D44D9D">
      <w:pPr>
        <w:rPr>
          <w:rFonts w:eastAsia="Calibri" w:cs="Times New Roman"/>
          <w:lang w:eastAsia="hr-HR"/>
        </w:rPr>
      </w:pPr>
      <w:r w:rsidRPr="00D73DB6">
        <w:rPr>
          <w:rFonts w:eastAsia="Calibri" w:cs="Times New Roman"/>
          <w:lang w:eastAsia="hr-HR"/>
        </w:rPr>
        <w:t xml:space="preserve">1. u prvoj fazi, koja </w:t>
      </w:r>
      <w:r>
        <w:rPr>
          <w:rFonts w:eastAsia="Calibri" w:cs="Times New Roman"/>
          <w:lang w:eastAsia="hr-HR"/>
        </w:rPr>
        <w:t>je započela stupanjem na</w:t>
      </w:r>
      <w:r w:rsidRPr="00D73DB6">
        <w:rPr>
          <w:rFonts w:eastAsia="Calibri" w:cs="Times New Roman"/>
          <w:lang w:eastAsia="hr-HR"/>
        </w:rPr>
        <w:t xml:space="preserve"> snagu Zakona, a </w:t>
      </w:r>
      <w:r>
        <w:rPr>
          <w:rFonts w:eastAsia="Calibri" w:cs="Times New Roman"/>
          <w:lang w:eastAsia="hr-HR"/>
        </w:rPr>
        <w:t>završila</w:t>
      </w:r>
      <w:r w:rsidRPr="00D73DB6">
        <w:rPr>
          <w:rFonts w:eastAsia="Calibri" w:cs="Times New Roman"/>
          <w:lang w:eastAsia="hr-HR"/>
        </w:rPr>
        <w:t xml:space="preserve"> 31. listopada 2024., nadležni ministar </w:t>
      </w:r>
      <w:r>
        <w:rPr>
          <w:rFonts w:eastAsia="Calibri" w:cs="Times New Roman"/>
          <w:lang w:eastAsia="hr-HR"/>
        </w:rPr>
        <w:t>donio je</w:t>
      </w:r>
      <w:r w:rsidRPr="00D73DB6">
        <w:rPr>
          <w:rFonts w:eastAsia="Calibri" w:cs="Times New Roman"/>
          <w:lang w:eastAsia="hr-HR"/>
        </w:rPr>
        <w:t xml:space="preserve"> pravilnik iz članka 11. Zakona te </w:t>
      </w:r>
      <w:r>
        <w:rPr>
          <w:rFonts w:eastAsia="Calibri" w:cs="Times New Roman"/>
          <w:lang w:eastAsia="hr-HR"/>
        </w:rPr>
        <w:t xml:space="preserve">je nadležno ministarstvo </w:t>
      </w:r>
      <w:r w:rsidRPr="00D73DB6">
        <w:rPr>
          <w:rFonts w:eastAsia="Calibri" w:cs="Times New Roman"/>
          <w:lang w:eastAsia="hr-HR"/>
        </w:rPr>
        <w:t xml:space="preserve">na temelju Zakona i </w:t>
      </w:r>
      <w:r>
        <w:rPr>
          <w:rFonts w:eastAsia="Calibri" w:cs="Times New Roman"/>
          <w:lang w:eastAsia="hr-HR"/>
        </w:rPr>
        <w:t>P</w:t>
      </w:r>
      <w:r w:rsidRPr="00D73DB6">
        <w:rPr>
          <w:rFonts w:eastAsia="Calibri" w:cs="Times New Roman"/>
          <w:lang w:eastAsia="hr-HR"/>
        </w:rPr>
        <w:t>ravilnika</w:t>
      </w:r>
      <w:r w:rsidRPr="00287CAC">
        <w:t xml:space="preserve"> </w:t>
      </w:r>
      <w:r w:rsidRPr="00287CAC">
        <w:rPr>
          <w:rFonts w:eastAsia="Calibri" w:cs="Times New Roman"/>
          <w:lang w:eastAsia="hr-HR"/>
        </w:rPr>
        <w:t>o registru stanova u privatnom vlasništvu u kojima žive zaštićeni najmoprimci</w:t>
      </w:r>
      <w:r w:rsidRPr="00D73DB6">
        <w:rPr>
          <w:rFonts w:eastAsia="Calibri" w:cs="Times New Roman"/>
          <w:lang w:eastAsia="hr-HR"/>
        </w:rPr>
        <w:t xml:space="preserve"> </w:t>
      </w:r>
      <w:r>
        <w:rPr>
          <w:rFonts w:eastAsia="Calibri" w:cs="Times New Roman"/>
          <w:lang w:eastAsia="hr-HR"/>
        </w:rPr>
        <w:t>(„Narodne novine“, broj 47/24.) ustrojilo</w:t>
      </w:r>
      <w:r w:rsidRPr="00D73DB6">
        <w:rPr>
          <w:rFonts w:eastAsia="Calibri" w:cs="Times New Roman"/>
          <w:lang w:eastAsia="hr-HR"/>
        </w:rPr>
        <w:t xml:space="preserve"> Registar</w:t>
      </w:r>
      <w:r>
        <w:rPr>
          <w:rFonts w:eastAsia="Calibri" w:cs="Times New Roman"/>
          <w:lang w:eastAsia="hr-HR"/>
        </w:rPr>
        <w:t xml:space="preserve"> stanova u privatnom vlasništvu u kojem žive zaštićeni najmoprimci.</w:t>
      </w:r>
    </w:p>
    <w:p w14:paraId="7E7B842C" w14:textId="77777777" w:rsidR="00D44D9D" w:rsidRPr="00D73DB6" w:rsidRDefault="00D44D9D" w:rsidP="00D44D9D">
      <w:pPr>
        <w:rPr>
          <w:rFonts w:eastAsia="Calibri" w:cs="Times New Roman"/>
          <w:lang w:eastAsia="hr-HR"/>
        </w:rPr>
      </w:pPr>
      <w:r w:rsidRPr="00D73DB6">
        <w:rPr>
          <w:rFonts w:eastAsia="Calibri" w:cs="Times New Roman"/>
          <w:lang w:eastAsia="hr-HR"/>
        </w:rPr>
        <w:t>2. u drugoj fazi, koja započinje nakon ustrojavanja Registra, a završava najkasnije 31. prosinca 2024., na temelju podataka upisanih u Registar donos</w:t>
      </w:r>
      <w:r>
        <w:rPr>
          <w:rFonts w:eastAsia="Calibri" w:cs="Times New Roman"/>
          <w:lang w:eastAsia="hr-HR"/>
        </w:rPr>
        <w:t>i</w:t>
      </w:r>
      <w:r w:rsidRPr="00D73DB6">
        <w:rPr>
          <w:rFonts w:eastAsia="Calibri" w:cs="Times New Roman"/>
          <w:lang w:eastAsia="hr-HR"/>
        </w:rPr>
        <w:t xml:space="preserve"> se Program mjera za izvršenje presuda Europskog suda za ljudska prava i odluke Ustavnog suda Republike Hrvatske radi ispravljanja posljedica nepravične raspodjele socijalnog i financijskog tereta uzrokovanog reformom stambenog zakonodavstva propisanom Zakonom o najmu stanova („Narodne novine“, </w:t>
      </w:r>
      <w:r>
        <w:rPr>
          <w:rFonts w:eastAsia="Calibri" w:cs="Times New Roman"/>
          <w:lang w:eastAsia="hr-HR"/>
        </w:rPr>
        <w:t>br.</w:t>
      </w:r>
      <w:r w:rsidRPr="00D73DB6">
        <w:rPr>
          <w:rFonts w:eastAsia="Calibri" w:cs="Times New Roman"/>
          <w:lang w:eastAsia="hr-HR"/>
        </w:rPr>
        <w:t xml:space="preserve"> 91/96., 48/98., 66/98., 22/06., 68/18.</w:t>
      </w:r>
      <w:r>
        <w:rPr>
          <w:rFonts w:eastAsia="Calibri" w:cs="Times New Roman"/>
          <w:lang w:eastAsia="hr-HR"/>
        </w:rPr>
        <w:t xml:space="preserve"> i</w:t>
      </w:r>
      <w:r w:rsidRPr="00D73DB6">
        <w:rPr>
          <w:rFonts w:eastAsia="Calibri" w:cs="Times New Roman"/>
          <w:lang w:eastAsia="hr-HR"/>
        </w:rPr>
        <w:t xml:space="preserve"> 105/20.) na štetu vlasnika stanova te istodobnog omogućavanja zaštićenim najmoprimcima prava na do</w:t>
      </w:r>
      <w:r>
        <w:rPr>
          <w:rFonts w:eastAsia="Calibri" w:cs="Times New Roman"/>
          <w:lang w:eastAsia="hr-HR"/>
        </w:rPr>
        <w:t>m.</w:t>
      </w:r>
    </w:p>
    <w:p w14:paraId="638A7F13" w14:textId="77777777" w:rsidR="00D44D9D" w:rsidRPr="00D73DB6" w:rsidRDefault="00D44D9D" w:rsidP="00D44D9D">
      <w:pPr>
        <w:rPr>
          <w:rFonts w:eastAsia="Calibri" w:cs="Times New Roman"/>
          <w:lang w:eastAsia="hr-HR"/>
        </w:rPr>
      </w:pPr>
      <w:r w:rsidRPr="00D73DB6">
        <w:rPr>
          <w:rFonts w:eastAsia="Calibri" w:cs="Times New Roman"/>
          <w:lang w:eastAsia="hr-HR"/>
        </w:rPr>
        <w:t>3. u trećoj fazi, koja započinje 1. siječnja 2025., operativno se provode odgovarajuće programske mjere zasebno za svaki stan upisan u Program, te se sukladno odredbama Zakona i Programa mjera obeštećuju ovlaštenici prava na naknadu.</w:t>
      </w:r>
    </w:p>
    <w:p w14:paraId="5339D5BE" w14:textId="77777777" w:rsidR="00D44D9D" w:rsidRDefault="00D44D9D" w:rsidP="00D44D9D">
      <w:pPr>
        <w:ind w:firstLine="708"/>
        <w:rPr>
          <w:rFonts w:eastAsia="Calibri" w:cs="Times New Roman"/>
          <w:lang w:eastAsia="hr-HR"/>
        </w:rPr>
      </w:pPr>
      <w:r w:rsidRPr="00D73DB6">
        <w:rPr>
          <w:rFonts w:eastAsia="Calibri" w:cs="Times New Roman"/>
          <w:lang w:eastAsia="hr-HR"/>
        </w:rPr>
        <w:t>Donošenjem i provedbom Zakona</w:t>
      </w:r>
      <w:r>
        <w:rPr>
          <w:rFonts w:eastAsia="Calibri" w:cs="Times New Roman"/>
          <w:lang w:eastAsia="hr-HR"/>
        </w:rPr>
        <w:t xml:space="preserve"> i ovoga Programa mjera</w:t>
      </w:r>
      <w:r w:rsidRPr="00D73DB6">
        <w:rPr>
          <w:rFonts w:eastAsia="Calibri" w:cs="Times New Roman"/>
          <w:lang w:eastAsia="hr-HR"/>
        </w:rPr>
        <w:t xml:space="preserve"> ispravit će se</w:t>
      </w:r>
      <w:r w:rsidRPr="00D73DB6">
        <w:rPr>
          <w:rFonts w:eastAsia="Calibri" w:cs="Times New Roman"/>
        </w:rPr>
        <w:t xml:space="preserve"> </w:t>
      </w:r>
      <w:r w:rsidRPr="00D73DB6">
        <w:rPr>
          <w:rFonts w:eastAsia="Calibri" w:cs="Times New Roman"/>
          <w:lang w:eastAsia="hr-HR"/>
        </w:rPr>
        <w:t xml:space="preserve">posljedice nepravične raspodjele socijalnog i financijskog tereta uzrokovanog reformom stambenog zakonodavstva iz 1996. godine na štetu vlasnika stanova. Istodobno, provedba Zakona </w:t>
      </w:r>
      <w:r>
        <w:rPr>
          <w:rFonts w:eastAsia="Calibri" w:cs="Times New Roman"/>
          <w:lang w:eastAsia="hr-HR"/>
        </w:rPr>
        <w:t xml:space="preserve">i ovoga Programa mjera </w:t>
      </w:r>
      <w:r w:rsidRPr="00D73DB6">
        <w:rPr>
          <w:rFonts w:eastAsia="Calibri" w:cs="Times New Roman"/>
          <w:lang w:eastAsia="hr-HR"/>
        </w:rPr>
        <w:t xml:space="preserve">omogućit će zaštićenim najmoprimcima ostvarenje prava na dom. </w:t>
      </w:r>
    </w:p>
    <w:p w14:paraId="3A4E86FC" w14:textId="5E181941" w:rsidR="00E70EA4" w:rsidRPr="00D73DB6" w:rsidRDefault="00E70EA4" w:rsidP="00E70EA4">
      <w:pPr>
        <w:ind w:firstLine="708"/>
      </w:pPr>
      <w:r w:rsidRPr="00D73DB6">
        <w:t xml:space="preserve">Provedba ovoga </w:t>
      </w:r>
      <w:r>
        <w:t>Programa mjera</w:t>
      </w:r>
      <w:r w:rsidRPr="00D73DB6">
        <w:t xml:space="preserve"> financirat će se većim dijelom iz </w:t>
      </w:r>
      <w:r>
        <w:t>d</w:t>
      </w:r>
      <w:r w:rsidRPr="00D73DB6">
        <w:t>ržavnog proračuna</w:t>
      </w:r>
      <w:r>
        <w:t xml:space="preserve"> Republike Hrvatske</w:t>
      </w:r>
      <w:r w:rsidRPr="00D73DB6">
        <w:t>.</w:t>
      </w:r>
    </w:p>
    <w:p w14:paraId="719D51FA" w14:textId="77777777" w:rsidR="00E70EA4" w:rsidRPr="00D73DB6" w:rsidRDefault="00E70EA4" w:rsidP="00E70EA4">
      <w:pPr>
        <w:spacing w:line="259" w:lineRule="auto"/>
        <w:ind w:firstLine="708"/>
        <w:contextualSpacing/>
        <w:rPr>
          <w:rFonts w:cs="Times New Roman"/>
          <w:kern w:val="2"/>
          <w:szCs w:val="24"/>
          <w14:ligatures w14:val="standardContextual"/>
        </w:rPr>
      </w:pPr>
      <w:r w:rsidRPr="00D73DB6">
        <w:rPr>
          <w:rFonts w:cs="Times New Roman"/>
          <w:kern w:val="2"/>
          <w:szCs w:val="24"/>
          <w14:ligatures w14:val="standardContextual"/>
        </w:rPr>
        <w:t xml:space="preserve">Prema procjeni utemeljenoj na podacima koji su danas dostupni, </w:t>
      </w:r>
      <w:bookmarkStart w:id="501" w:name="_Hlk142060953"/>
      <w:r w:rsidRPr="00D73DB6">
        <w:rPr>
          <w:rFonts w:cs="Times New Roman"/>
          <w:kern w:val="2"/>
          <w:szCs w:val="24"/>
          <w14:ligatures w14:val="standardContextual"/>
        </w:rPr>
        <w:t>Republika Hrvatska će:</w:t>
      </w:r>
    </w:p>
    <w:bookmarkEnd w:id="501"/>
    <w:p w14:paraId="3B5EDB42" w14:textId="77777777" w:rsidR="00E70EA4" w:rsidRPr="00D73DB6" w:rsidRDefault="00E70EA4" w:rsidP="00E70EA4">
      <w:pPr>
        <w:pStyle w:val="Odlomakpopisa"/>
        <w:numPr>
          <w:ilvl w:val="3"/>
          <w:numId w:val="71"/>
        </w:numPr>
        <w:spacing w:line="259" w:lineRule="auto"/>
        <w:ind w:left="0" w:firstLine="0"/>
        <w:contextualSpacing/>
        <w:rPr>
          <w:rFonts w:cs="Times New Roman"/>
          <w:kern w:val="2"/>
          <w:szCs w:val="24"/>
          <w14:ligatures w14:val="standardContextual"/>
        </w:rPr>
      </w:pPr>
      <w:r w:rsidRPr="00D73DB6">
        <w:rPr>
          <w:rFonts w:cs="Times New Roman"/>
          <w:kern w:val="2"/>
          <w:szCs w:val="24"/>
          <w14:ligatures w14:val="standardContextual"/>
        </w:rPr>
        <w:t>isplatiti otprilike 500 zaštićenih najmoprimaca</w:t>
      </w:r>
    </w:p>
    <w:p w14:paraId="410E3B22" w14:textId="77777777" w:rsidR="00E70EA4" w:rsidRPr="00D73DB6" w:rsidRDefault="00E70EA4" w:rsidP="00E70EA4">
      <w:pPr>
        <w:pStyle w:val="Odlomakpopisa"/>
        <w:numPr>
          <w:ilvl w:val="3"/>
          <w:numId w:val="71"/>
        </w:numPr>
        <w:spacing w:line="259" w:lineRule="auto"/>
        <w:ind w:left="0" w:firstLine="0"/>
        <w:contextualSpacing/>
        <w:rPr>
          <w:rFonts w:cs="Times New Roman"/>
          <w:kern w:val="2"/>
          <w:szCs w:val="24"/>
          <w14:ligatures w14:val="standardContextual"/>
        </w:rPr>
      </w:pPr>
      <w:r w:rsidRPr="00D73DB6">
        <w:rPr>
          <w:rFonts w:cs="Times New Roman"/>
          <w:kern w:val="2"/>
          <w:szCs w:val="24"/>
          <w14:ligatures w14:val="standardContextual"/>
        </w:rPr>
        <w:t>izgraditi otprilike 500 stanova (u Zagrebu, Splitu</w:t>
      </w:r>
      <w:r>
        <w:rPr>
          <w:rFonts w:cs="Times New Roman"/>
          <w:kern w:val="2"/>
          <w:szCs w:val="24"/>
          <w14:ligatures w14:val="standardContextual"/>
        </w:rPr>
        <w:t xml:space="preserve"> </w:t>
      </w:r>
      <w:r w:rsidRPr="00D73DB6">
        <w:rPr>
          <w:rFonts w:cs="Times New Roman"/>
          <w:kern w:val="2"/>
          <w:szCs w:val="24"/>
          <w14:ligatures w14:val="standardContextual"/>
        </w:rPr>
        <w:t xml:space="preserve">i Dubrovniku) koje </w:t>
      </w:r>
      <w:bookmarkStart w:id="502" w:name="_Hlk142060843"/>
      <w:r w:rsidRPr="00D73DB6">
        <w:rPr>
          <w:rFonts w:cs="Times New Roman"/>
          <w:kern w:val="2"/>
          <w:szCs w:val="24"/>
          <w14:ligatures w14:val="standardContextual"/>
        </w:rPr>
        <w:t>će dati u najam ili prodati pod povoljnim uvjetima zaštićenim najmoprimcima</w:t>
      </w:r>
    </w:p>
    <w:bookmarkEnd w:id="502"/>
    <w:p w14:paraId="59FF5E1E" w14:textId="77777777" w:rsidR="00E70EA4" w:rsidRPr="00D73DB6" w:rsidRDefault="00E70EA4" w:rsidP="00E70EA4">
      <w:pPr>
        <w:pStyle w:val="Odlomakpopisa"/>
        <w:numPr>
          <w:ilvl w:val="3"/>
          <w:numId w:val="71"/>
        </w:numPr>
        <w:spacing w:line="259" w:lineRule="auto"/>
        <w:ind w:left="0" w:firstLine="0"/>
        <w:contextualSpacing/>
        <w:rPr>
          <w:rFonts w:cs="Times New Roman"/>
          <w:kern w:val="2"/>
          <w:szCs w:val="24"/>
          <w14:ligatures w14:val="standardContextual"/>
        </w:rPr>
      </w:pPr>
      <w:r w:rsidRPr="00D73DB6">
        <w:rPr>
          <w:rFonts w:cs="Times New Roman"/>
          <w:kern w:val="2"/>
          <w:szCs w:val="24"/>
          <w14:ligatures w14:val="standardContextual"/>
        </w:rPr>
        <w:t>300 stanova u svom vlasništvu dati u najam ili prodati pod povoljnim uvjetima zaštićenim najmoprimcima</w:t>
      </w:r>
    </w:p>
    <w:p w14:paraId="34CA8BC7" w14:textId="77777777" w:rsidR="00E70EA4" w:rsidRPr="00D73DB6" w:rsidRDefault="00E70EA4" w:rsidP="00E70EA4">
      <w:pPr>
        <w:pStyle w:val="Odlomakpopisa"/>
        <w:numPr>
          <w:ilvl w:val="3"/>
          <w:numId w:val="71"/>
        </w:numPr>
        <w:spacing w:line="259" w:lineRule="auto"/>
        <w:ind w:left="0" w:firstLine="0"/>
        <w:contextualSpacing/>
        <w:rPr>
          <w:rFonts w:cs="Times New Roman"/>
          <w:kern w:val="2"/>
          <w:szCs w:val="24"/>
          <w14:ligatures w14:val="standardContextual"/>
        </w:rPr>
      </w:pPr>
      <w:r w:rsidRPr="00D73DB6">
        <w:rPr>
          <w:rFonts w:cs="Times New Roman"/>
          <w:kern w:val="2"/>
          <w:szCs w:val="24"/>
          <w14:ligatures w14:val="standardContextual"/>
        </w:rPr>
        <w:t>100 stanova otkupiti od vlasnika i prodati zaštićenim najmoprimcima pod povoljnijim uvjetima.</w:t>
      </w:r>
    </w:p>
    <w:p w14:paraId="596113D4" w14:textId="77777777" w:rsidR="00E70EA4" w:rsidRPr="00D73DB6" w:rsidRDefault="00E70EA4" w:rsidP="00D43824">
      <w:pPr>
        <w:ind w:firstLine="708"/>
      </w:pPr>
      <w:r w:rsidRPr="00D73DB6">
        <w:t>Također se procjenjuje da će Republika Hrvatska isplatiti solidarnu naknadu za cca 1.400 vlasnika u ukupnom iznosu od cca 14 milijuna eura te će platiti razliku najamnina za 2025. i 2026.</w:t>
      </w:r>
      <w:r>
        <w:t xml:space="preserve"> godinu</w:t>
      </w:r>
      <w:r w:rsidRPr="00D73DB6">
        <w:t xml:space="preserve"> u ukupnom iznosu od šest milijuna eura u dvije godine.</w:t>
      </w:r>
    </w:p>
    <w:p w14:paraId="7C42913E" w14:textId="77777777" w:rsidR="00E70EA4" w:rsidRPr="00D73DB6" w:rsidRDefault="00E70EA4" w:rsidP="00D43824">
      <w:pPr>
        <w:ind w:firstLine="708"/>
      </w:pPr>
      <w:r w:rsidRPr="00D73DB6">
        <w:t xml:space="preserve">Bitno je naglasiti da se u ovom trenutku vode sudski sporovi za isplatu razlike između zaštićene najamnine i tržišne najamnine čiji bi ukupni troškovi, s obzirom na to da se sudska praksa stabilizirala, ubrzo mogli iznositi nekoliko milijuna eura godišnje, na koju činjenicu također treba računati pri razmatranju potrebnih sredstava za provedbu ovoga Zakona. </w:t>
      </w:r>
    </w:p>
    <w:p w14:paraId="20CAE093" w14:textId="34B82760" w:rsidR="00E70EA4" w:rsidRPr="00D73DB6" w:rsidRDefault="00E70EA4" w:rsidP="00D43824">
      <w:pPr>
        <w:spacing w:line="259" w:lineRule="auto"/>
        <w:ind w:firstLine="708"/>
        <w:rPr>
          <w:rFonts w:eastAsia="Calibri" w:cs="Times New Roman"/>
          <w:color w:val="000000" w:themeColor="text1"/>
          <w:lang w:eastAsia="hr-HR"/>
        </w:rPr>
      </w:pPr>
      <w:r w:rsidRPr="00D73DB6">
        <w:rPr>
          <w:rFonts w:eastAsia="Calibri" w:cs="Times New Roman"/>
          <w:color w:val="000000" w:themeColor="text1"/>
          <w:lang w:eastAsia="hr-HR"/>
        </w:rPr>
        <w:lastRenderedPageBreak/>
        <w:t xml:space="preserve">Ukupan trošak provedbe </w:t>
      </w:r>
      <w:r w:rsidR="00E42E95">
        <w:rPr>
          <w:rFonts w:eastAsia="Calibri" w:cs="Times New Roman"/>
          <w:color w:val="000000" w:themeColor="text1"/>
          <w:lang w:eastAsia="hr-HR"/>
        </w:rPr>
        <w:t>Zakona i ovoga Programa mjera</w:t>
      </w:r>
      <w:r w:rsidRPr="00D73DB6">
        <w:rPr>
          <w:rFonts w:eastAsia="Calibri" w:cs="Times New Roman"/>
          <w:color w:val="000000" w:themeColor="text1"/>
          <w:lang w:eastAsia="hr-HR"/>
        </w:rPr>
        <w:t xml:space="preserve"> za državni proračun procjenjuje se na 107 milijuna eura. Međutim, osnovano je pretpostaviti da će veći broj zaštićenih najmoprimaca iskazati namjeru otkupa stanova po povlaštenim cijenama, jer im je dugoročno to i više nego isplativo. Pretpostavi li se da će otkup obuhvatiti 2/3 stanova, odnosno 600 stanova po prosječnom iznosu od 50.000,00 eura po stanu, u državni proračun će se sliti sredstva koja će biti dostatna za pokrivanje više od četvrtine troškova provedbe ovoga Zakona.</w:t>
      </w:r>
    </w:p>
    <w:p w14:paraId="2216345B" w14:textId="77777777" w:rsidR="00E70EA4" w:rsidRDefault="00E70EA4" w:rsidP="00D43824">
      <w:pPr>
        <w:spacing w:line="259" w:lineRule="auto"/>
        <w:ind w:firstLine="708"/>
        <w:contextualSpacing/>
        <w:rPr>
          <w:rFonts w:cs="Times New Roman"/>
          <w:kern w:val="2"/>
          <w:szCs w:val="24"/>
          <w14:ligatures w14:val="standardContextual"/>
        </w:rPr>
      </w:pPr>
      <w:r w:rsidRPr="00D73DB6">
        <w:rPr>
          <w:rFonts w:cs="Times New Roman"/>
          <w:kern w:val="2"/>
          <w:szCs w:val="24"/>
          <w14:ligatures w14:val="standardContextual"/>
        </w:rPr>
        <w:t xml:space="preserve">Prilikom izgradnje zgrada očekuje se suradnja i pomoć jedinica lokalne samouprave jer je rješavanje stambenih problema zaštićenih najmoprimaca bila njihova zakonska obveza te su sredstva od prodaje stanova u društvenom vlasništvu trebala biti namjenski uložena radi rješavanja tih problema. Kako se to nije dogodilo, a radi konačnog rješenja navedenih  problema predlaže se da jedinice lokalne samouprave u kojima ima najviše zaostalih slučajeva zaštićenog najma stanova financiraju komunalnu infrastrukturu te se odreknu komunalnog doprinosa prilikom izgradnje zgrada.  </w:t>
      </w:r>
    </w:p>
    <w:p w14:paraId="48E34F70" w14:textId="77777777" w:rsidR="00E70EA4" w:rsidRDefault="00E70EA4" w:rsidP="00E70EA4">
      <w:pPr>
        <w:spacing w:line="259" w:lineRule="auto"/>
        <w:contextualSpacing/>
        <w:rPr>
          <w:rFonts w:cs="Times New Roman"/>
          <w:kern w:val="2"/>
          <w:szCs w:val="24"/>
          <w14:ligatures w14:val="standardContextual"/>
        </w:rPr>
      </w:pPr>
    </w:p>
    <w:p w14:paraId="536B675C" w14:textId="50DA59C0" w:rsidR="00E70EA4" w:rsidRPr="003E584F" w:rsidRDefault="00E70EA4" w:rsidP="00D43824">
      <w:pPr>
        <w:spacing w:line="259" w:lineRule="auto"/>
        <w:ind w:firstLine="708"/>
        <w:contextualSpacing/>
        <w:rPr>
          <w:rFonts w:cs="Times New Roman"/>
          <w:kern w:val="2"/>
          <w:szCs w:val="24"/>
          <w14:ligatures w14:val="standardContextual"/>
        </w:rPr>
      </w:pPr>
      <w:r>
        <w:rPr>
          <w:rFonts w:cs="Times New Roman"/>
          <w:kern w:val="2"/>
          <w:szCs w:val="24"/>
          <w14:ligatures w14:val="standardContextual"/>
        </w:rPr>
        <w:t>Za</w:t>
      </w:r>
      <w:r w:rsidRPr="003E584F">
        <w:rPr>
          <w:rFonts w:cs="Times New Roman"/>
          <w:kern w:val="2"/>
          <w:szCs w:val="24"/>
          <w14:ligatures w14:val="standardContextual"/>
        </w:rPr>
        <w:t xml:space="preserve"> provedbu </w:t>
      </w:r>
      <w:r w:rsidR="00D43824">
        <w:rPr>
          <w:rFonts w:cs="Times New Roman"/>
          <w:kern w:val="2"/>
          <w:szCs w:val="24"/>
          <w14:ligatures w14:val="standardContextual"/>
        </w:rPr>
        <w:t xml:space="preserve">Programa mjera </w:t>
      </w:r>
      <w:r w:rsidRPr="003E584F">
        <w:rPr>
          <w:rFonts w:cs="Times New Roman"/>
          <w:kern w:val="2"/>
          <w:szCs w:val="24"/>
          <w14:ligatures w14:val="standardContextual"/>
        </w:rPr>
        <w:t xml:space="preserve">ukupna </w:t>
      </w:r>
      <w:r>
        <w:rPr>
          <w:rFonts w:cs="Times New Roman"/>
          <w:kern w:val="2"/>
          <w:szCs w:val="24"/>
          <w14:ligatures w14:val="standardContextual"/>
        </w:rPr>
        <w:t>osigurana</w:t>
      </w:r>
      <w:r w:rsidRPr="003E584F">
        <w:rPr>
          <w:rFonts w:cs="Times New Roman"/>
          <w:kern w:val="2"/>
          <w:szCs w:val="24"/>
          <w14:ligatures w14:val="standardContextual"/>
        </w:rPr>
        <w:t xml:space="preserve"> sredstva iznose </w:t>
      </w:r>
      <w:r w:rsidR="007D1611">
        <w:rPr>
          <w:rFonts w:cs="Times New Roman"/>
          <w:kern w:val="2"/>
          <w:szCs w:val="24"/>
          <w14:ligatures w14:val="standardContextual"/>
        </w:rPr>
        <w:t>2</w:t>
      </w:r>
      <w:r w:rsidR="0037012C">
        <w:rPr>
          <w:rFonts w:cs="Times New Roman"/>
          <w:kern w:val="2"/>
          <w:szCs w:val="24"/>
          <w14:ligatures w14:val="standardContextual"/>
        </w:rPr>
        <w:t>0</w:t>
      </w:r>
      <w:r w:rsidRPr="003E584F">
        <w:rPr>
          <w:rFonts w:cs="Times New Roman"/>
          <w:kern w:val="2"/>
          <w:szCs w:val="24"/>
          <w14:ligatures w14:val="standardContextual"/>
        </w:rPr>
        <w:t>.</w:t>
      </w:r>
      <w:r w:rsidR="007D1611">
        <w:rPr>
          <w:rFonts w:cs="Times New Roman"/>
          <w:kern w:val="2"/>
          <w:szCs w:val="24"/>
          <w14:ligatures w14:val="standardContextual"/>
        </w:rPr>
        <w:t>5</w:t>
      </w:r>
      <w:r>
        <w:rPr>
          <w:rFonts w:cs="Times New Roman"/>
          <w:kern w:val="2"/>
          <w:szCs w:val="24"/>
          <w14:ligatures w14:val="standardContextual"/>
        </w:rPr>
        <w:t>0</w:t>
      </w:r>
      <w:r w:rsidRPr="003E584F">
        <w:rPr>
          <w:rFonts w:cs="Times New Roman"/>
          <w:kern w:val="2"/>
          <w:szCs w:val="24"/>
          <w14:ligatures w14:val="standardContextual"/>
        </w:rPr>
        <w:t>0.000</w:t>
      </w:r>
      <w:r>
        <w:rPr>
          <w:rFonts w:cs="Times New Roman"/>
          <w:kern w:val="2"/>
          <w:szCs w:val="24"/>
          <w14:ligatures w14:val="standardContextual"/>
        </w:rPr>
        <w:t>,00</w:t>
      </w:r>
      <w:r w:rsidRPr="003E584F">
        <w:rPr>
          <w:rFonts w:cs="Times New Roman"/>
          <w:kern w:val="2"/>
          <w:szCs w:val="24"/>
          <w14:ligatures w14:val="standardContextual"/>
        </w:rPr>
        <w:t xml:space="preserve"> eura u 2025.</w:t>
      </w:r>
      <w:r w:rsidR="007D1611">
        <w:rPr>
          <w:rFonts w:cs="Times New Roman"/>
          <w:kern w:val="2"/>
          <w:szCs w:val="24"/>
          <w14:ligatures w14:val="standardContextual"/>
        </w:rPr>
        <w:t xml:space="preserve">, </w:t>
      </w:r>
      <w:r>
        <w:rPr>
          <w:rFonts w:cs="Times New Roman"/>
          <w:kern w:val="2"/>
          <w:szCs w:val="24"/>
          <w14:ligatures w14:val="standardContextual"/>
        </w:rPr>
        <w:t>1</w:t>
      </w:r>
      <w:r w:rsidR="0037012C">
        <w:rPr>
          <w:rFonts w:cs="Times New Roman"/>
          <w:kern w:val="2"/>
          <w:szCs w:val="24"/>
          <w14:ligatures w14:val="standardContextual"/>
        </w:rPr>
        <w:t>5</w:t>
      </w:r>
      <w:r w:rsidRPr="003E584F">
        <w:rPr>
          <w:rFonts w:cs="Times New Roman"/>
          <w:kern w:val="2"/>
          <w:szCs w:val="24"/>
          <w14:ligatures w14:val="standardContextual"/>
        </w:rPr>
        <w:t>.</w:t>
      </w:r>
      <w:r>
        <w:rPr>
          <w:rFonts w:cs="Times New Roman"/>
          <w:kern w:val="2"/>
          <w:szCs w:val="24"/>
          <w14:ligatures w14:val="standardContextual"/>
        </w:rPr>
        <w:t>000</w:t>
      </w:r>
      <w:r w:rsidRPr="003E584F">
        <w:rPr>
          <w:rFonts w:cs="Times New Roman"/>
          <w:kern w:val="2"/>
          <w:szCs w:val="24"/>
          <w14:ligatures w14:val="standardContextual"/>
        </w:rPr>
        <w:t>.</w:t>
      </w:r>
      <w:r>
        <w:rPr>
          <w:rFonts w:cs="Times New Roman"/>
          <w:kern w:val="2"/>
          <w:szCs w:val="24"/>
          <w14:ligatures w14:val="standardContextual"/>
        </w:rPr>
        <w:t>0</w:t>
      </w:r>
      <w:r w:rsidRPr="003E584F">
        <w:rPr>
          <w:rFonts w:cs="Times New Roman"/>
          <w:kern w:val="2"/>
          <w:szCs w:val="24"/>
          <w14:ligatures w14:val="standardContextual"/>
        </w:rPr>
        <w:t>00</w:t>
      </w:r>
      <w:r>
        <w:rPr>
          <w:rFonts w:cs="Times New Roman"/>
          <w:kern w:val="2"/>
          <w:szCs w:val="24"/>
          <w14:ligatures w14:val="standardContextual"/>
        </w:rPr>
        <w:t>,00</w:t>
      </w:r>
      <w:r w:rsidRPr="003E584F">
        <w:rPr>
          <w:rFonts w:cs="Times New Roman"/>
          <w:kern w:val="2"/>
          <w:szCs w:val="24"/>
          <w14:ligatures w14:val="standardContextual"/>
        </w:rPr>
        <w:t xml:space="preserve"> eura u</w:t>
      </w:r>
      <w:r>
        <w:rPr>
          <w:rFonts w:cs="Times New Roman"/>
          <w:kern w:val="2"/>
          <w:szCs w:val="24"/>
          <w14:ligatures w14:val="standardContextual"/>
        </w:rPr>
        <w:t xml:space="preserve"> </w:t>
      </w:r>
      <w:r w:rsidRPr="003E584F">
        <w:rPr>
          <w:rFonts w:cs="Times New Roman"/>
          <w:kern w:val="2"/>
          <w:szCs w:val="24"/>
          <w14:ligatures w14:val="standardContextual"/>
        </w:rPr>
        <w:t>2026. godini</w:t>
      </w:r>
      <w:r>
        <w:rPr>
          <w:rFonts w:cs="Times New Roman"/>
          <w:kern w:val="2"/>
          <w:szCs w:val="24"/>
          <w14:ligatures w14:val="standardContextual"/>
        </w:rPr>
        <w:t>, a</w:t>
      </w:r>
      <w:r w:rsidR="009B3D4C">
        <w:rPr>
          <w:rFonts w:cs="Times New Roman"/>
          <w:kern w:val="2"/>
          <w:szCs w:val="24"/>
          <w14:ligatures w14:val="standardContextual"/>
        </w:rPr>
        <w:t xml:space="preserve"> </w:t>
      </w:r>
      <w:r>
        <w:rPr>
          <w:rFonts w:cs="Times New Roman"/>
          <w:kern w:val="2"/>
          <w:szCs w:val="24"/>
          <w14:ligatures w14:val="standardContextual"/>
        </w:rPr>
        <w:t>dodatna s</w:t>
      </w:r>
      <w:r w:rsidRPr="003E584F">
        <w:rPr>
          <w:rFonts w:cs="Times New Roman"/>
          <w:kern w:val="2"/>
          <w:szCs w:val="24"/>
          <w14:ligatures w14:val="standardContextual"/>
        </w:rPr>
        <w:t>redstva</w:t>
      </w:r>
      <w:r w:rsidR="00E67B41">
        <w:rPr>
          <w:rFonts w:cs="Times New Roman"/>
          <w:kern w:val="2"/>
          <w:szCs w:val="24"/>
          <w14:ligatures w14:val="standardContextual"/>
        </w:rPr>
        <w:t>,</w:t>
      </w:r>
      <w:r w:rsidR="004E48AF">
        <w:rPr>
          <w:rFonts w:cs="Times New Roman"/>
          <w:kern w:val="2"/>
          <w:szCs w:val="24"/>
          <w14:ligatures w14:val="standardContextual"/>
        </w:rPr>
        <w:t xml:space="preserve"> ako budu potrebna, osigurat će se preraspodjelom u državnom proračunu.</w:t>
      </w:r>
    </w:p>
    <w:p w14:paraId="4D7AEA10" w14:textId="77777777" w:rsidR="00D44D9D" w:rsidRPr="00D44D9D" w:rsidRDefault="00D44D9D" w:rsidP="00D44D9D">
      <w:pPr>
        <w:jc w:val="center"/>
        <w:rPr>
          <w:b/>
          <w:bCs/>
          <w:color w:val="000000" w:themeColor="text1"/>
        </w:rPr>
      </w:pPr>
    </w:p>
    <w:sectPr w:rsidR="00D44D9D" w:rsidRPr="00D44D9D" w:rsidSect="004B0370">
      <w:footerReference w:type="default" r:id="rId11"/>
      <w:pgSz w:w="11906" w:h="16838"/>
      <w:pgMar w:top="1418" w:right="1418" w:bottom="1276"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92C70" w14:textId="77777777" w:rsidR="00940D29" w:rsidRDefault="00940D29" w:rsidP="000D5ECF">
      <w:pPr>
        <w:spacing w:after="0"/>
      </w:pPr>
      <w:r>
        <w:separator/>
      </w:r>
    </w:p>
  </w:endnote>
  <w:endnote w:type="continuationSeparator" w:id="0">
    <w:p w14:paraId="5A492721" w14:textId="77777777" w:rsidR="00940D29" w:rsidRDefault="00940D29" w:rsidP="000D5ECF">
      <w:pPr>
        <w:spacing w:after="0"/>
      </w:pPr>
      <w:r>
        <w:continuationSeparator/>
      </w:r>
    </w:p>
  </w:endnote>
  <w:endnote w:type="continuationNotice" w:id="1">
    <w:p w14:paraId="17866092" w14:textId="77777777" w:rsidR="00940D29" w:rsidRDefault="00940D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3400B" w14:textId="0EE6470F" w:rsidR="00C913E6" w:rsidRDefault="00C913E6">
    <w:pPr>
      <w:pStyle w:val="Podnoje"/>
      <w:jc w:val="center"/>
    </w:pPr>
  </w:p>
  <w:p w14:paraId="655460F4" w14:textId="189BB150" w:rsidR="00441191" w:rsidRDefault="00441191" w:rsidP="00C913E6">
    <w:pPr>
      <w:pStyle w:val="Podnoj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540235"/>
      <w:docPartObj>
        <w:docPartGallery w:val="Page Numbers (Bottom of Page)"/>
        <w:docPartUnique/>
      </w:docPartObj>
    </w:sdtPr>
    <w:sdtEndPr/>
    <w:sdtContent>
      <w:p w14:paraId="2C206858" w14:textId="5BAFAD23" w:rsidR="009D4018" w:rsidRDefault="009D4018">
        <w:pPr>
          <w:pStyle w:val="Podnoje"/>
          <w:jc w:val="center"/>
        </w:pPr>
        <w:r>
          <w:fldChar w:fldCharType="begin"/>
        </w:r>
        <w:r>
          <w:instrText>PAGE   \* MERGEFORMAT</w:instrText>
        </w:r>
        <w:r>
          <w:fldChar w:fldCharType="separate"/>
        </w:r>
        <w:r>
          <w:t>2</w:t>
        </w:r>
        <w:r>
          <w:fldChar w:fldCharType="end"/>
        </w:r>
      </w:p>
    </w:sdtContent>
  </w:sdt>
  <w:p w14:paraId="435E70E0" w14:textId="77777777" w:rsidR="00E46CF9" w:rsidRDefault="00E46CF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840473"/>
      <w:docPartObj>
        <w:docPartGallery w:val="Page Numbers (Bottom of Page)"/>
        <w:docPartUnique/>
      </w:docPartObj>
    </w:sdtPr>
    <w:sdtEndPr/>
    <w:sdtContent>
      <w:p w14:paraId="69DD02B6" w14:textId="77777777" w:rsidR="00E30603" w:rsidRDefault="00E30603">
        <w:pPr>
          <w:pStyle w:val="Podnoje"/>
          <w:jc w:val="center"/>
        </w:pPr>
        <w:r>
          <w:fldChar w:fldCharType="begin"/>
        </w:r>
        <w:r>
          <w:instrText>PAGE   \* MERGEFORMAT</w:instrText>
        </w:r>
        <w:r>
          <w:fldChar w:fldCharType="separate"/>
        </w:r>
        <w:r>
          <w:t>2</w:t>
        </w:r>
        <w:r>
          <w:fldChar w:fldCharType="end"/>
        </w:r>
      </w:p>
    </w:sdtContent>
  </w:sdt>
  <w:p w14:paraId="5EBE01E4" w14:textId="77777777" w:rsidR="00E30603" w:rsidRDefault="00E30603" w:rsidP="00C913E6">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EB78A" w14:textId="77777777" w:rsidR="00940D29" w:rsidRDefault="00940D29" w:rsidP="000D5ECF">
      <w:pPr>
        <w:spacing w:after="0"/>
      </w:pPr>
      <w:r>
        <w:separator/>
      </w:r>
    </w:p>
  </w:footnote>
  <w:footnote w:type="continuationSeparator" w:id="0">
    <w:p w14:paraId="2DE69FF4" w14:textId="77777777" w:rsidR="00940D29" w:rsidRDefault="00940D29" w:rsidP="000D5ECF">
      <w:pPr>
        <w:spacing w:after="0"/>
      </w:pPr>
      <w:r>
        <w:continuationSeparator/>
      </w:r>
    </w:p>
  </w:footnote>
  <w:footnote w:type="continuationNotice" w:id="1">
    <w:p w14:paraId="3ECC0A4C" w14:textId="77777777" w:rsidR="00940D29" w:rsidRDefault="00940D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E6248" w14:textId="2B675709" w:rsidR="00441191" w:rsidRPr="004207FF" w:rsidRDefault="00441191" w:rsidP="004207FF">
    <w:pPr>
      <w:pStyle w:val="Zaglavlje"/>
      <w:jc w:val="right"/>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A2204"/>
    <w:multiLevelType w:val="hybridMultilevel"/>
    <w:tmpl w:val="3D765D76"/>
    <w:lvl w:ilvl="0" w:tplc="041A0011">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B0586E"/>
    <w:multiLevelType w:val="hybridMultilevel"/>
    <w:tmpl w:val="9E6893DC"/>
    <w:lvl w:ilvl="0" w:tplc="6C6856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8437EC"/>
    <w:multiLevelType w:val="hybridMultilevel"/>
    <w:tmpl w:val="E948F3C2"/>
    <w:lvl w:ilvl="0" w:tplc="FFFFFFFF">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D56B4"/>
    <w:multiLevelType w:val="hybridMultilevel"/>
    <w:tmpl w:val="688C5162"/>
    <w:lvl w:ilvl="0" w:tplc="C0D8A4F8">
      <w:start w:val="1"/>
      <w:numFmt w:val="decimal"/>
      <w:suff w:val="space"/>
      <w:lvlText w:val="(%1)"/>
      <w:lvlJc w:val="left"/>
      <w:pPr>
        <w:ind w:left="3053" w:hanging="360"/>
      </w:pPr>
      <w:rPr>
        <w:rFonts w:ascii="Times New Roman" w:eastAsiaTheme="minorHAnsi" w:hAnsi="Times New Roman"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1A2776"/>
    <w:multiLevelType w:val="hybridMultilevel"/>
    <w:tmpl w:val="1A8AA3DC"/>
    <w:lvl w:ilvl="0" w:tplc="6E763B8E">
      <w:start w:val="1"/>
      <w:numFmt w:val="bullet"/>
      <w:lvlText w:val="‒"/>
      <w:lvlJc w:val="left"/>
      <w:pPr>
        <w:ind w:left="1428" w:hanging="360"/>
      </w:pPr>
      <w:rPr>
        <w:rFonts w:ascii="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134B57D4"/>
    <w:multiLevelType w:val="hybridMultilevel"/>
    <w:tmpl w:val="317E16E4"/>
    <w:lvl w:ilvl="0" w:tplc="03BEF6AE">
      <w:start w:val="1"/>
      <w:numFmt w:val="decimal"/>
      <w:lvlText w:val="%1."/>
      <w:lvlJc w:val="left"/>
      <w:pPr>
        <w:ind w:left="720" w:hanging="360"/>
      </w:pPr>
      <w:rPr>
        <w:rFonts w:ascii="Times New Roman" w:hAnsi="Times New Roman" w:hint="default"/>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900B4A"/>
    <w:multiLevelType w:val="hybridMultilevel"/>
    <w:tmpl w:val="302A121C"/>
    <w:lvl w:ilvl="0" w:tplc="FFFFFFFF">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440" w:hanging="360"/>
      </w:pPr>
    </w:lvl>
    <w:lvl w:ilvl="2" w:tplc="26CE25C6">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5F6174"/>
    <w:multiLevelType w:val="hybridMultilevel"/>
    <w:tmpl w:val="7D4A1B10"/>
    <w:lvl w:ilvl="0" w:tplc="FFFFFFFF">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4D5085"/>
    <w:multiLevelType w:val="hybridMultilevel"/>
    <w:tmpl w:val="3E1058D8"/>
    <w:lvl w:ilvl="0" w:tplc="4084553E">
      <w:start w:val="1"/>
      <w:numFmt w:val="decimal"/>
      <w:pStyle w:val="Naslov2"/>
      <w:suff w:val="space"/>
      <w:lvlText w:val="%1."/>
      <w:lvlJc w:val="center"/>
      <w:pPr>
        <w:ind w:left="360" w:hanging="360"/>
      </w:pPr>
      <w:rPr>
        <w:rFonts w:ascii="Times New Roman" w:hAnsi="Times New Roman" w:cs="Times New Roman" w:hint="default"/>
        <w:b w:val="0"/>
        <w:i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9653FC2"/>
    <w:multiLevelType w:val="hybridMultilevel"/>
    <w:tmpl w:val="66E6DFF8"/>
    <w:lvl w:ilvl="0" w:tplc="6E763B8E">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066E3F"/>
    <w:multiLevelType w:val="hybridMultilevel"/>
    <w:tmpl w:val="A1B06F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EB7CB7"/>
    <w:multiLevelType w:val="hybridMultilevel"/>
    <w:tmpl w:val="4434DF22"/>
    <w:lvl w:ilvl="0" w:tplc="56C667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BB303C"/>
    <w:multiLevelType w:val="hybridMultilevel"/>
    <w:tmpl w:val="BED6C42A"/>
    <w:lvl w:ilvl="0" w:tplc="FFFFFFFF">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8879A5"/>
    <w:multiLevelType w:val="hybridMultilevel"/>
    <w:tmpl w:val="16B8FA3C"/>
    <w:lvl w:ilvl="0" w:tplc="A67688F4">
      <w:start w:val="1"/>
      <w:numFmt w:val="lowerLetter"/>
      <w:pStyle w:val="Naslov6"/>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5E4B28"/>
    <w:multiLevelType w:val="hybridMultilevel"/>
    <w:tmpl w:val="E948F3C2"/>
    <w:lvl w:ilvl="0" w:tplc="FFFFFFFF">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F87A0C"/>
    <w:multiLevelType w:val="hybridMultilevel"/>
    <w:tmpl w:val="FEC8F4BE"/>
    <w:lvl w:ilvl="0" w:tplc="6E763B8E">
      <w:start w:val="1"/>
      <w:numFmt w:val="bullet"/>
      <w:lvlText w:val="‒"/>
      <w:lvlJc w:val="left"/>
      <w:pPr>
        <w:ind w:left="1429" w:hanging="360"/>
      </w:pPr>
      <w:rPr>
        <w:rFonts w:ascii="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6" w15:restartNumberingAfterBreak="0">
    <w:nsid w:val="38263919"/>
    <w:multiLevelType w:val="hybridMultilevel"/>
    <w:tmpl w:val="302A121C"/>
    <w:lvl w:ilvl="0" w:tplc="FFFFFFFF">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440" w:hanging="360"/>
      </w:pPr>
    </w:lvl>
    <w:lvl w:ilvl="2" w:tplc="FFFFFFFF">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D77F6C"/>
    <w:multiLevelType w:val="hybridMultilevel"/>
    <w:tmpl w:val="E948F3C2"/>
    <w:lvl w:ilvl="0" w:tplc="041A0011">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4CC16D8"/>
    <w:multiLevelType w:val="hybridMultilevel"/>
    <w:tmpl w:val="3E90A772"/>
    <w:lvl w:ilvl="0" w:tplc="BE0C75DE">
      <w:start w:val="1"/>
      <w:numFmt w:val="upperRoman"/>
      <w:pStyle w:val="Naslov1"/>
      <w:suff w:val="space"/>
      <w:lvlText w:val="%1."/>
      <w:lvlJc w:val="left"/>
      <w:pPr>
        <w:ind w:left="0" w:firstLine="0"/>
      </w:pPr>
      <w:rPr>
        <w:rFonts w:hint="default"/>
        <w:b/>
        <w:i w:val="0"/>
        <w:caps/>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465E360C"/>
    <w:multiLevelType w:val="hybridMultilevel"/>
    <w:tmpl w:val="5CEC239C"/>
    <w:lvl w:ilvl="0" w:tplc="9378DE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6402C1"/>
    <w:multiLevelType w:val="hybridMultilevel"/>
    <w:tmpl w:val="BD4247D2"/>
    <w:lvl w:ilvl="0" w:tplc="041A0011">
      <w:start w:val="1"/>
      <w:numFmt w:val="decimal"/>
      <w:lvlText w:val="(%1)"/>
      <w:lvlJc w:val="left"/>
      <w:pPr>
        <w:ind w:left="720" w:hanging="36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2DB71E1"/>
    <w:multiLevelType w:val="hybridMultilevel"/>
    <w:tmpl w:val="7B7EED48"/>
    <w:lvl w:ilvl="0" w:tplc="CD8ACA30">
      <w:start w:val="1"/>
      <w:numFmt w:val="decimal"/>
      <w:lvlText w:val="%1."/>
      <w:lvlJc w:val="center"/>
      <w:pPr>
        <w:ind w:left="720" w:hanging="360"/>
      </w:pPr>
      <w:rPr>
        <w:rFonts w:ascii="Times New Roman" w:hAnsi="Times New Roman" w:cs="Times New Roman"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2E27173"/>
    <w:multiLevelType w:val="hybridMultilevel"/>
    <w:tmpl w:val="1F323280"/>
    <w:lvl w:ilvl="0" w:tplc="C0D8A4F8">
      <w:start w:val="1"/>
      <w:numFmt w:val="decimal"/>
      <w:lvlText w:val="(%1)"/>
      <w:lvlJc w:val="left"/>
      <w:pPr>
        <w:ind w:left="720" w:hanging="360"/>
      </w:pPr>
      <w:rPr>
        <w:rFonts w:ascii="Times New Roman" w:eastAsiaTheme="minorHAnsi" w:hAnsi="Times New Roman"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38D099E"/>
    <w:multiLevelType w:val="hybridMultilevel"/>
    <w:tmpl w:val="E948F3C2"/>
    <w:lvl w:ilvl="0" w:tplc="FFFFFFFF">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6836F1"/>
    <w:multiLevelType w:val="hybridMultilevel"/>
    <w:tmpl w:val="AC2ECBD6"/>
    <w:lvl w:ilvl="0" w:tplc="242879F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DCE6834"/>
    <w:multiLevelType w:val="hybridMultilevel"/>
    <w:tmpl w:val="9E689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D13946"/>
    <w:multiLevelType w:val="hybridMultilevel"/>
    <w:tmpl w:val="5650C0BE"/>
    <w:lvl w:ilvl="0" w:tplc="CD8ACA30">
      <w:start w:val="1"/>
      <w:numFmt w:val="decimal"/>
      <w:lvlText w:val="%1."/>
      <w:lvlJc w:val="center"/>
      <w:pPr>
        <w:ind w:left="720" w:hanging="360"/>
      </w:pPr>
      <w:rPr>
        <w:rFonts w:ascii="Times New Roman" w:hAnsi="Times New Roman" w:cs="Times New Roman" w:hint="default"/>
        <w:b w:val="0"/>
        <w:i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FDF2AD8"/>
    <w:multiLevelType w:val="hybridMultilevel"/>
    <w:tmpl w:val="96EAFAB8"/>
    <w:lvl w:ilvl="0" w:tplc="7018BD66">
      <w:start w:val="1"/>
      <w:numFmt w:val="decimal"/>
      <w:pStyle w:val="Naslov4"/>
      <w:suff w:val="nothing"/>
      <w:lvlText w:val="Članak %1."/>
      <w:lvlJc w:val="center"/>
      <w:pPr>
        <w:ind w:left="4282" w:firstLine="397"/>
      </w:pPr>
      <w:rPr>
        <w:rFonts w:ascii="Times New Roman" w:hAnsi="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866EDF"/>
    <w:multiLevelType w:val="hybridMultilevel"/>
    <w:tmpl w:val="61BAA99C"/>
    <w:lvl w:ilvl="0" w:tplc="21D2DA76">
      <w:start w:val="1"/>
      <w:numFmt w:val="decimal"/>
      <w:pStyle w:val="Naslov5"/>
      <w:suff w:val="nothing"/>
      <w:lvlText w:val="Uz članak %1."/>
      <w:lvlJc w:val="left"/>
      <w:pPr>
        <w:ind w:left="0" w:firstLine="0"/>
      </w:pPr>
      <w:rPr>
        <w:rFonts w:hint="default"/>
        <w:b/>
        <w:i w:val="0"/>
        <w:caps w:val="0"/>
        <w:sz w:val="24"/>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3561601"/>
    <w:multiLevelType w:val="hybridMultilevel"/>
    <w:tmpl w:val="DEE8153C"/>
    <w:lvl w:ilvl="0" w:tplc="CD8ACA30">
      <w:start w:val="1"/>
      <w:numFmt w:val="decimal"/>
      <w:lvlText w:val="%1."/>
      <w:lvlJc w:val="center"/>
      <w:pPr>
        <w:ind w:left="720" w:hanging="360"/>
      </w:pPr>
      <w:rPr>
        <w:rFonts w:ascii="Times New Roman" w:hAnsi="Times New Roman" w:cs="Times New Roman" w:hint="default"/>
        <w:b w:val="0"/>
        <w:i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57A3C79"/>
    <w:multiLevelType w:val="hybridMultilevel"/>
    <w:tmpl w:val="E948F3C2"/>
    <w:lvl w:ilvl="0" w:tplc="FFFFFFFF">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C617DF"/>
    <w:multiLevelType w:val="hybridMultilevel"/>
    <w:tmpl w:val="E948F3C2"/>
    <w:lvl w:ilvl="0" w:tplc="FFFFFFFF">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FE3645"/>
    <w:multiLevelType w:val="hybridMultilevel"/>
    <w:tmpl w:val="E948F3C2"/>
    <w:lvl w:ilvl="0" w:tplc="FFFFFFFF">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D644021"/>
    <w:multiLevelType w:val="hybridMultilevel"/>
    <w:tmpl w:val="0BAC1F30"/>
    <w:lvl w:ilvl="0" w:tplc="992CAEF6">
      <w:start w:val="1"/>
      <w:numFmt w:val="decimal"/>
      <w:pStyle w:val="Odlomakpopisa"/>
      <w:suff w:val="space"/>
      <w:lvlText w:val="(%1)"/>
      <w:lvlJc w:val="left"/>
      <w:pPr>
        <w:ind w:left="363" w:hanging="363"/>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tentative="1">
      <w:start w:val="1"/>
      <w:numFmt w:val="lowerLetter"/>
      <w:lvlText w:val="%2."/>
      <w:lvlJc w:val="left"/>
      <w:pPr>
        <w:ind w:left="1083" w:hanging="360"/>
      </w:pPr>
    </w:lvl>
    <w:lvl w:ilvl="2" w:tplc="041A001B" w:tentative="1">
      <w:start w:val="1"/>
      <w:numFmt w:val="lowerRoman"/>
      <w:lvlText w:val="%3."/>
      <w:lvlJc w:val="right"/>
      <w:pPr>
        <w:ind w:left="1803" w:hanging="180"/>
      </w:pPr>
    </w:lvl>
    <w:lvl w:ilvl="3" w:tplc="041A000F" w:tentative="1">
      <w:start w:val="1"/>
      <w:numFmt w:val="decimal"/>
      <w:lvlText w:val="%4."/>
      <w:lvlJc w:val="left"/>
      <w:pPr>
        <w:ind w:left="2523" w:hanging="360"/>
      </w:pPr>
    </w:lvl>
    <w:lvl w:ilvl="4" w:tplc="041A0019" w:tentative="1">
      <w:start w:val="1"/>
      <w:numFmt w:val="lowerLetter"/>
      <w:lvlText w:val="%5."/>
      <w:lvlJc w:val="left"/>
      <w:pPr>
        <w:ind w:left="3243" w:hanging="360"/>
      </w:pPr>
    </w:lvl>
    <w:lvl w:ilvl="5" w:tplc="041A001B" w:tentative="1">
      <w:start w:val="1"/>
      <w:numFmt w:val="lowerRoman"/>
      <w:lvlText w:val="%6."/>
      <w:lvlJc w:val="right"/>
      <w:pPr>
        <w:ind w:left="3963" w:hanging="180"/>
      </w:pPr>
    </w:lvl>
    <w:lvl w:ilvl="6" w:tplc="041A000F" w:tentative="1">
      <w:start w:val="1"/>
      <w:numFmt w:val="decimal"/>
      <w:lvlText w:val="%7."/>
      <w:lvlJc w:val="left"/>
      <w:pPr>
        <w:ind w:left="4683" w:hanging="360"/>
      </w:pPr>
    </w:lvl>
    <w:lvl w:ilvl="7" w:tplc="041A0019" w:tentative="1">
      <w:start w:val="1"/>
      <w:numFmt w:val="lowerLetter"/>
      <w:lvlText w:val="%8."/>
      <w:lvlJc w:val="left"/>
      <w:pPr>
        <w:ind w:left="5403" w:hanging="360"/>
      </w:pPr>
    </w:lvl>
    <w:lvl w:ilvl="8" w:tplc="041A001B" w:tentative="1">
      <w:start w:val="1"/>
      <w:numFmt w:val="lowerRoman"/>
      <w:lvlText w:val="%9."/>
      <w:lvlJc w:val="right"/>
      <w:pPr>
        <w:ind w:left="6123" w:hanging="180"/>
      </w:pPr>
    </w:lvl>
  </w:abstractNum>
  <w:abstractNum w:abstractNumId="34" w15:restartNumberingAfterBreak="0">
    <w:nsid w:val="7DC953AB"/>
    <w:multiLevelType w:val="hybridMultilevel"/>
    <w:tmpl w:val="BED6C42A"/>
    <w:lvl w:ilvl="0" w:tplc="FFFFFFFF">
      <w:start w:val="1"/>
      <w:numFmt w:val="decimal"/>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2688417">
    <w:abstractNumId w:val="24"/>
  </w:num>
  <w:num w:numId="2" w16cid:durableId="1875848060">
    <w:abstractNumId w:val="27"/>
  </w:num>
  <w:num w:numId="3" w16cid:durableId="1762407022">
    <w:abstractNumId w:val="21"/>
  </w:num>
  <w:num w:numId="4" w16cid:durableId="1422221185">
    <w:abstractNumId w:val="17"/>
    <w:lvlOverride w:ilvl="0">
      <w:startOverride w:val="1"/>
    </w:lvlOverride>
  </w:num>
  <w:num w:numId="5" w16cid:durableId="1315908735">
    <w:abstractNumId w:val="17"/>
    <w:lvlOverride w:ilvl="0">
      <w:startOverride w:val="1"/>
    </w:lvlOverride>
  </w:num>
  <w:num w:numId="6" w16cid:durableId="1504319392">
    <w:abstractNumId w:val="17"/>
    <w:lvlOverride w:ilvl="0">
      <w:startOverride w:val="1"/>
    </w:lvlOverride>
  </w:num>
  <w:num w:numId="7" w16cid:durableId="1551917939">
    <w:abstractNumId w:val="17"/>
    <w:lvlOverride w:ilvl="0">
      <w:startOverride w:val="1"/>
    </w:lvlOverride>
  </w:num>
  <w:num w:numId="8" w16cid:durableId="831063816">
    <w:abstractNumId w:val="17"/>
    <w:lvlOverride w:ilvl="0">
      <w:startOverride w:val="1"/>
    </w:lvlOverride>
  </w:num>
  <w:num w:numId="9" w16cid:durableId="721909398">
    <w:abstractNumId w:val="17"/>
    <w:lvlOverride w:ilvl="0">
      <w:startOverride w:val="1"/>
    </w:lvlOverride>
  </w:num>
  <w:num w:numId="10" w16cid:durableId="1272204323">
    <w:abstractNumId w:val="8"/>
  </w:num>
  <w:num w:numId="11" w16cid:durableId="472453552">
    <w:abstractNumId w:val="17"/>
    <w:lvlOverride w:ilvl="0">
      <w:startOverride w:val="1"/>
    </w:lvlOverride>
  </w:num>
  <w:num w:numId="12" w16cid:durableId="951322708">
    <w:abstractNumId w:val="5"/>
  </w:num>
  <w:num w:numId="13" w16cid:durableId="1002701186">
    <w:abstractNumId w:val="18"/>
  </w:num>
  <w:num w:numId="14" w16cid:durableId="497354694">
    <w:abstractNumId w:val="13"/>
  </w:num>
  <w:num w:numId="15" w16cid:durableId="177934505">
    <w:abstractNumId w:val="17"/>
    <w:lvlOverride w:ilvl="0">
      <w:startOverride w:val="1"/>
    </w:lvlOverride>
  </w:num>
  <w:num w:numId="16" w16cid:durableId="1175417340">
    <w:abstractNumId w:val="29"/>
  </w:num>
  <w:num w:numId="17" w16cid:durableId="1721443372">
    <w:abstractNumId w:val="26"/>
  </w:num>
  <w:num w:numId="18" w16cid:durableId="307976540">
    <w:abstractNumId w:val="17"/>
    <w:lvlOverride w:ilvl="0">
      <w:startOverride w:val="1"/>
    </w:lvlOverride>
  </w:num>
  <w:num w:numId="19" w16cid:durableId="432172492">
    <w:abstractNumId w:val="17"/>
    <w:lvlOverride w:ilvl="0">
      <w:startOverride w:val="1"/>
    </w:lvlOverride>
  </w:num>
  <w:num w:numId="20" w16cid:durableId="1815830421">
    <w:abstractNumId w:val="17"/>
  </w:num>
  <w:num w:numId="21" w16cid:durableId="837381765">
    <w:abstractNumId w:val="17"/>
    <w:lvlOverride w:ilvl="0">
      <w:startOverride w:val="1"/>
    </w:lvlOverride>
  </w:num>
  <w:num w:numId="22" w16cid:durableId="2137602453">
    <w:abstractNumId w:val="17"/>
    <w:lvlOverride w:ilvl="0">
      <w:startOverride w:val="1"/>
    </w:lvlOverride>
  </w:num>
  <w:num w:numId="23" w16cid:durableId="1508129780">
    <w:abstractNumId w:val="17"/>
    <w:lvlOverride w:ilvl="0">
      <w:startOverride w:val="1"/>
    </w:lvlOverride>
  </w:num>
  <w:num w:numId="24" w16cid:durableId="1401827748">
    <w:abstractNumId w:val="17"/>
    <w:lvlOverride w:ilvl="0">
      <w:startOverride w:val="1"/>
    </w:lvlOverride>
  </w:num>
  <w:num w:numId="25" w16cid:durableId="1505896128">
    <w:abstractNumId w:val="17"/>
    <w:lvlOverride w:ilvl="0">
      <w:startOverride w:val="1"/>
    </w:lvlOverride>
  </w:num>
  <w:num w:numId="26" w16cid:durableId="269822048">
    <w:abstractNumId w:val="17"/>
    <w:lvlOverride w:ilvl="0">
      <w:startOverride w:val="1"/>
    </w:lvlOverride>
  </w:num>
  <w:num w:numId="27" w16cid:durableId="1681010237">
    <w:abstractNumId w:val="17"/>
    <w:lvlOverride w:ilvl="0">
      <w:startOverride w:val="1"/>
    </w:lvlOverride>
  </w:num>
  <w:num w:numId="28" w16cid:durableId="1379671453">
    <w:abstractNumId w:val="17"/>
    <w:lvlOverride w:ilvl="0">
      <w:startOverride w:val="1"/>
    </w:lvlOverride>
  </w:num>
  <w:num w:numId="29" w16cid:durableId="1313631762">
    <w:abstractNumId w:val="17"/>
    <w:lvlOverride w:ilvl="0">
      <w:startOverride w:val="1"/>
    </w:lvlOverride>
  </w:num>
  <w:num w:numId="30" w16cid:durableId="1954095029">
    <w:abstractNumId w:val="17"/>
    <w:lvlOverride w:ilvl="0">
      <w:startOverride w:val="1"/>
    </w:lvlOverride>
  </w:num>
  <w:num w:numId="31" w16cid:durableId="897280724">
    <w:abstractNumId w:val="3"/>
  </w:num>
  <w:num w:numId="32" w16cid:durableId="1625112133">
    <w:abstractNumId w:val="33"/>
    <w:lvlOverride w:ilvl="0">
      <w:startOverride w:val="1"/>
    </w:lvlOverride>
  </w:num>
  <w:num w:numId="33" w16cid:durableId="29116515">
    <w:abstractNumId w:val="33"/>
  </w:num>
  <w:num w:numId="34" w16cid:durableId="1466851834">
    <w:abstractNumId w:val="33"/>
    <w:lvlOverride w:ilvl="0">
      <w:startOverride w:val="1"/>
    </w:lvlOverride>
  </w:num>
  <w:num w:numId="35" w16cid:durableId="787435048">
    <w:abstractNumId w:val="33"/>
    <w:lvlOverride w:ilvl="0">
      <w:startOverride w:val="1"/>
    </w:lvlOverride>
  </w:num>
  <w:num w:numId="36" w16cid:durableId="683365220">
    <w:abstractNumId w:val="33"/>
    <w:lvlOverride w:ilvl="0">
      <w:startOverride w:val="1"/>
    </w:lvlOverride>
  </w:num>
  <w:num w:numId="37" w16cid:durableId="672805789">
    <w:abstractNumId w:val="33"/>
    <w:lvlOverride w:ilvl="0">
      <w:startOverride w:val="1"/>
    </w:lvlOverride>
  </w:num>
  <w:num w:numId="38" w16cid:durableId="1594238726">
    <w:abstractNumId w:val="33"/>
    <w:lvlOverride w:ilvl="0">
      <w:startOverride w:val="1"/>
    </w:lvlOverride>
  </w:num>
  <w:num w:numId="39" w16cid:durableId="700670582">
    <w:abstractNumId w:val="33"/>
    <w:lvlOverride w:ilvl="0">
      <w:startOverride w:val="1"/>
    </w:lvlOverride>
  </w:num>
  <w:num w:numId="40" w16cid:durableId="1046371357">
    <w:abstractNumId w:val="33"/>
    <w:lvlOverride w:ilvl="0">
      <w:startOverride w:val="1"/>
    </w:lvlOverride>
  </w:num>
  <w:num w:numId="41" w16cid:durableId="938292091">
    <w:abstractNumId w:val="33"/>
    <w:lvlOverride w:ilvl="0">
      <w:startOverride w:val="1"/>
    </w:lvlOverride>
  </w:num>
  <w:num w:numId="42" w16cid:durableId="292105902">
    <w:abstractNumId w:val="0"/>
  </w:num>
  <w:num w:numId="43" w16cid:durableId="739602399">
    <w:abstractNumId w:val="33"/>
  </w:num>
  <w:num w:numId="44" w16cid:durableId="2032297061">
    <w:abstractNumId w:val="33"/>
    <w:lvlOverride w:ilvl="0">
      <w:startOverride w:val="1"/>
    </w:lvlOverride>
  </w:num>
  <w:num w:numId="45" w16cid:durableId="7365616">
    <w:abstractNumId w:val="7"/>
  </w:num>
  <w:num w:numId="46" w16cid:durableId="2139714190">
    <w:abstractNumId w:val="6"/>
  </w:num>
  <w:num w:numId="47" w16cid:durableId="126748021">
    <w:abstractNumId w:val="34"/>
  </w:num>
  <w:num w:numId="48" w16cid:durableId="525412300">
    <w:abstractNumId w:val="28"/>
  </w:num>
  <w:num w:numId="49" w16cid:durableId="1625506298">
    <w:abstractNumId w:val="22"/>
  </w:num>
  <w:num w:numId="50" w16cid:durableId="538123872">
    <w:abstractNumId w:val="12"/>
  </w:num>
  <w:num w:numId="51" w16cid:durableId="971330413">
    <w:abstractNumId w:val="33"/>
    <w:lvlOverride w:ilvl="0">
      <w:startOverride w:val="1"/>
    </w:lvlOverride>
  </w:num>
  <w:num w:numId="52" w16cid:durableId="1846703691">
    <w:abstractNumId w:val="33"/>
    <w:lvlOverride w:ilvl="0">
      <w:startOverride w:val="1"/>
    </w:lvlOverride>
  </w:num>
  <w:num w:numId="53" w16cid:durableId="844396843">
    <w:abstractNumId w:val="32"/>
  </w:num>
  <w:num w:numId="54" w16cid:durableId="1904564984">
    <w:abstractNumId w:val="15"/>
  </w:num>
  <w:num w:numId="55" w16cid:durableId="1725524585">
    <w:abstractNumId w:val="4"/>
  </w:num>
  <w:num w:numId="56" w16cid:durableId="1472096133">
    <w:abstractNumId w:val="1"/>
  </w:num>
  <w:num w:numId="57" w16cid:durableId="1918056035">
    <w:abstractNumId w:val="14"/>
  </w:num>
  <w:num w:numId="58" w16cid:durableId="179706835">
    <w:abstractNumId w:val="2"/>
  </w:num>
  <w:num w:numId="59" w16cid:durableId="441998139">
    <w:abstractNumId w:val="23"/>
  </w:num>
  <w:num w:numId="60" w16cid:durableId="1778328249">
    <w:abstractNumId w:val="20"/>
  </w:num>
  <w:num w:numId="61" w16cid:durableId="1040789153">
    <w:abstractNumId w:val="33"/>
    <w:lvlOverride w:ilvl="0">
      <w:startOverride w:val="1"/>
    </w:lvlOverride>
  </w:num>
  <w:num w:numId="62" w16cid:durableId="230776663">
    <w:abstractNumId w:val="19"/>
  </w:num>
  <w:num w:numId="63" w16cid:durableId="734739571">
    <w:abstractNumId w:val="16"/>
  </w:num>
  <w:num w:numId="64" w16cid:durableId="1468937363">
    <w:abstractNumId w:val="25"/>
  </w:num>
  <w:num w:numId="65" w16cid:durableId="731587109">
    <w:abstractNumId w:val="9"/>
  </w:num>
  <w:num w:numId="66" w16cid:durableId="1140612408">
    <w:abstractNumId w:val="27"/>
    <w:lvlOverride w:ilvl="0">
      <w:startOverride w:val="1"/>
    </w:lvlOverride>
  </w:num>
  <w:num w:numId="67" w16cid:durableId="9991542">
    <w:abstractNumId w:val="31"/>
  </w:num>
  <w:num w:numId="68" w16cid:durableId="751197512">
    <w:abstractNumId w:val="30"/>
  </w:num>
  <w:num w:numId="69" w16cid:durableId="1246919165">
    <w:abstractNumId w:val="27"/>
    <w:lvlOverride w:ilvl="0">
      <w:startOverride w:val="1"/>
    </w:lvlOverride>
  </w:num>
  <w:num w:numId="70" w16cid:durableId="1414619583">
    <w:abstractNumId w:val="11"/>
  </w:num>
  <w:num w:numId="71" w16cid:durableId="904032326">
    <w:abstractNumId w:val="1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0MTc3MjE1MrYwMLZU0lEKTi0uzszPAymwNKkFAPKpaE4tAAAA"/>
  </w:docVars>
  <w:rsids>
    <w:rsidRoot w:val="000D5ECF"/>
    <w:rsid w:val="0000010E"/>
    <w:rsid w:val="00000752"/>
    <w:rsid w:val="0000196D"/>
    <w:rsid w:val="00002ADE"/>
    <w:rsid w:val="00004133"/>
    <w:rsid w:val="00004512"/>
    <w:rsid w:val="00004527"/>
    <w:rsid w:val="0000475B"/>
    <w:rsid w:val="00005031"/>
    <w:rsid w:val="00005CD0"/>
    <w:rsid w:val="000063DA"/>
    <w:rsid w:val="0000723B"/>
    <w:rsid w:val="000073B3"/>
    <w:rsid w:val="00007ABF"/>
    <w:rsid w:val="000101A5"/>
    <w:rsid w:val="000106D5"/>
    <w:rsid w:val="000112B0"/>
    <w:rsid w:val="000117ED"/>
    <w:rsid w:val="00011B8B"/>
    <w:rsid w:val="0001357E"/>
    <w:rsid w:val="000137CB"/>
    <w:rsid w:val="000142FD"/>
    <w:rsid w:val="0001493A"/>
    <w:rsid w:val="00014D80"/>
    <w:rsid w:val="000150E8"/>
    <w:rsid w:val="000160A5"/>
    <w:rsid w:val="000162BC"/>
    <w:rsid w:val="0001632E"/>
    <w:rsid w:val="000172AD"/>
    <w:rsid w:val="000172EC"/>
    <w:rsid w:val="00017764"/>
    <w:rsid w:val="0002043E"/>
    <w:rsid w:val="000204D1"/>
    <w:rsid w:val="00020BB4"/>
    <w:rsid w:val="0002145A"/>
    <w:rsid w:val="000219D3"/>
    <w:rsid w:val="0002240D"/>
    <w:rsid w:val="0002274B"/>
    <w:rsid w:val="00022F58"/>
    <w:rsid w:val="000230B6"/>
    <w:rsid w:val="0002440E"/>
    <w:rsid w:val="00025C38"/>
    <w:rsid w:val="00025E58"/>
    <w:rsid w:val="000261CF"/>
    <w:rsid w:val="00027380"/>
    <w:rsid w:val="0002753F"/>
    <w:rsid w:val="000276AB"/>
    <w:rsid w:val="00027748"/>
    <w:rsid w:val="000302C9"/>
    <w:rsid w:val="00030E81"/>
    <w:rsid w:val="0003150A"/>
    <w:rsid w:val="00031891"/>
    <w:rsid w:val="00031A48"/>
    <w:rsid w:val="00031C7D"/>
    <w:rsid w:val="000325D6"/>
    <w:rsid w:val="00032610"/>
    <w:rsid w:val="00032846"/>
    <w:rsid w:val="00032A46"/>
    <w:rsid w:val="00033CE7"/>
    <w:rsid w:val="000342E4"/>
    <w:rsid w:val="00034540"/>
    <w:rsid w:val="0003478E"/>
    <w:rsid w:val="00035087"/>
    <w:rsid w:val="00035118"/>
    <w:rsid w:val="00036B6D"/>
    <w:rsid w:val="00037153"/>
    <w:rsid w:val="00037E29"/>
    <w:rsid w:val="00037FCC"/>
    <w:rsid w:val="0004097B"/>
    <w:rsid w:val="00041225"/>
    <w:rsid w:val="000416FC"/>
    <w:rsid w:val="00041843"/>
    <w:rsid w:val="000419CA"/>
    <w:rsid w:val="00041C16"/>
    <w:rsid w:val="000421B6"/>
    <w:rsid w:val="00042535"/>
    <w:rsid w:val="000426E4"/>
    <w:rsid w:val="00042B2C"/>
    <w:rsid w:val="000433A8"/>
    <w:rsid w:val="000433B6"/>
    <w:rsid w:val="00043874"/>
    <w:rsid w:val="00043A7A"/>
    <w:rsid w:val="00043C86"/>
    <w:rsid w:val="000446E3"/>
    <w:rsid w:val="00045029"/>
    <w:rsid w:val="00045470"/>
    <w:rsid w:val="0004549E"/>
    <w:rsid w:val="00045D6B"/>
    <w:rsid w:val="00046721"/>
    <w:rsid w:val="00046C32"/>
    <w:rsid w:val="00047892"/>
    <w:rsid w:val="00051869"/>
    <w:rsid w:val="00052C01"/>
    <w:rsid w:val="000544D5"/>
    <w:rsid w:val="00054523"/>
    <w:rsid w:val="00054808"/>
    <w:rsid w:val="000558FB"/>
    <w:rsid w:val="00056495"/>
    <w:rsid w:val="00056DC7"/>
    <w:rsid w:val="00056F6D"/>
    <w:rsid w:val="0006096D"/>
    <w:rsid w:val="00060A95"/>
    <w:rsid w:val="00061977"/>
    <w:rsid w:val="000624A0"/>
    <w:rsid w:val="00062BA7"/>
    <w:rsid w:val="00062ED3"/>
    <w:rsid w:val="00063277"/>
    <w:rsid w:val="00063E77"/>
    <w:rsid w:val="0006445C"/>
    <w:rsid w:val="00064C3F"/>
    <w:rsid w:val="00065B7B"/>
    <w:rsid w:val="000661C5"/>
    <w:rsid w:val="0006704B"/>
    <w:rsid w:val="00067AAC"/>
    <w:rsid w:val="00067E10"/>
    <w:rsid w:val="0007016A"/>
    <w:rsid w:val="00070960"/>
    <w:rsid w:val="000715E5"/>
    <w:rsid w:val="00071F9D"/>
    <w:rsid w:val="000721C8"/>
    <w:rsid w:val="00072BFC"/>
    <w:rsid w:val="0007440B"/>
    <w:rsid w:val="00074CC6"/>
    <w:rsid w:val="000753C4"/>
    <w:rsid w:val="00075AE2"/>
    <w:rsid w:val="000763AB"/>
    <w:rsid w:val="0007655A"/>
    <w:rsid w:val="0007680E"/>
    <w:rsid w:val="00080401"/>
    <w:rsid w:val="00080DCA"/>
    <w:rsid w:val="00080DFE"/>
    <w:rsid w:val="0008108C"/>
    <w:rsid w:val="00081E3B"/>
    <w:rsid w:val="000823E8"/>
    <w:rsid w:val="000836E4"/>
    <w:rsid w:val="00083A7D"/>
    <w:rsid w:val="0008445F"/>
    <w:rsid w:val="00084761"/>
    <w:rsid w:val="00084F4E"/>
    <w:rsid w:val="00085423"/>
    <w:rsid w:val="00085A0C"/>
    <w:rsid w:val="00085FC2"/>
    <w:rsid w:val="00086582"/>
    <w:rsid w:val="00086ABA"/>
    <w:rsid w:val="000874B9"/>
    <w:rsid w:val="000906C3"/>
    <w:rsid w:val="000908B8"/>
    <w:rsid w:val="00091208"/>
    <w:rsid w:val="000926B4"/>
    <w:rsid w:val="00092BB6"/>
    <w:rsid w:val="00092C2E"/>
    <w:rsid w:val="00093C54"/>
    <w:rsid w:val="000948F7"/>
    <w:rsid w:val="00095FBD"/>
    <w:rsid w:val="0009651C"/>
    <w:rsid w:val="0009668B"/>
    <w:rsid w:val="000A0487"/>
    <w:rsid w:val="000A07C9"/>
    <w:rsid w:val="000A09E4"/>
    <w:rsid w:val="000A117C"/>
    <w:rsid w:val="000A11E9"/>
    <w:rsid w:val="000A1E19"/>
    <w:rsid w:val="000A27CE"/>
    <w:rsid w:val="000A284D"/>
    <w:rsid w:val="000A2F2A"/>
    <w:rsid w:val="000A2F4D"/>
    <w:rsid w:val="000A3A44"/>
    <w:rsid w:val="000A49F6"/>
    <w:rsid w:val="000A507A"/>
    <w:rsid w:val="000A59EE"/>
    <w:rsid w:val="000A63EF"/>
    <w:rsid w:val="000A6680"/>
    <w:rsid w:val="000A7BAE"/>
    <w:rsid w:val="000A7C41"/>
    <w:rsid w:val="000B0261"/>
    <w:rsid w:val="000B17B5"/>
    <w:rsid w:val="000B236F"/>
    <w:rsid w:val="000B2902"/>
    <w:rsid w:val="000B2940"/>
    <w:rsid w:val="000B2946"/>
    <w:rsid w:val="000B2C74"/>
    <w:rsid w:val="000B2D05"/>
    <w:rsid w:val="000B2E58"/>
    <w:rsid w:val="000B3E54"/>
    <w:rsid w:val="000B4865"/>
    <w:rsid w:val="000B5781"/>
    <w:rsid w:val="000B58F9"/>
    <w:rsid w:val="000B6718"/>
    <w:rsid w:val="000B72FF"/>
    <w:rsid w:val="000B74CE"/>
    <w:rsid w:val="000B7614"/>
    <w:rsid w:val="000B7CA5"/>
    <w:rsid w:val="000C0BE4"/>
    <w:rsid w:val="000C2A55"/>
    <w:rsid w:val="000C2F5E"/>
    <w:rsid w:val="000C3115"/>
    <w:rsid w:val="000C3BE5"/>
    <w:rsid w:val="000C401C"/>
    <w:rsid w:val="000C4BBA"/>
    <w:rsid w:val="000C4C50"/>
    <w:rsid w:val="000C6BE6"/>
    <w:rsid w:val="000C7584"/>
    <w:rsid w:val="000D1419"/>
    <w:rsid w:val="000D167A"/>
    <w:rsid w:val="000D2752"/>
    <w:rsid w:val="000D2932"/>
    <w:rsid w:val="000D2B38"/>
    <w:rsid w:val="000D2F8F"/>
    <w:rsid w:val="000D3E8C"/>
    <w:rsid w:val="000D4747"/>
    <w:rsid w:val="000D4F37"/>
    <w:rsid w:val="000D5599"/>
    <w:rsid w:val="000D5ECF"/>
    <w:rsid w:val="000D628B"/>
    <w:rsid w:val="000D6ABD"/>
    <w:rsid w:val="000D714E"/>
    <w:rsid w:val="000D7280"/>
    <w:rsid w:val="000D7B02"/>
    <w:rsid w:val="000E0285"/>
    <w:rsid w:val="000E27A2"/>
    <w:rsid w:val="000E3504"/>
    <w:rsid w:val="000E37B9"/>
    <w:rsid w:val="000E3BB0"/>
    <w:rsid w:val="000E3E80"/>
    <w:rsid w:val="000E571E"/>
    <w:rsid w:val="000E65B3"/>
    <w:rsid w:val="000E6C92"/>
    <w:rsid w:val="000E71D5"/>
    <w:rsid w:val="000E780B"/>
    <w:rsid w:val="000E7844"/>
    <w:rsid w:val="000E7A35"/>
    <w:rsid w:val="000F0FE0"/>
    <w:rsid w:val="000F131C"/>
    <w:rsid w:val="000F1ADB"/>
    <w:rsid w:val="000F1B5B"/>
    <w:rsid w:val="000F1CA3"/>
    <w:rsid w:val="000F1F01"/>
    <w:rsid w:val="000F1F7D"/>
    <w:rsid w:val="000F2200"/>
    <w:rsid w:val="000F2697"/>
    <w:rsid w:val="000F3703"/>
    <w:rsid w:val="000F38AE"/>
    <w:rsid w:val="000F3D5A"/>
    <w:rsid w:val="000F3F37"/>
    <w:rsid w:val="000F47D9"/>
    <w:rsid w:val="000F54BC"/>
    <w:rsid w:val="000F5C1B"/>
    <w:rsid w:val="000F6B69"/>
    <w:rsid w:val="000F6B8D"/>
    <w:rsid w:val="001003EA"/>
    <w:rsid w:val="00100987"/>
    <w:rsid w:val="00100A10"/>
    <w:rsid w:val="00100A8B"/>
    <w:rsid w:val="00100C1D"/>
    <w:rsid w:val="00101DE8"/>
    <w:rsid w:val="00102BF7"/>
    <w:rsid w:val="0010372E"/>
    <w:rsid w:val="001037CC"/>
    <w:rsid w:val="00103B29"/>
    <w:rsid w:val="00103C82"/>
    <w:rsid w:val="00103EB5"/>
    <w:rsid w:val="0010467A"/>
    <w:rsid w:val="00104C5E"/>
    <w:rsid w:val="001058B2"/>
    <w:rsid w:val="0010649D"/>
    <w:rsid w:val="00106A2A"/>
    <w:rsid w:val="00106E90"/>
    <w:rsid w:val="0010739F"/>
    <w:rsid w:val="00107605"/>
    <w:rsid w:val="001077A1"/>
    <w:rsid w:val="0011009D"/>
    <w:rsid w:val="00111B56"/>
    <w:rsid w:val="00111F4D"/>
    <w:rsid w:val="001128A5"/>
    <w:rsid w:val="00112A12"/>
    <w:rsid w:val="00113163"/>
    <w:rsid w:val="0011337E"/>
    <w:rsid w:val="00113A34"/>
    <w:rsid w:val="00113DBD"/>
    <w:rsid w:val="00113E8A"/>
    <w:rsid w:val="00114479"/>
    <w:rsid w:val="001157C1"/>
    <w:rsid w:val="0011583C"/>
    <w:rsid w:val="00116495"/>
    <w:rsid w:val="00116577"/>
    <w:rsid w:val="001166BE"/>
    <w:rsid w:val="00117D8D"/>
    <w:rsid w:val="0012127C"/>
    <w:rsid w:val="0012257D"/>
    <w:rsid w:val="00123302"/>
    <w:rsid w:val="00124149"/>
    <w:rsid w:val="001243BC"/>
    <w:rsid w:val="00124424"/>
    <w:rsid w:val="00124651"/>
    <w:rsid w:val="00124ABA"/>
    <w:rsid w:val="00124B46"/>
    <w:rsid w:val="00124E30"/>
    <w:rsid w:val="00124E56"/>
    <w:rsid w:val="00124F06"/>
    <w:rsid w:val="001256A1"/>
    <w:rsid w:val="00125E29"/>
    <w:rsid w:val="00126093"/>
    <w:rsid w:val="00126612"/>
    <w:rsid w:val="00130084"/>
    <w:rsid w:val="0013008E"/>
    <w:rsid w:val="00130177"/>
    <w:rsid w:val="001303A3"/>
    <w:rsid w:val="0013079D"/>
    <w:rsid w:val="00130C3B"/>
    <w:rsid w:val="00130E26"/>
    <w:rsid w:val="001316FD"/>
    <w:rsid w:val="00131A1F"/>
    <w:rsid w:val="00131CD4"/>
    <w:rsid w:val="001324F2"/>
    <w:rsid w:val="001327A1"/>
    <w:rsid w:val="00132C44"/>
    <w:rsid w:val="00132FB5"/>
    <w:rsid w:val="00133930"/>
    <w:rsid w:val="00133A37"/>
    <w:rsid w:val="00133AC3"/>
    <w:rsid w:val="00133E03"/>
    <w:rsid w:val="00134125"/>
    <w:rsid w:val="00134919"/>
    <w:rsid w:val="00135637"/>
    <w:rsid w:val="001358AE"/>
    <w:rsid w:val="00135958"/>
    <w:rsid w:val="00135C21"/>
    <w:rsid w:val="00136CDB"/>
    <w:rsid w:val="00137135"/>
    <w:rsid w:val="0013754E"/>
    <w:rsid w:val="00137810"/>
    <w:rsid w:val="00137C59"/>
    <w:rsid w:val="0014011A"/>
    <w:rsid w:val="001409D1"/>
    <w:rsid w:val="001410C9"/>
    <w:rsid w:val="0014145A"/>
    <w:rsid w:val="00141687"/>
    <w:rsid w:val="00141E01"/>
    <w:rsid w:val="00141F32"/>
    <w:rsid w:val="001424D5"/>
    <w:rsid w:val="00142843"/>
    <w:rsid w:val="001428DB"/>
    <w:rsid w:val="00142A95"/>
    <w:rsid w:val="0014317A"/>
    <w:rsid w:val="00143A2D"/>
    <w:rsid w:val="00143C7D"/>
    <w:rsid w:val="0014461A"/>
    <w:rsid w:val="0014546D"/>
    <w:rsid w:val="00146772"/>
    <w:rsid w:val="001469E5"/>
    <w:rsid w:val="00151A82"/>
    <w:rsid w:val="00152E5B"/>
    <w:rsid w:val="00153F1C"/>
    <w:rsid w:val="00154271"/>
    <w:rsid w:val="00154693"/>
    <w:rsid w:val="00155071"/>
    <w:rsid w:val="0015575E"/>
    <w:rsid w:val="00155EDD"/>
    <w:rsid w:val="00155F2F"/>
    <w:rsid w:val="00156EFB"/>
    <w:rsid w:val="00157111"/>
    <w:rsid w:val="00160811"/>
    <w:rsid w:val="0016216D"/>
    <w:rsid w:val="001625D9"/>
    <w:rsid w:val="00163079"/>
    <w:rsid w:val="0016307F"/>
    <w:rsid w:val="001630EC"/>
    <w:rsid w:val="001636DF"/>
    <w:rsid w:val="001648A5"/>
    <w:rsid w:val="001654A6"/>
    <w:rsid w:val="001666D3"/>
    <w:rsid w:val="0016676F"/>
    <w:rsid w:val="00167D36"/>
    <w:rsid w:val="00170217"/>
    <w:rsid w:val="001710D2"/>
    <w:rsid w:val="001711AD"/>
    <w:rsid w:val="0017126F"/>
    <w:rsid w:val="00171392"/>
    <w:rsid w:val="00171484"/>
    <w:rsid w:val="00171989"/>
    <w:rsid w:val="001725CD"/>
    <w:rsid w:val="00172861"/>
    <w:rsid w:val="001728E4"/>
    <w:rsid w:val="00172A3F"/>
    <w:rsid w:val="001737E0"/>
    <w:rsid w:val="00173941"/>
    <w:rsid w:val="00173ADD"/>
    <w:rsid w:val="00174B39"/>
    <w:rsid w:val="00176502"/>
    <w:rsid w:val="001768A8"/>
    <w:rsid w:val="00176AFA"/>
    <w:rsid w:val="00176FD5"/>
    <w:rsid w:val="00177010"/>
    <w:rsid w:val="0018014C"/>
    <w:rsid w:val="00180DAF"/>
    <w:rsid w:val="00181AB8"/>
    <w:rsid w:val="00182498"/>
    <w:rsid w:val="00182559"/>
    <w:rsid w:val="00182690"/>
    <w:rsid w:val="0018324B"/>
    <w:rsid w:val="00183A2C"/>
    <w:rsid w:val="00184428"/>
    <w:rsid w:val="0018490B"/>
    <w:rsid w:val="00184E44"/>
    <w:rsid w:val="00185D60"/>
    <w:rsid w:val="00185E6C"/>
    <w:rsid w:val="00185FDC"/>
    <w:rsid w:val="00186007"/>
    <w:rsid w:val="0018637E"/>
    <w:rsid w:val="001865EE"/>
    <w:rsid w:val="001877BE"/>
    <w:rsid w:val="00190989"/>
    <w:rsid w:val="00192BB5"/>
    <w:rsid w:val="001932FA"/>
    <w:rsid w:val="00193710"/>
    <w:rsid w:val="00194851"/>
    <w:rsid w:val="00194978"/>
    <w:rsid w:val="0019546A"/>
    <w:rsid w:val="00195BFF"/>
    <w:rsid w:val="001963B7"/>
    <w:rsid w:val="001964D5"/>
    <w:rsid w:val="0019724B"/>
    <w:rsid w:val="001976BE"/>
    <w:rsid w:val="001A0B0F"/>
    <w:rsid w:val="001A0C12"/>
    <w:rsid w:val="001A0D14"/>
    <w:rsid w:val="001A1224"/>
    <w:rsid w:val="001A15AD"/>
    <w:rsid w:val="001A1D7A"/>
    <w:rsid w:val="001A1F4E"/>
    <w:rsid w:val="001A2CBF"/>
    <w:rsid w:val="001A37D6"/>
    <w:rsid w:val="001A381D"/>
    <w:rsid w:val="001A39A9"/>
    <w:rsid w:val="001A483D"/>
    <w:rsid w:val="001A5441"/>
    <w:rsid w:val="001A6BD7"/>
    <w:rsid w:val="001A700A"/>
    <w:rsid w:val="001A7082"/>
    <w:rsid w:val="001A72C5"/>
    <w:rsid w:val="001A72EE"/>
    <w:rsid w:val="001B039E"/>
    <w:rsid w:val="001B0579"/>
    <w:rsid w:val="001B157A"/>
    <w:rsid w:val="001B176F"/>
    <w:rsid w:val="001B1A54"/>
    <w:rsid w:val="001B1AF0"/>
    <w:rsid w:val="001B1E9F"/>
    <w:rsid w:val="001B28ED"/>
    <w:rsid w:val="001B2E76"/>
    <w:rsid w:val="001B30BB"/>
    <w:rsid w:val="001B3272"/>
    <w:rsid w:val="001B3394"/>
    <w:rsid w:val="001B344D"/>
    <w:rsid w:val="001B53DD"/>
    <w:rsid w:val="001B6944"/>
    <w:rsid w:val="001B6E16"/>
    <w:rsid w:val="001B7C62"/>
    <w:rsid w:val="001B7D15"/>
    <w:rsid w:val="001B7FC4"/>
    <w:rsid w:val="001C1FB4"/>
    <w:rsid w:val="001C2F8A"/>
    <w:rsid w:val="001C30F2"/>
    <w:rsid w:val="001C3D99"/>
    <w:rsid w:val="001C4265"/>
    <w:rsid w:val="001C4BB3"/>
    <w:rsid w:val="001C4CC4"/>
    <w:rsid w:val="001C5364"/>
    <w:rsid w:val="001C5786"/>
    <w:rsid w:val="001C6EE1"/>
    <w:rsid w:val="001C783D"/>
    <w:rsid w:val="001D0450"/>
    <w:rsid w:val="001D1668"/>
    <w:rsid w:val="001D1944"/>
    <w:rsid w:val="001D2FC7"/>
    <w:rsid w:val="001D3DB4"/>
    <w:rsid w:val="001D4036"/>
    <w:rsid w:val="001D46B0"/>
    <w:rsid w:val="001D48EC"/>
    <w:rsid w:val="001D5258"/>
    <w:rsid w:val="001D54AD"/>
    <w:rsid w:val="001D5D65"/>
    <w:rsid w:val="001D5D7C"/>
    <w:rsid w:val="001D69B7"/>
    <w:rsid w:val="001D6C0B"/>
    <w:rsid w:val="001D78FA"/>
    <w:rsid w:val="001D7C42"/>
    <w:rsid w:val="001D7CAB"/>
    <w:rsid w:val="001D7E81"/>
    <w:rsid w:val="001E095B"/>
    <w:rsid w:val="001E0AD8"/>
    <w:rsid w:val="001E0B73"/>
    <w:rsid w:val="001E0BDD"/>
    <w:rsid w:val="001E0DCC"/>
    <w:rsid w:val="001E0E6D"/>
    <w:rsid w:val="001E1406"/>
    <w:rsid w:val="001E1676"/>
    <w:rsid w:val="001E23BD"/>
    <w:rsid w:val="001E2539"/>
    <w:rsid w:val="001E2A54"/>
    <w:rsid w:val="001E2C24"/>
    <w:rsid w:val="001E3398"/>
    <w:rsid w:val="001E359C"/>
    <w:rsid w:val="001E367E"/>
    <w:rsid w:val="001E3FB1"/>
    <w:rsid w:val="001E47C9"/>
    <w:rsid w:val="001E53BA"/>
    <w:rsid w:val="001E5E5B"/>
    <w:rsid w:val="001E651C"/>
    <w:rsid w:val="001E6C88"/>
    <w:rsid w:val="001E6D97"/>
    <w:rsid w:val="001F1086"/>
    <w:rsid w:val="001F1189"/>
    <w:rsid w:val="001F130C"/>
    <w:rsid w:val="001F1AA7"/>
    <w:rsid w:val="001F20C1"/>
    <w:rsid w:val="001F2461"/>
    <w:rsid w:val="001F24A9"/>
    <w:rsid w:val="001F39A9"/>
    <w:rsid w:val="001F4082"/>
    <w:rsid w:val="001F4D99"/>
    <w:rsid w:val="001F4DBB"/>
    <w:rsid w:val="001F4E6D"/>
    <w:rsid w:val="001F55E7"/>
    <w:rsid w:val="001F6987"/>
    <w:rsid w:val="001F6FF3"/>
    <w:rsid w:val="002018DC"/>
    <w:rsid w:val="00203527"/>
    <w:rsid w:val="00203F89"/>
    <w:rsid w:val="002041EF"/>
    <w:rsid w:val="002046FD"/>
    <w:rsid w:val="00204742"/>
    <w:rsid w:val="00204F0F"/>
    <w:rsid w:val="002060D7"/>
    <w:rsid w:val="002067B3"/>
    <w:rsid w:val="0020688D"/>
    <w:rsid w:val="00207819"/>
    <w:rsid w:val="002100D9"/>
    <w:rsid w:val="00210469"/>
    <w:rsid w:val="00210615"/>
    <w:rsid w:val="00211357"/>
    <w:rsid w:val="00211C3C"/>
    <w:rsid w:val="00211E37"/>
    <w:rsid w:val="002125DC"/>
    <w:rsid w:val="002128EA"/>
    <w:rsid w:val="00212EB7"/>
    <w:rsid w:val="00213C83"/>
    <w:rsid w:val="002149E0"/>
    <w:rsid w:val="00215582"/>
    <w:rsid w:val="00215D09"/>
    <w:rsid w:val="00215EDF"/>
    <w:rsid w:val="00216002"/>
    <w:rsid w:val="00216B66"/>
    <w:rsid w:val="00216DAE"/>
    <w:rsid w:val="002170FB"/>
    <w:rsid w:val="002171FC"/>
    <w:rsid w:val="002178CA"/>
    <w:rsid w:val="00217CEB"/>
    <w:rsid w:val="00220A3B"/>
    <w:rsid w:val="00220E52"/>
    <w:rsid w:val="002213B7"/>
    <w:rsid w:val="00221D3D"/>
    <w:rsid w:val="002231CD"/>
    <w:rsid w:val="002235A5"/>
    <w:rsid w:val="00223738"/>
    <w:rsid w:val="00224375"/>
    <w:rsid w:val="002261B9"/>
    <w:rsid w:val="00227124"/>
    <w:rsid w:val="00227ADC"/>
    <w:rsid w:val="00230A76"/>
    <w:rsid w:val="00230B55"/>
    <w:rsid w:val="002316B0"/>
    <w:rsid w:val="0023199D"/>
    <w:rsid w:val="00232D50"/>
    <w:rsid w:val="00232F01"/>
    <w:rsid w:val="00232F54"/>
    <w:rsid w:val="00233011"/>
    <w:rsid w:val="002332DB"/>
    <w:rsid w:val="0023370E"/>
    <w:rsid w:val="00234059"/>
    <w:rsid w:val="00234382"/>
    <w:rsid w:val="00234593"/>
    <w:rsid w:val="002350A7"/>
    <w:rsid w:val="00235E7B"/>
    <w:rsid w:val="0023626C"/>
    <w:rsid w:val="0023637D"/>
    <w:rsid w:val="002377A6"/>
    <w:rsid w:val="00237ACF"/>
    <w:rsid w:val="00240740"/>
    <w:rsid w:val="00241E1D"/>
    <w:rsid w:val="00242FCC"/>
    <w:rsid w:val="002432E5"/>
    <w:rsid w:val="00243393"/>
    <w:rsid w:val="0024368E"/>
    <w:rsid w:val="00243F74"/>
    <w:rsid w:val="00244F17"/>
    <w:rsid w:val="00245BF3"/>
    <w:rsid w:val="0024639D"/>
    <w:rsid w:val="0025062D"/>
    <w:rsid w:val="002506A1"/>
    <w:rsid w:val="0025081E"/>
    <w:rsid w:val="00250A30"/>
    <w:rsid w:val="002510AE"/>
    <w:rsid w:val="002513E9"/>
    <w:rsid w:val="0025221E"/>
    <w:rsid w:val="00252C28"/>
    <w:rsid w:val="00253C96"/>
    <w:rsid w:val="00253CEA"/>
    <w:rsid w:val="00253F88"/>
    <w:rsid w:val="0025441E"/>
    <w:rsid w:val="00254A96"/>
    <w:rsid w:val="0025501D"/>
    <w:rsid w:val="00255425"/>
    <w:rsid w:val="00255542"/>
    <w:rsid w:val="0025562E"/>
    <w:rsid w:val="002559BB"/>
    <w:rsid w:val="00256E47"/>
    <w:rsid w:val="00257076"/>
    <w:rsid w:val="002573D8"/>
    <w:rsid w:val="002606A4"/>
    <w:rsid w:val="00260A07"/>
    <w:rsid w:val="00261A14"/>
    <w:rsid w:val="0026238E"/>
    <w:rsid w:val="00262BB2"/>
    <w:rsid w:val="00263C2F"/>
    <w:rsid w:val="0026415D"/>
    <w:rsid w:val="002644DD"/>
    <w:rsid w:val="002647CE"/>
    <w:rsid w:val="002648B8"/>
    <w:rsid w:val="002656E1"/>
    <w:rsid w:val="00265E9B"/>
    <w:rsid w:val="002667AE"/>
    <w:rsid w:val="00266CA6"/>
    <w:rsid w:val="002675B9"/>
    <w:rsid w:val="00267C60"/>
    <w:rsid w:val="00267D17"/>
    <w:rsid w:val="0027053D"/>
    <w:rsid w:val="00270E6A"/>
    <w:rsid w:val="00271A66"/>
    <w:rsid w:val="00271B15"/>
    <w:rsid w:val="002724E4"/>
    <w:rsid w:val="00274104"/>
    <w:rsid w:val="00274148"/>
    <w:rsid w:val="002748C9"/>
    <w:rsid w:val="00274BB9"/>
    <w:rsid w:val="002755D5"/>
    <w:rsid w:val="00275E3D"/>
    <w:rsid w:val="002760E2"/>
    <w:rsid w:val="00276CDF"/>
    <w:rsid w:val="00277080"/>
    <w:rsid w:val="00277577"/>
    <w:rsid w:val="00277DB1"/>
    <w:rsid w:val="00282212"/>
    <w:rsid w:val="00282244"/>
    <w:rsid w:val="0028313C"/>
    <w:rsid w:val="002837F8"/>
    <w:rsid w:val="00283E4E"/>
    <w:rsid w:val="002841EE"/>
    <w:rsid w:val="00284C7C"/>
    <w:rsid w:val="00285C9E"/>
    <w:rsid w:val="00286875"/>
    <w:rsid w:val="00286B30"/>
    <w:rsid w:val="0028748A"/>
    <w:rsid w:val="0028782B"/>
    <w:rsid w:val="00287CAC"/>
    <w:rsid w:val="00290865"/>
    <w:rsid w:val="00290AFC"/>
    <w:rsid w:val="00291305"/>
    <w:rsid w:val="002914F3"/>
    <w:rsid w:val="00291D51"/>
    <w:rsid w:val="00291E18"/>
    <w:rsid w:val="002925B0"/>
    <w:rsid w:val="00293361"/>
    <w:rsid w:val="00294410"/>
    <w:rsid w:val="00294B1C"/>
    <w:rsid w:val="00294D94"/>
    <w:rsid w:val="0029559D"/>
    <w:rsid w:val="00295E2D"/>
    <w:rsid w:val="002966D2"/>
    <w:rsid w:val="00296736"/>
    <w:rsid w:val="00296B58"/>
    <w:rsid w:val="00297390"/>
    <w:rsid w:val="002977B7"/>
    <w:rsid w:val="00297DD0"/>
    <w:rsid w:val="002A0666"/>
    <w:rsid w:val="002A0901"/>
    <w:rsid w:val="002A0988"/>
    <w:rsid w:val="002A0E0F"/>
    <w:rsid w:val="002A14DD"/>
    <w:rsid w:val="002A1E7D"/>
    <w:rsid w:val="002A2348"/>
    <w:rsid w:val="002A2573"/>
    <w:rsid w:val="002A2679"/>
    <w:rsid w:val="002A2F7C"/>
    <w:rsid w:val="002A3EEB"/>
    <w:rsid w:val="002A44B3"/>
    <w:rsid w:val="002A4502"/>
    <w:rsid w:val="002A473A"/>
    <w:rsid w:val="002A4936"/>
    <w:rsid w:val="002A5144"/>
    <w:rsid w:val="002A515C"/>
    <w:rsid w:val="002A589D"/>
    <w:rsid w:val="002A75EC"/>
    <w:rsid w:val="002A7DD6"/>
    <w:rsid w:val="002B03BF"/>
    <w:rsid w:val="002B040A"/>
    <w:rsid w:val="002B0FD8"/>
    <w:rsid w:val="002B1014"/>
    <w:rsid w:val="002B1575"/>
    <w:rsid w:val="002B2A3C"/>
    <w:rsid w:val="002B2CB8"/>
    <w:rsid w:val="002B2D6A"/>
    <w:rsid w:val="002B34CA"/>
    <w:rsid w:val="002B3E8F"/>
    <w:rsid w:val="002B4190"/>
    <w:rsid w:val="002B4616"/>
    <w:rsid w:val="002B4E2B"/>
    <w:rsid w:val="002B531D"/>
    <w:rsid w:val="002B5518"/>
    <w:rsid w:val="002B79CA"/>
    <w:rsid w:val="002C117C"/>
    <w:rsid w:val="002C236A"/>
    <w:rsid w:val="002C24F2"/>
    <w:rsid w:val="002C2B3B"/>
    <w:rsid w:val="002C2C98"/>
    <w:rsid w:val="002C3262"/>
    <w:rsid w:val="002C587D"/>
    <w:rsid w:val="002C58C6"/>
    <w:rsid w:val="002C5973"/>
    <w:rsid w:val="002C767B"/>
    <w:rsid w:val="002C7805"/>
    <w:rsid w:val="002C7B41"/>
    <w:rsid w:val="002C7C76"/>
    <w:rsid w:val="002C7F0B"/>
    <w:rsid w:val="002D0B2C"/>
    <w:rsid w:val="002D130F"/>
    <w:rsid w:val="002D1734"/>
    <w:rsid w:val="002D3E5B"/>
    <w:rsid w:val="002D4F4F"/>
    <w:rsid w:val="002D585F"/>
    <w:rsid w:val="002D5C43"/>
    <w:rsid w:val="002D6179"/>
    <w:rsid w:val="002D71EF"/>
    <w:rsid w:val="002E0439"/>
    <w:rsid w:val="002E0991"/>
    <w:rsid w:val="002E0BAC"/>
    <w:rsid w:val="002E1471"/>
    <w:rsid w:val="002E1593"/>
    <w:rsid w:val="002E1655"/>
    <w:rsid w:val="002E3181"/>
    <w:rsid w:val="002E352D"/>
    <w:rsid w:val="002E37BC"/>
    <w:rsid w:val="002E3924"/>
    <w:rsid w:val="002E4CE8"/>
    <w:rsid w:val="002E52E7"/>
    <w:rsid w:val="002E535E"/>
    <w:rsid w:val="002E543B"/>
    <w:rsid w:val="002E6105"/>
    <w:rsid w:val="002E676B"/>
    <w:rsid w:val="002E70A2"/>
    <w:rsid w:val="002E7879"/>
    <w:rsid w:val="002F0961"/>
    <w:rsid w:val="002F124A"/>
    <w:rsid w:val="002F13C8"/>
    <w:rsid w:val="002F2AC3"/>
    <w:rsid w:val="002F3CC0"/>
    <w:rsid w:val="002F4786"/>
    <w:rsid w:val="002F505A"/>
    <w:rsid w:val="002F5505"/>
    <w:rsid w:val="002F5AD1"/>
    <w:rsid w:val="002F68F6"/>
    <w:rsid w:val="00300DF3"/>
    <w:rsid w:val="00301853"/>
    <w:rsid w:val="00301D3A"/>
    <w:rsid w:val="00301E6E"/>
    <w:rsid w:val="003020B6"/>
    <w:rsid w:val="00302BB6"/>
    <w:rsid w:val="0030366C"/>
    <w:rsid w:val="0030369C"/>
    <w:rsid w:val="00306258"/>
    <w:rsid w:val="0030706D"/>
    <w:rsid w:val="003079A8"/>
    <w:rsid w:val="00307E3E"/>
    <w:rsid w:val="003106BE"/>
    <w:rsid w:val="0031099D"/>
    <w:rsid w:val="00311246"/>
    <w:rsid w:val="0031176D"/>
    <w:rsid w:val="00311F26"/>
    <w:rsid w:val="0031222D"/>
    <w:rsid w:val="003124D8"/>
    <w:rsid w:val="00312620"/>
    <w:rsid w:val="00313460"/>
    <w:rsid w:val="003144F4"/>
    <w:rsid w:val="00315381"/>
    <w:rsid w:val="00315AB9"/>
    <w:rsid w:val="00315DC4"/>
    <w:rsid w:val="0031604D"/>
    <w:rsid w:val="0032052C"/>
    <w:rsid w:val="0032084F"/>
    <w:rsid w:val="00320DDE"/>
    <w:rsid w:val="0032117B"/>
    <w:rsid w:val="00321979"/>
    <w:rsid w:val="00321C03"/>
    <w:rsid w:val="00321D57"/>
    <w:rsid w:val="00322498"/>
    <w:rsid w:val="0032321A"/>
    <w:rsid w:val="00323335"/>
    <w:rsid w:val="00324527"/>
    <w:rsid w:val="00324865"/>
    <w:rsid w:val="00324D7E"/>
    <w:rsid w:val="00324FFF"/>
    <w:rsid w:val="003261C5"/>
    <w:rsid w:val="00326269"/>
    <w:rsid w:val="0033038F"/>
    <w:rsid w:val="00331072"/>
    <w:rsid w:val="0033119D"/>
    <w:rsid w:val="00332090"/>
    <w:rsid w:val="0033241E"/>
    <w:rsid w:val="00332428"/>
    <w:rsid w:val="003331BB"/>
    <w:rsid w:val="00333CB0"/>
    <w:rsid w:val="00333D25"/>
    <w:rsid w:val="003341DE"/>
    <w:rsid w:val="0033524A"/>
    <w:rsid w:val="00335649"/>
    <w:rsid w:val="00335724"/>
    <w:rsid w:val="0033596F"/>
    <w:rsid w:val="0033644E"/>
    <w:rsid w:val="00336A5C"/>
    <w:rsid w:val="00336AC2"/>
    <w:rsid w:val="00337337"/>
    <w:rsid w:val="0033769D"/>
    <w:rsid w:val="003403E3"/>
    <w:rsid w:val="00340667"/>
    <w:rsid w:val="00340B85"/>
    <w:rsid w:val="00340E6E"/>
    <w:rsid w:val="003417F2"/>
    <w:rsid w:val="0034218A"/>
    <w:rsid w:val="003423D7"/>
    <w:rsid w:val="00342CEA"/>
    <w:rsid w:val="00343041"/>
    <w:rsid w:val="00344BF6"/>
    <w:rsid w:val="00345B8E"/>
    <w:rsid w:val="00346722"/>
    <w:rsid w:val="0034796A"/>
    <w:rsid w:val="00347F22"/>
    <w:rsid w:val="003504DD"/>
    <w:rsid w:val="00350918"/>
    <w:rsid w:val="00350AD8"/>
    <w:rsid w:val="00350C5E"/>
    <w:rsid w:val="00350E50"/>
    <w:rsid w:val="00352686"/>
    <w:rsid w:val="00352A7A"/>
    <w:rsid w:val="0035312D"/>
    <w:rsid w:val="00353467"/>
    <w:rsid w:val="003539DE"/>
    <w:rsid w:val="00353B8E"/>
    <w:rsid w:val="00355EE6"/>
    <w:rsid w:val="0035671E"/>
    <w:rsid w:val="00356B62"/>
    <w:rsid w:val="00356B81"/>
    <w:rsid w:val="00356DD3"/>
    <w:rsid w:val="0035713E"/>
    <w:rsid w:val="00357805"/>
    <w:rsid w:val="00357D19"/>
    <w:rsid w:val="00357F58"/>
    <w:rsid w:val="0036025F"/>
    <w:rsid w:val="00360A41"/>
    <w:rsid w:val="003612C9"/>
    <w:rsid w:val="003619ED"/>
    <w:rsid w:val="003634D6"/>
    <w:rsid w:val="00363B18"/>
    <w:rsid w:val="003641D0"/>
    <w:rsid w:val="003650DF"/>
    <w:rsid w:val="0036521D"/>
    <w:rsid w:val="003658AD"/>
    <w:rsid w:val="0036679B"/>
    <w:rsid w:val="003667D3"/>
    <w:rsid w:val="00366BFB"/>
    <w:rsid w:val="003672F8"/>
    <w:rsid w:val="0036761D"/>
    <w:rsid w:val="00367803"/>
    <w:rsid w:val="00367A7C"/>
    <w:rsid w:val="0037012C"/>
    <w:rsid w:val="003701A9"/>
    <w:rsid w:val="00370413"/>
    <w:rsid w:val="00370AC5"/>
    <w:rsid w:val="00370BFA"/>
    <w:rsid w:val="003713AC"/>
    <w:rsid w:val="00371635"/>
    <w:rsid w:val="003716FA"/>
    <w:rsid w:val="00371A5D"/>
    <w:rsid w:val="003720C5"/>
    <w:rsid w:val="003721C3"/>
    <w:rsid w:val="00372494"/>
    <w:rsid w:val="0037261E"/>
    <w:rsid w:val="003733F4"/>
    <w:rsid w:val="003734E5"/>
    <w:rsid w:val="00375181"/>
    <w:rsid w:val="00375991"/>
    <w:rsid w:val="0037644B"/>
    <w:rsid w:val="0037650F"/>
    <w:rsid w:val="00376F37"/>
    <w:rsid w:val="00377192"/>
    <w:rsid w:val="00377E41"/>
    <w:rsid w:val="00380F16"/>
    <w:rsid w:val="003816E2"/>
    <w:rsid w:val="00382552"/>
    <w:rsid w:val="0038267A"/>
    <w:rsid w:val="00382931"/>
    <w:rsid w:val="003848D6"/>
    <w:rsid w:val="00385FB1"/>
    <w:rsid w:val="00386ED3"/>
    <w:rsid w:val="003873F7"/>
    <w:rsid w:val="003910EA"/>
    <w:rsid w:val="00391151"/>
    <w:rsid w:val="00391292"/>
    <w:rsid w:val="00391CDF"/>
    <w:rsid w:val="00393025"/>
    <w:rsid w:val="003943D0"/>
    <w:rsid w:val="00395709"/>
    <w:rsid w:val="003958EC"/>
    <w:rsid w:val="003962A6"/>
    <w:rsid w:val="00396FAB"/>
    <w:rsid w:val="00397096"/>
    <w:rsid w:val="00397257"/>
    <w:rsid w:val="0039793D"/>
    <w:rsid w:val="00397CBC"/>
    <w:rsid w:val="003A0171"/>
    <w:rsid w:val="003A0942"/>
    <w:rsid w:val="003A0C58"/>
    <w:rsid w:val="003A0C96"/>
    <w:rsid w:val="003A145D"/>
    <w:rsid w:val="003A24D6"/>
    <w:rsid w:val="003A2754"/>
    <w:rsid w:val="003A27DB"/>
    <w:rsid w:val="003A36E2"/>
    <w:rsid w:val="003A3878"/>
    <w:rsid w:val="003A4944"/>
    <w:rsid w:val="003A4CC6"/>
    <w:rsid w:val="003A4CCA"/>
    <w:rsid w:val="003A5236"/>
    <w:rsid w:val="003A5653"/>
    <w:rsid w:val="003A5CB1"/>
    <w:rsid w:val="003A5FAA"/>
    <w:rsid w:val="003A64E6"/>
    <w:rsid w:val="003A6620"/>
    <w:rsid w:val="003A6DDD"/>
    <w:rsid w:val="003B0593"/>
    <w:rsid w:val="003B0B98"/>
    <w:rsid w:val="003B16AA"/>
    <w:rsid w:val="003B2817"/>
    <w:rsid w:val="003B2A2D"/>
    <w:rsid w:val="003B384D"/>
    <w:rsid w:val="003B3C33"/>
    <w:rsid w:val="003B3C7D"/>
    <w:rsid w:val="003B3FF7"/>
    <w:rsid w:val="003B4A85"/>
    <w:rsid w:val="003B4C7F"/>
    <w:rsid w:val="003B4D1B"/>
    <w:rsid w:val="003B4EB1"/>
    <w:rsid w:val="003B4EC3"/>
    <w:rsid w:val="003B61BF"/>
    <w:rsid w:val="003B7B65"/>
    <w:rsid w:val="003C08DE"/>
    <w:rsid w:val="003C0D96"/>
    <w:rsid w:val="003C0E76"/>
    <w:rsid w:val="003C168F"/>
    <w:rsid w:val="003C1749"/>
    <w:rsid w:val="003C187C"/>
    <w:rsid w:val="003C1C67"/>
    <w:rsid w:val="003C2F95"/>
    <w:rsid w:val="003C2FC5"/>
    <w:rsid w:val="003C3669"/>
    <w:rsid w:val="003C38DA"/>
    <w:rsid w:val="003C3F38"/>
    <w:rsid w:val="003C505B"/>
    <w:rsid w:val="003C51DF"/>
    <w:rsid w:val="003C59FB"/>
    <w:rsid w:val="003C60EA"/>
    <w:rsid w:val="003C705F"/>
    <w:rsid w:val="003C7191"/>
    <w:rsid w:val="003C7669"/>
    <w:rsid w:val="003C78B9"/>
    <w:rsid w:val="003C7B19"/>
    <w:rsid w:val="003D0BB3"/>
    <w:rsid w:val="003D0D67"/>
    <w:rsid w:val="003D14F0"/>
    <w:rsid w:val="003D1E8A"/>
    <w:rsid w:val="003D21B1"/>
    <w:rsid w:val="003D245B"/>
    <w:rsid w:val="003D3963"/>
    <w:rsid w:val="003D47AD"/>
    <w:rsid w:val="003D5D92"/>
    <w:rsid w:val="003D6498"/>
    <w:rsid w:val="003D6DD8"/>
    <w:rsid w:val="003D7386"/>
    <w:rsid w:val="003D7A6C"/>
    <w:rsid w:val="003E0772"/>
    <w:rsid w:val="003E2079"/>
    <w:rsid w:val="003E3143"/>
    <w:rsid w:val="003E346C"/>
    <w:rsid w:val="003E37F9"/>
    <w:rsid w:val="003E3EA1"/>
    <w:rsid w:val="003E446B"/>
    <w:rsid w:val="003E487B"/>
    <w:rsid w:val="003E4AC2"/>
    <w:rsid w:val="003E4E97"/>
    <w:rsid w:val="003E516C"/>
    <w:rsid w:val="003E5629"/>
    <w:rsid w:val="003E584F"/>
    <w:rsid w:val="003E5AAE"/>
    <w:rsid w:val="003E5BAE"/>
    <w:rsid w:val="003E622A"/>
    <w:rsid w:val="003E63F5"/>
    <w:rsid w:val="003E6A45"/>
    <w:rsid w:val="003E6B6E"/>
    <w:rsid w:val="003E7D92"/>
    <w:rsid w:val="003E7D99"/>
    <w:rsid w:val="003E7E16"/>
    <w:rsid w:val="003E7E72"/>
    <w:rsid w:val="003E7F2E"/>
    <w:rsid w:val="003F0C51"/>
    <w:rsid w:val="003F0C60"/>
    <w:rsid w:val="003F0C71"/>
    <w:rsid w:val="003F1245"/>
    <w:rsid w:val="003F1AA0"/>
    <w:rsid w:val="003F3799"/>
    <w:rsid w:val="003F436A"/>
    <w:rsid w:val="003F4653"/>
    <w:rsid w:val="003F494A"/>
    <w:rsid w:val="003F519D"/>
    <w:rsid w:val="003F5C1C"/>
    <w:rsid w:val="003F6F0B"/>
    <w:rsid w:val="003F773D"/>
    <w:rsid w:val="0040093C"/>
    <w:rsid w:val="004016A6"/>
    <w:rsid w:val="004024CC"/>
    <w:rsid w:val="00402596"/>
    <w:rsid w:val="00402747"/>
    <w:rsid w:val="0040279C"/>
    <w:rsid w:val="004037A4"/>
    <w:rsid w:val="00404100"/>
    <w:rsid w:val="004044FD"/>
    <w:rsid w:val="004045D6"/>
    <w:rsid w:val="00404903"/>
    <w:rsid w:val="004049E3"/>
    <w:rsid w:val="00404F78"/>
    <w:rsid w:val="00405676"/>
    <w:rsid w:val="00405913"/>
    <w:rsid w:val="004059F4"/>
    <w:rsid w:val="00405A58"/>
    <w:rsid w:val="004062BD"/>
    <w:rsid w:val="00406600"/>
    <w:rsid w:val="00406C01"/>
    <w:rsid w:val="00410A0E"/>
    <w:rsid w:val="0041149A"/>
    <w:rsid w:val="004114FC"/>
    <w:rsid w:val="00411A69"/>
    <w:rsid w:val="00411AA7"/>
    <w:rsid w:val="00411B23"/>
    <w:rsid w:val="00413684"/>
    <w:rsid w:val="00413715"/>
    <w:rsid w:val="00413DA9"/>
    <w:rsid w:val="004141A2"/>
    <w:rsid w:val="004142AE"/>
    <w:rsid w:val="00414AB8"/>
    <w:rsid w:val="00414FE8"/>
    <w:rsid w:val="0041558A"/>
    <w:rsid w:val="00415810"/>
    <w:rsid w:val="004160F1"/>
    <w:rsid w:val="004162EB"/>
    <w:rsid w:val="0041662F"/>
    <w:rsid w:val="004166FE"/>
    <w:rsid w:val="004174D3"/>
    <w:rsid w:val="00417AAD"/>
    <w:rsid w:val="004207FF"/>
    <w:rsid w:val="0042123D"/>
    <w:rsid w:val="00421269"/>
    <w:rsid w:val="004213C6"/>
    <w:rsid w:val="00422052"/>
    <w:rsid w:val="00422148"/>
    <w:rsid w:val="00422153"/>
    <w:rsid w:val="0042287B"/>
    <w:rsid w:val="00422EFE"/>
    <w:rsid w:val="00426197"/>
    <w:rsid w:val="00426650"/>
    <w:rsid w:val="0042702B"/>
    <w:rsid w:val="004305C4"/>
    <w:rsid w:val="00430766"/>
    <w:rsid w:val="004307F6"/>
    <w:rsid w:val="00430904"/>
    <w:rsid w:val="00430B11"/>
    <w:rsid w:val="00431177"/>
    <w:rsid w:val="00431609"/>
    <w:rsid w:val="00431909"/>
    <w:rsid w:val="00431A6C"/>
    <w:rsid w:val="00431C74"/>
    <w:rsid w:val="004321E9"/>
    <w:rsid w:val="00432F96"/>
    <w:rsid w:val="0043335A"/>
    <w:rsid w:val="004340B0"/>
    <w:rsid w:val="0043432A"/>
    <w:rsid w:val="004347D1"/>
    <w:rsid w:val="00434F55"/>
    <w:rsid w:val="00434F8C"/>
    <w:rsid w:val="004355B4"/>
    <w:rsid w:val="004359D5"/>
    <w:rsid w:val="0043638F"/>
    <w:rsid w:val="00437110"/>
    <w:rsid w:val="00437206"/>
    <w:rsid w:val="00437676"/>
    <w:rsid w:val="00441191"/>
    <w:rsid w:val="0044119E"/>
    <w:rsid w:val="0044134D"/>
    <w:rsid w:val="00441D84"/>
    <w:rsid w:val="004421FA"/>
    <w:rsid w:val="00442C12"/>
    <w:rsid w:val="00443C48"/>
    <w:rsid w:val="00443FB9"/>
    <w:rsid w:val="00445092"/>
    <w:rsid w:val="004455D5"/>
    <w:rsid w:val="00445B99"/>
    <w:rsid w:val="00446789"/>
    <w:rsid w:val="00446CDB"/>
    <w:rsid w:val="004473E2"/>
    <w:rsid w:val="00447762"/>
    <w:rsid w:val="00447BB7"/>
    <w:rsid w:val="0045034B"/>
    <w:rsid w:val="004508A4"/>
    <w:rsid w:val="00450A8B"/>
    <w:rsid w:val="0045161D"/>
    <w:rsid w:val="0045166A"/>
    <w:rsid w:val="0045226D"/>
    <w:rsid w:val="0045228C"/>
    <w:rsid w:val="0045322D"/>
    <w:rsid w:val="00454725"/>
    <w:rsid w:val="00454EA5"/>
    <w:rsid w:val="0045530A"/>
    <w:rsid w:val="00455E1C"/>
    <w:rsid w:val="004570AB"/>
    <w:rsid w:val="0045718B"/>
    <w:rsid w:val="004571BA"/>
    <w:rsid w:val="00461327"/>
    <w:rsid w:val="00461814"/>
    <w:rsid w:val="00461897"/>
    <w:rsid w:val="00461F03"/>
    <w:rsid w:val="00461FC6"/>
    <w:rsid w:val="00463227"/>
    <w:rsid w:val="0046361F"/>
    <w:rsid w:val="00463C4A"/>
    <w:rsid w:val="004644A0"/>
    <w:rsid w:val="0046457C"/>
    <w:rsid w:val="00464919"/>
    <w:rsid w:val="0046589B"/>
    <w:rsid w:val="004659DA"/>
    <w:rsid w:val="00465E89"/>
    <w:rsid w:val="00466424"/>
    <w:rsid w:val="004664FF"/>
    <w:rsid w:val="00466620"/>
    <w:rsid w:val="00466963"/>
    <w:rsid w:val="00466B70"/>
    <w:rsid w:val="004679F1"/>
    <w:rsid w:val="00467BA3"/>
    <w:rsid w:val="00467E3D"/>
    <w:rsid w:val="00470FB6"/>
    <w:rsid w:val="00471260"/>
    <w:rsid w:val="00471C51"/>
    <w:rsid w:val="00471F6C"/>
    <w:rsid w:val="00473AC1"/>
    <w:rsid w:val="00473C0B"/>
    <w:rsid w:val="004741C3"/>
    <w:rsid w:val="004745E0"/>
    <w:rsid w:val="00474CBC"/>
    <w:rsid w:val="004750CF"/>
    <w:rsid w:val="004765C2"/>
    <w:rsid w:val="00477BCD"/>
    <w:rsid w:val="00482324"/>
    <w:rsid w:val="004836C0"/>
    <w:rsid w:val="004844EA"/>
    <w:rsid w:val="004851F4"/>
    <w:rsid w:val="00485862"/>
    <w:rsid w:val="00485BAE"/>
    <w:rsid w:val="00486657"/>
    <w:rsid w:val="00486763"/>
    <w:rsid w:val="00486968"/>
    <w:rsid w:val="00486D1D"/>
    <w:rsid w:val="0048748B"/>
    <w:rsid w:val="004879C7"/>
    <w:rsid w:val="00487A17"/>
    <w:rsid w:val="0049043E"/>
    <w:rsid w:val="004905C0"/>
    <w:rsid w:val="004922CB"/>
    <w:rsid w:val="00492AC1"/>
    <w:rsid w:val="00492AE5"/>
    <w:rsid w:val="00493D8C"/>
    <w:rsid w:val="004948A2"/>
    <w:rsid w:val="00494D21"/>
    <w:rsid w:val="00496533"/>
    <w:rsid w:val="00497126"/>
    <w:rsid w:val="00497552"/>
    <w:rsid w:val="00497BD5"/>
    <w:rsid w:val="00497D5C"/>
    <w:rsid w:val="00497E3E"/>
    <w:rsid w:val="004A0208"/>
    <w:rsid w:val="004A0530"/>
    <w:rsid w:val="004A0C1D"/>
    <w:rsid w:val="004A1DA2"/>
    <w:rsid w:val="004A2B39"/>
    <w:rsid w:val="004A3E6A"/>
    <w:rsid w:val="004A422C"/>
    <w:rsid w:val="004A4294"/>
    <w:rsid w:val="004A4311"/>
    <w:rsid w:val="004A46E3"/>
    <w:rsid w:val="004A4D79"/>
    <w:rsid w:val="004A52F9"/>
    <w:rsid w:val="004A54D4"/>
    <w:rsid w:val="004A5EDA"/>
    <w:rsid w:val="004A63FA"/>
    <w:rsid w:val="004A66CC"/>
    <w:rsid w:val="004A71DF"/>
    <w:rsid w:val="004A73A9"/>
    <w:rsid w:val="004B0370"/>
    <w:rsid w:val="004B0B8F"/>
    <w:rsid w:val="004B12BE"/>
    <w:rsid w:val="004B21BC"/>
    <w:rsid w:val="004B2B1B"/>
    <w:rsid w:val="004B2CF0"/>
    <w:rsid w:val="004B3CE7"/>
    <w:rsid w:val="004B410E"/>
    <w:rsid w:val="004B4AEF"/>
    <w:rsid w:val="004B51A3"/>
    <w:rsid w:val="004B5E34"/>
    <w:rsid w:val="004B5E42"/>
    <w:rsid w:val="004B6955"/>
    <w:rsid w:val="004B6F67"/>
    <w:rsid w:val="004B7313"/>
    <w:rsid w:val="004C0000"/>
    <w:rsid w:val="004C039D"/>
    <w:rsid w:val="004C0564"/>
    <w:rsid w:val="004C06B0"/>
    <w:rsid w:val="004C0B75"/>
    <w:rsid w:val="004C0E5D"/>
    <w:rsid w:val="004C1E3D"/>
    <w:rsid w:val="004C261C"/>
    <w:rsid w:val="004C2A7C"/>
    <w:rsid w:val="004C2DE9"/>
    <w:rsid w:val="004C2E91"/>
    <w:rsid w:val="004C3039"/>
    <w:rsid w:val="004C394C"/>
    <w:rsid w:val="004C400F"/>
    <w:rsid w:val="004C4403"/>
    <w:rsid w:val="004C4594"/>
    <w:rsid w:val="004C4D6D"/>
    <w:rsid w:val="004C5EE7"/>
    <w:rsid w:val="004C64B4"/>
    <w:rsid w:val="004C7040"/>
    <w:rsid w:val="004D040D"/>
    <w:rsid w:val="004D1501"/>
    <w:rsid w:val="004D15EF"/>
    <w:rsid w:val="004D21AC"/>
    <w:rsid w:val="004D2253"/>
    <w:rsid w:val="004D2355"/>
    <w:rsid w:val="004D2B43"/>
    <w:rsid w:val="004D2FE1"/>
    <w:rsid w:val="004D37DC"/>
    <w:rsid w:val="004D38A1"/>
    <w:rsid w:val="004D3BDA"/>
    <w:rsid w:val="004D3C0A"/>
    <w:rsid w:val="004D4D8F"/>
    <w:rsid w:val="004D5B8C"/>
    <w:rsid w:val="004D5C8B"/>
    <w:rsid w:val="004D5E20"/>
    <w:rsid w:val="004D604E"/>
    <w:rsid w:val="004D67E1"/>
    <w:rsid w:val="004D6A72"/>
    <w:rsid w:val="004D71B0"/>
    <w:rsid w:val="004D7222"/>
    <w:rsid w:val="004D72F8"/>
    <w:rsid w:val="004D7341"/>
    <w:rsid w:val="004E0239"/>
    <w:rsid w:val="004E0721"/>
    <w:rsid w:val="004E0BB5"/>
    <w:rsid w:val="004E2B51"/>
    <w:rsid w:val="004E2BF4"/>
    <w:rsid w:val="004E30E2"/>
    <w:rsid w:val="004E3584"/>
    <w:rsid w:val="004E3742"/>
    <w:rsid w:val="004E37BB"/>
    <w:rsid w:val="004E4033"/>
    <w:rsid w:val="004E4459"/>
    <w:rsid w:val="004E48AF"/>
    <w:rsid w:val="004E497F"/>
    <w:rsid w:val="004E57E6"/>
    <w:rsid w:val="004E59E9"/>
    <w:rsid w:val="004E59FB"/>
    <w:rsid w:val="004E5B0F"/>
    <w:rsid w:val="004E5BAA"/>
    <w:rsid w:val="004E5CDF"/>
    <w:rsid w:val="004E607D"/>
    <w:rsid w:val="004E65B6"/>
    <w:rsid w:val="004E6B1C"/>
    <w:rsid w:val="004E6EE5"/>
    <w:rsid w:val="004E706C"/>
    <w:rsid w:val="004E75B3"/>
    <w:rsid w:val="004E7B48"/>
    <w:rsid w:val="004E7CE0"/>
    <w:rsid w:val="004F027D"/>
    <w:rsid w:val="004F11B1"/>
    <w:rsid w:val="004F1526"/>
    <w:rsid w:val="004F17EA"/>
    <w:rsid w:val="004F1BE1"/>
    <w:rsid w:val="004F1C0A"/>
    <w:rsid w:val="004F2154"/>
    <w:rsid w:val="004F23EB"/>
    <w:rsid w:val="004F3211"/>
    <w:rsid w:val="004F3D4D"/>
    <w:rsid w:val="004F3DEC"/>
    <w:rsid w:val="004F4287"/>
    <w:rsid w:val="004F49DF"/>
    <w:rsid w:val="004F54F3"/>
    <w:rsid w:val="004F55F9"/>
    <w:rsid w:val="004F58AC"/>
    <w:rsid w:val="004F61CB"/>
    <w:rsid w:val="004F62F8"/>
    <w:rsid w:val="004F697E"/>
    <w:rsid w:val="005016C4"/>
    <w:rsid w:val="0050209F"/>
    <w:rsid w:val="005021B5"/>
    <w:rsid w:val="005025E1"/>
    <w:rsid w:val="00502940"/>
    <w:rsid w:val="0050438E"/>
    <w:rsid w:val="00505EE9"/>
    <w:rsid w:val="00505FF3"/>
    <w:rsid w:val="005065DB"/>
    <w:rsid w:val="00506608"/>
    <w:rsid w:val="005066A3"/>
    <w:rsid w:val="00506A57"/>
    <w:rsid w:val="00507CB0"/>
    <w:rsid w:val="005104DF"/>
    <w:rsid w:val="00510EC5"/>
    <w:rsid w:val="005125C8"/>
    <w:rsid w:val="00512DA4"/>
    <w:rsid w:val="0051351F"/>
    <w:rsid w:val="005137CE"/>
    <w:rsid w:val="00513E1F"/>
    <w:rsid w:val="00514F54"/>
    <w:rsid w:val="005153A7"/>
    <w:rsid w:val="005175B4"/>
    <w:rsid w:val="005201FB"/>
    <w:rsid w:val="00520645"/>
    <w:rsid w:val="00521C13"/>
    <w:rsid w:val="00521D17"/>
    <w:rsid w:val="0052292D"/>
    <w:rsid w:val="00522CF0"/>
    <w:rsid w:val="00522D8E"/>
    <w:rsid w:val="00522F00"/>
    <w:rsid w:val="00523C6E"/>
    <w:rsid w:val="00523DEC"/>
    <w:rsid w:val="00525A31"/>
    <w:rsid w:val="00525E67"/>
    <w:rsid w:val="005262D6"/>
    <w:rsid w:val="0052661E"/>
    <w:rsid w:val="00526871"/>
    <w:rsid w:val="0052727F"/>
    <w:rsid w:val="00530A08"/>
    <w:rsid w:val="00530D40"/>
    <w:rsid w:val="00530D5C"/>
    <w:rsid w:val="005320E0"/>
    <w:rsid w:val="005328B7"/>
    <w:rsid w:val="00532C14"/>
    <w:rsid w:val="005330FD"/>
    <w:rsid w:val="00533942"/>
    <w:rsid w:val="00533A8A"/>
    <w:rsid w:val="00533AA8"/>
    <w:rsid w:val="0053427C"/>
    <w:rsid w:val="0053492B"/>
    <w:rsid w:val="005353E4"/>
    <w:rsid w:val="00535FFB"/>
    <w:rsid w:val="0053732E"/>
    <w:rsid w:val="00540BDD"/>
    <w:rsid w:val="00541579"/>
    <w:rsid w:val="00541BAC"/>
    <w:rsid w:val="00541C58"/>
    <w:rsid w:val="00542508"/>
    <w:rsid w:val="00542C29"/>
    <w:rsid w:val="00543DAF"/>
    <w:rsid w:val="00544118"/>
    <w:rsid w:val="00545009"/>
    <w:rsid w:val="005450FE"/>
    <w:rsid w:val="005455BE"/>
    <w:rsid w:val="00545780"/>
    <w:rsid w:val="00545BBD"/>
    <w:rsid w:val="0054621E"/>
    <w:rsid w:val="0054635C"/>
    <w:rsid w:val="0054677C"/>
    <w:rsid w:val="00546C65"/>
    <w:rsid w:val="00546D31"/>
    <w:rsid w:val="005470A0"/>
    <w:rsid w:val="005477CD"/>
    <w:rsid w:val="00547BDD"/>
    <w:rsid w:val="00551276"/>
    <w:rsid w:val="00551376"/>
    <w:rsid w:val="005516B4"/>
    <w:rsid w:val="005518ED"/>
    <w:rsid w:val="00551CED"/>
    <w:rsid w:val="0055213D"/>
    <w:rsid w:val="0055339C"/>
    <w:rsid w:val="00554C6F"/>
    <w:rsid w:val="00554D62"/>
    <w:rsid w:val="00554FB5"/>
    <w:rsid w:val="00555891"/>
    <w:rsid w:val="00555BB5"/>
    <w:rsid w:val="00555DC6"/>
    <w:rsid w:val="00556859"/>
    <w:rsid w:val="0055795C"/>
    <w:rsid w:val="00557CD5"/>
    <w:rsid w:val="005605F8"/>
    <w:rsid w:val="00560844"/>
    <w:rsid w:val="00561C1C"/>
    <w:rsid w:val="00561DE3"/>
    <w:rsid w:val="005630B5"/>
    <w:rsid w:val="005632D1"/>
    <w:rsid w:val="005639F5"/>
    <w:rsid w:val="00563A4E"/>
    <w:rsid w:val="005647F8"/>
    <w:rsid w:val="00564AFF"/>
    <w:rsid w:val="00566176"/>
    <w:rsid w:val="0056727A"/>
    <w:rsid w:val="00567A77"/>
    <w:rsid w:val="00570C09"/>
    <w:rsid w:val="00570E25"/>
    <w:rsid w:val="00571656"/>
    <w:rsid w:val="00571BB7"/>
    <w:rsid w:val="00571DB7"/>
    <w:rsid w:val="00571EAD"/>
    <w:rsid w:val="005729BA"/>
    <w:rsid w:val="00572EE9"/>
    <w:rsid w:val="005733D7"/>
    <w:rsid w:val="00575345"/>
    <w:rsid w:val="005753C9"/>
    <w:rsid w:val="00575F0B"/>
    <w:rsid w:val="005765F8"/>
    <w:rsid w:val="005772F5"/>
    <w:rsid w:val="005773AC"/>
    <w:rsid w:val="00577B93"/>
    <w:rsid w:val="00577F96"/>
    <w:rsid w:val="005816FE"/>
    <w:rsid w:val="00581EA4"/>
    <w:rsid w:val="005828C5"/>
    <w:rsid w:val="00583F2B"/>
    <w:rsid w:val="00584430"/>
    <w:rsid w:val="005854F3"/>
    <w:rsid w:val="0058563A"/>
    <w:rsid w:val="00587FB6"/>
    <w:rsid w:val="00590327"/>
    <w:rsid w:val="00591AAC"/>
    <w:rsid w:val="005920B7"/>
    <w:rsid w:val="0059283E"/>
    <w:rsid w:val="00593FCB"/>
    <w:rsid w:val="005945CF"/>
    <w:rsid w:val="00595412"/>
    <w:rsid w:val="005956CD"/>
    <w:rsid w:val="005956F7"/>
    <w:rsid w:val="00595F65"/>
    <w:rsid w:val="00596D41"/>
    <w:rsid w:val="00596F6B"/>
    <w:rsid w:val="00597611"/>
    <w:rsid w:val="00597923"/>
    <w:rsid w:val="00597A63"/>
    <w:rsid w:val="00597C04"/>
    <w:rsid w:val="00597C8D"/>
    <w:rsid w:val="005A0BDB"/>
    <w:rsid w:val="005A0FCD"/>
    <w:rsid w:val="005A1AF6"/>
    <w:rsid w:val="005A2061"/>
    <w:rsid w:val="005A2D87"/>
    <w:rsid w:val="005A3AD6"/>
    <w:rsid w:val="005A3C8C"/>
    <w:rsid w:val="005A3FEB"/>
    <w:rsid w:val="005A4BA3"/>
    <w:rsid w:val="005A4E0B"/>
    <w:rsid w:val="005A4F27"/>
    <w:rsid w:val="005A53FF"/>
    <w:rsid w:val="005A598C"/>
    <w:rsid w:val="005A60DB"/>
    <w:rsid w:val="005A751C"/>
    <w:rsid w:val="005B1B28"/>
    <w:rsid w:val="005B2894"/>
    <w:rsid w:val="005B2A1D"/>
    <w:rsid w:val="005B4625"/>
    <w:rsid w:val="005B4BD8"/>
    <w:rsid w:val="005B5984"/>
    <w:rsid w:val="005B64D8"/>
    <w:rsid w:val="005B668D"/>
    <w:rsid w:val="005C0277"/>
    <w:rsid w:val="005C1725"/>
    <w:rsid w:val="005C196D"/>
    <w:rsid w:val="005C28E6"/>
    <w:rsid w:val="005C2965"/>
    <w:rsid w:val="005C364A"/>
    <w:rsid w:val="005C36E6"/>
    <w:rsid w:val="005C3A2B"/>
    <w:rsid w:val="005C5E04"/>
    <w:rsid w:val="005C6617"/>
    <w:rsid w:val="005C7255"/>
    <w:rsid w:val="005C794D"/>
    <w:rsid w:val="005C7A1A"/>
    <w:rsid w:val="005D041F"/>
    <w:rsid w:val="005D0776"/>
    <w:rsid w:val="005D136D"/>
    <w:rsid w:val="005D1585"/>
    <w:rsid w:val="005D162A"/>
    <w:rsid w:val="005D19D7"/>
    <w:rsid w:val="005D1C65"/>
    <w:rsid w:val="005D2502"/>
    <w:rsid w:val="005D30C2"/>
    <w:rsid w:val="005D41CF"/>
    <w:rsid w:val="005D67E0"/>
    <w:rsid w:val="005D741B"/>
    <w:rsid w:val="005D74D1"/>
    <w:rsid w:val="005D7C7F"/>
    <w:rsid w:val="005D7FF0"/>
    <w:rsid w:val="005E04A9"/>
    <w:rsid w:val="005E0C23"/>
    <w:rsid w:val="005E13EB"/>
    <w:rsid w:val="005E190D"/>
    <w:rsid w:val="005E1A56"/>
    <w:rsid w:val="005E1C37"/>
    <w:rsid w:val="005E1EB4"/>
    <w:rsid w:val="005E207B"/>
    <w:rsid w:val="005E25C4"/>
    <w:rsid w:val="005E4015"/>
    <w:rsid w:val="005E4186"/>
    <w:rsid w:val="005E49D8"/>
    <w:rsid w:val="005E4F8C"/>
    <w:rsid w:val="005E51A5"/>
    <w:rsid w:val="005E52D1"/>
    <w:rsid w:val="005E577C"/>
    <w:rsid w:val="005E6632"/>
    <w:rsid w:val="005E67B2"/>
    <w:rsid w:val="005E72C6"/>
    <w:rsid w:val="005E7538"/>
    <w:rsid w:val="005E7C31"/>
    <w:rsid w:val="005F0FCF"/>
    <w:rsid w:val="005F1981"/>
    <w:rsid w:val="005F1C24"/>
    <w:rsid w:val="005F20DB"/>
    <w:rsid w:val="005F3539"/>
    <w:rsid w:val="005F4818"/>
    <w:rsid w:val="005F5329"/>
    <w:rsid w:val="005F5378"/>
    <w:rsid w:val="005F5FC4"/>
    <w:rsid w:val="005F69A1"/>
    <w:rsid w:val="005F780F"/>
    <w:rsid w:val="005F7C3C"/>
    <w:rsid w:val="00600016"/>
    <w:rsid w:val="0060044F"/>
    <w:rsid w:val="00600BA2"/>
    <w:rsid w:val="006012E7"/>
    <w:rsid w:val="0060232A"/>
    <w:rsid w:val="00602B59"/>
    <w:rsid w:val="00605DE3"/>
    <w:rsid w:val="00605EA6"/>
    <w:rsid w:val="006078FA"/>
    <w:rsid w:val="006103F2"/>
    <w:rsid w:val="00611431"/>
    <w:rsid w:val="00612516"/>
    <w:rsid w:val="0061319B"/>
    <w:rsid w:val="00614293"/>
    <w:rsid w:val="0061440E"/>
    <w:rsid w:val="0061455C"/>
    <w:rsid w:val="00614617"/>
    <w:rsid w:val="00615A7C"/>
    <w:rsid w:val="00615EEE"/>
    <w:rsid w:val="00616864"/>
    <w:rsid w:val="00616969"/>
    <w:rsid w:val="006178FC"/>
    <w:rsid w:val="0061798B"/>
    <w:rsid w:val="00617C73"/>
    <w:rsid w:val="00620DB6"/>
    <w:rsid w:val="00623507"/>
    <w:rsid w:val="006247E5"/>
    <w:rsid w:val="0062535E"/>
    <w:rsid w:val="0062724E"/>
    <w:rsid w:val="00631125"/>
    <w:rsid w:val="006319EB"/>
    <w:rsid w:val="00631AB4"/>
    <w:rsid w:val="00631B2D"/>
    <w:rsid w:val="0063207F"/>
    <w:rsid w:val="006325FC"/>
    <w:rsid w:val="00632735"/>
    <w:rsid w:val="00632A95"/>
    <w:rsid w:val="00633055"/>
    <w:rsid w:val="00633798"/>
    <w:rsid w:val="0063406E"/>
    <w:rsid w:val="00634EE6"/>
    <w:rsid w:val="006358AB"/>
    <w:rsid w:val="00635AFF"/>
    <w:rsid w:val="00635BAF"/>
    <w:rsid w:val="00635E80"/>
    <w:rsid w:val="00637485"/>
    <w:rsid w:val="00637494"/>
    <w:rsid w:val="00637DCF"/>
    <w:rsid w:val="0064005E"/>
    <w:rsid w:val="006408C3"/>
    <w:rsid w:val="00640B0E"/>
    <w:rsid w:val="00641368"/>
    <w:rsid w:val="00642696"/>
    <w:rsid w:val="006436B9"/>
    <w:rsid w:val="00644AB7"/>
    <w:rsid w:val="006453D5"/>
    <w:rsid w:val="00646A02"/>
    <w:rsid w:val="00647DB5"/>
    <w:rsid w:val="00650BCF"/>
    <w:rsid w:val="00650EF8"/>
    <w:rsid w:val="006515C6"/>
    <w:rsid w:val="00652B7E"/>
    <w:rsid w:val="00652C39"/>
    <w:rsid w:val="00652EA6"/>
    <w:rsid w:val="00653467"/>
    <w:rsid w:val="00653B00"/>
    <w:rsid w:val="00655444"/>
    <w:rsid w:val="006558D9"/>
    <w:rsid w:val="00655ED1"/>
    <w:rsid w:val="0065664D"/>
    <w:rsid w:val="00656B47"/>
    <w:rsid w:val="00656DBC"/>
    <w:rsid w:val="00656FE2"/>
    <w:rsid w:val="00657119"/>
    <w:rsid w:val="00657D4B"/>
    <w:rsid w:val="00657E97"/>
    <w:rsid w:val="00662068"/>
    <w:rsid w:val="0066288F"/>
    <w:rsid w:val="00662ED9"/>
    <w:rsid w:val="00663FCF"/>
    <w:rsid w:val="0066463A"/>
    <w:rsid w:val="00664728"/>
    <w:rsid w:val="00665686"/>
    <w:rsid w:val="00665955"/>
    <w:rsid w:val="00665D5F"/>
    <w:rsid w:val="00665FCD"/>
    <w:rsid w:val="00666105"/>
    <w:rsid w:val="0066614D"/>
    <w:rsid w:val="00670F49"/>
    <w:rsid w:val="00671905"/>
    <w:rsid w:val="006719ED"/>
    <w:rsid w:val="006726AD"/>
    <w:rsid w:val="00672F31"/>
    <w:rsid w:val="00672FF3"/>
    <w:rsid w:val="0067339E"/>
    <w:rsid w:val="0067403D"/>
    <w:rsid w:val="0067449C"/>
    <w:rsid w:val="00674DD7"/>
    <w:rsid w:val="006754C1"/>
    <w:rsid w:val="0067664F"/>
    <w:rsid w:val="00676876"/>
    <w:rsid w:val="00676990"/>
    <w:rsid w:val="00676D7C"/>
    <w:rsid w:val="006775B7"/>
    <w:rsid w:val="00680876"/>
    <w:rsid w:val="00680CA1"/>
    <w:rsid w:val="00680D63"/>
    <w:rsid w:val="00682963"/>
    <w:rsid w:val="00684EA6"/>
    <w:rsid w:val="006855F2"/>
    <w:rsid w:val="00685791"/>
    <w:rsid w:val="00685C3A"/>
    <w:rsid w:val="006867AA"/>
    <w:rsid w:val="00686941"/>
    <w:rsid w:val="00687FD3"/>
    <w:rsid w:val="00690E77"/>
    <w:rsid w:val="00691486"/>
    <w:rsid w:val="00691719"/>
    <w:rsid w:val="00691B98"/>
    <w:rsid w:val="0069365E"/>
    <w:rsid w:val="006939C4"/>
    <w:rsid w:val="00693CEE"/>
    <w:rsid w:val="00693D7F"/>
    <w:rsid w:val="00694155"/>
    <w:rsid w:val="0069423D"/>
    <w:rsid w:val="006943E3"/>
    <w:rsid w:val="006955E8"/>
    <w:rsid w:val="006961B4"/>
    <w:rsid w:val="0069637D"/>
    <w:rsid w:val="00696438"/>
    <w:rsid w:val="0069656D"/>
    <w:rsid w:val="00697599"/>
    <w:rsid w:val="00697AF3"/>
    <w:rsid w:val="006A06B2"/>
    <w:rsid w:val="006A0A19"/>
    <w:rsid w:val="006A0C1A"/>
    <w:rsid w:val="006A0C31"/>
    <w:rsid w:val="006A1107"/>
    <w:rsid w:val="006A2844"/>
    <w:rsid w:val="006A4413"/>
    <w:rsid w:val="006A4B12"/>
    <w:rsid w:val="006A4F1C"/>
    <w:rsid w:val="006A5365"/>
    <w:rsid w:val="006A5656"/>
    <w:rsid w:val="006A59AD"/>
    <w:rsid w:val="006A5E1E"/>
    <w:rsid w:val="006A64F9"/>
    <w:rsid w:val="006A6EC7"/>
    <w:rsid w:val="006A75DF"/>
    <w:rsid w:val="006B0861"/>
    <w:rsid w:val="006B0B45"/>
    <w:rsid w:val="006B15F3"/>
    <w:rsid w:val="006B1674"/>
    <w:rsid w:val="006B1A39"/>
    <w:rsid w:val="006B1ED0"/>
    <w:rsid w:val="006B2611"/>
    <w:rsid w:val="006B2626"/>
    <w:rsid w:val="006B30CB"/>
    <w:rsid w:val="006B3146"/>
    <w:rsid w:val="006B3609"/>
    <w:rsid w:val="006B45F5"/>
    <w:rsid w:val="006B4A8B"/>
    <w:rsid w:val="006B53A0"/>
    <w:rsid w:val="006B6120"/>
    <w:rsid w:val="006B651C"/>
    <w:rsid w:val="006B69E7"/>
    <w:rsid w:val="006B6E82"/>
    <w:rsid w:val="006B701C"/>
    <w:rsid w:val="006B7264"/>
    <w:rsid w:val="006B73A0"/>
    <w:rsid w:val="006B742B"/>
    <w:rsid w:val="006B7F52"/>
    <w:rsid w:val="006B7F87"/>
    <w:rsid w:val="006C014E"/>
    <w:rsid w:val="006C05C9"/>
    <w:rsid w:val="006C07E1"/>
    <w:rsid w:val="006C169E"/>
    <w:rsid w:val="006C16F8"/>
    <w:rsid w:val="006C18FB"/>
    <w:rsid w:val="006C1EF8"/>
    <w:rsid w:val="006C21D4"/>
    <w:rsid w:val="006C238E"/>
    <w:rsid w:val="006C29EC"/>
    <w:rsid w:val="006C2A00"/>
    <w:rsid w:val="006C4496"/>
    <w:rsid w:val="006C45A4"/>
    <w:rsid w:val="006C66B7"/>
    <w:rsid w:val="006C7045"/>
    <w:rsid w:val="006C7609"/>
    <w:rsid w:val="006C7869"/>
    <w:rsid w:val="006C7F49"/>
    <w:rsid w:val="006D01BE"/>
    <w:rsid w:val="006D0357"/>
    <w:rsid w:val="006D0AB4"/>
    <w:rsid w:val="006D2888"/>
    <w:rsid w:val="006D2C00"/>
    <w:rsid w:val="006D2E71"/>
    <w:rsid w:val="006D330C"/>
    <w:rsid w:val="006D3476"/>
    <w:rsid w:val="006D3F66"/>
    <w:rsid w:val="006D4069"/>
    <w:rsid w:val="006D47D0"/>
    <w:rsid w:val="006D6346"/>
    <w:rsid w:val="006D71A2"/>
    <w:rsid w:val="006E02A8"/>
    <w:rsid w:val="006E02FF"/>
    <w:rsid w:val="006E0B42"/>
    <w:rsid w:val="006E0BAF"/>
    <w:rsid w:val="006E0DBD"/>
    <w:rsid w:val="006E213A"/>
    <w:rsid w:val="006E280A"/>
    <w:rsid w:val="006E2B9E"/>
    <w:rsid w:val="006E2BA2"/>
    <w:rsid w:val="006E3415"/>
    <w:rsid w:val="006E4B06"/>
    <w:rsid w:val="006F0291"/>
    <w:rsid w:val="006F05EB"/>
    <w:rsid w:val="006F23D5"/>
    <w:rsid w:val="006F2FE3"/>
    <w:rsid w:val="006F356C"/>
    <w:rsid w:val="006F3889"/>
    <w:rsid w:val="006F51F1"/>
    <w:rsid w:val="006F5840"/>
    <w:rsid w:val="006F5FE2"/>
    <w:rsid w:val="006F69ED"/>
    <w:rsid w:val="006F73D3"/>
    <w:rsid w:val="006F77EB"/>
    <w:rsid w:val="006F799F"/>
    <w:rsid w:val="006F79FF"/>
    <w:rsid w:val="00700369"/>
    <w:rsid w:val="00700CC7"/>
    <w:rsid w:val="00701012"/>
    <w:rsid w:val="007016CC"/>
    <w:rsid w:val="00702228"/>
    <w:rsid w:val="00702AA0"/>
    <w:rsid w:val="00703832"/>
    <w:rsid w:val="00703967"/>
    <w:rsid w:val="007050BD"/>
    <w:rsid w:val="007057CD"/>
    <w:rsid w:val="00705F2D"/>
    <w:rsid w:val="007060C7"/>
    <w:rsid w:val="00706C1B"/>
    <w:rsid w:val="0070707F"/>
    <w:rsid w:val="0070708E"/>
    <w:rsid w:val="00710876"/>
    <w:rsid w:val="00710B77"/>
    <w:rsid w:val="00710F69"/>
    <w:rsid w:val="00711859"/>
    <w:rsid w:val="0071199F"/>
    <w:rsid w:val="00712D0A"/>
    <w:rsid w:val="00713322"/>
    <w:rsid w:val="007154A7"/>
    <w:rsid w:val="007157DD"/>
    <w:rsid w:val="00717A01"/>
    <w:rsid w:val="007219F1"/>
    <w:rsid w:val="00722093"/>
    <w:rsid w:val="00722613"/>
    <w:rsid w:val="0072288F"/>
    <w:rsid w:val="00722FD4"/>
    <w:rsid w:val="0072423C"/>
    <w:rsid w:val="007245C0"/>
    <w:rsid w:val="00724660"/>
    <w:rsid w:val="00724FAB"/>
    <w:rsid w:val="00725BD8"/>
    <w:rsid w:val="00725E3D"/>
    <w:rsid w:val="0072691D"/>
    <w:rsid w:val="00726A83"/>
    <w:rsid w:val="00726D31"/>
    <w:rsid w:val="00727DB0"/>
    <w:rsid w:val="00731680"/>
    <w:rsid w:val="00731F35"/>
    <w:rsid w:val="00732AAC"/>
    <w:rsid w:val="00732F5C"/>
    <w:rsid w:val="007330CF"/>
    <w:rsid w:val="00733C85"/>
    <w:rsid w:val="00733EFF"/>
    <w:rsid w:val="007344FD"/>
    <w:rsid w:val="00736756"/>
    <w:rsid w:val="00736AB8"/>
    <w:rsid w:val="00736F85"/>
    <w:rsid w:val="00737836"/>
    <w:rsid w:val="00737C72"/>
    <w:rsid w:val="00737DCC"/>
    <w:rsid w:val="00740195"/>
    <w:rsid w:val="007402CD"/>
    <w:rsid w:val="00740414"/>
    <w:rsid w:val="007419C6"/>
    <w:rsid w:val="00741FD1"/>
    <w:rsid w:val="007420D5"/>
    <w:rsid w:val="007428A1"/>
    <w:rsid w:val="007428D7"/>
    <w:rsid w:val="007430F8"/>
    <w:rsid w:val="00743915"/>
    <w:rsid w:val="007439F5"/>
    <w:rsid w:val="007440DE"/>
    <w:rsid w:val="0074425B"/>
    <w:rsid w:val="00744CA4"/>
    <w:rsid w:val="007451C8"/>
    <w:rsid w:val="0074527D"/>
    <w:rsid w:val="00750D9F"/>
    <w:rsid w:val="00751123"/>
    <w:rsid w:val="00751488"/>
    <w:rsid w:val="00751D6E"/>
    <w:rsid w:val="00751FA6"/>
    <w:rsid w:val="007527FB"/>
    <w:rsid w:val="0075296D"/>
    <w:rsid w:val="00752A25"/>
    <w:rsid w:val="00752D14"/>
    <w:rsid w:val="00752D82"/>
    <w:rsid w:val="00752DF8"/>
    <w:rsid w:val="0075423E"/>
    <w:rsid w:val="007544BE"/>
    <w:rsid w:val="00754DD0"/>
    <w:rsid w:val="00755A5F"/>
    <w:rsid w:val="00755B20"/>
    <w:rsid w:val="00755B55"/>
    <w:rsid w:val="007560B5"/>
    <w:rsid w:val="0075649F"/>
    <w:rsid w:val="00756749"/>
    <w:rsid w:val="00756B42"/>
    <w:rsid w:val="00757051"/>
    <w:rsid w:val="00757FFC"/>
    <w:rsid w:val="00760E44"/>
    <w:rsid w:val="0076122F"/>
    <w:rsid w:val="00761F5D"/>
    <w:rsid w:val="00762AD5"/>
    <w:rsid w:val="00762B34"/>
    <w:rsid w:val="00762E48"/>
    <w:rsid w:val="00762E6E"/>
    <w:rsid w:val="00763360"/>
    <w:rsid w:val="00764A56"/>
    <w:rsid w:val="0076532C"/>
    <w:rsid w:val="00765C83"/>
    <w:rsid w:val="0076678F"/>
    <w:rsid w:val="0076689B"/>
    <w:rsid w:val="00766DBB"/>
    <w:rsid w:val="00767D3B"/>
    <w:rsid w:val="007700B1"/>
    <w:rsid w:val="00770216"/>
    <w:rsid w:val="007702CA"/>
    <w:rsid w:val="007703CA"/>
    <w:rsid w:val="00770A09"/>
    <w:rsid w:val="007714CE"/>
    <w:rsid w:val="00771F66"/>
    <w:rsid w:val="00772026"/>
    <w:rsid w:val="007731C8"/>
    <w:rsid w:val="00773E62"/>
    <w:rsid w:val="0077415C"/>
    <w:rsid w:val="007748E1"/>
    <w:rsid w:val="00774910"/>
    <w:rsid w:val="00774E7D"/>
    <w:rsid w:val="00775937"/>
    <w:rsid w:val="0077627B"/>
    <w:rsid w:val="00776454"/>
    <w:rsid w:val="007765E6"/>
    <w:rsid w:val="007770BD"/>
    <w:rsid w:val="007775AE"/>
    <w:rsid w:val="00780AD8"/>
    <w:rsid w:val="00780E78"/>
    <w:rsid w:val="00781397"/>
    <w:rsid w:val="007815AF"/>
    <w:rsid w:val="00782111"/>
    <w:rsid w:val="00782948"/>
    <w:rsid w:val="00783293"/>
    <w:rsid w:val="00783480"/>
    <w:rsid w:val="0078558E"/>
    <w:rsid w:val="007859A9"/>
    <w:rsid w:val="007859E2"/>
    <w:rsid w:val="00785A40"/>
    <w:rsid w:val="00785B38"/>
    <w:rsid w:val="007863DA"/>
    <w:rsid w:val="00787225"/>
    <w:rsid w:val="00787CDB"/>
    <w:rsid w:val="00791FB4"/>
    <w:rsid w:val="007921EE"/>
    <w:rsid w:val="007922B3"/>
    <w:rsid w:val="00792B62"/>
    <w:rsid w:val="007932A7"/>
    <w:rsid w:val="007940A9"/>
    <w:rsid w:val="00794421"/>
    <w:rsid w:val="00794E85"/>
    <w:rsid w:val="00795200"/>
    <w:rsid w:val="00796D58"/>
    <w:rsid w:val="00797394"/>
    <w:rsid w:val="00797528"/>
    <w:rsid w:val="00797AF1"/>
    <w:rsid w:val="007A0986"/>
    <w:rsid w:val="007A147F"/>
    <w:rsid w:val="007A1698"/>
    <w:rsid w:val="007A2676"/>
    <w:rsid w:val="007A2F7A"/>
    <w:rsid w:val="007A340F"/>
    <w:rsid w:val="007A34DA"/>
    <w:rsid w:val="007A3920"/>
    <w:rsid w:val="007A3DBD"/>
    <w:rsid w:val="007A482C"/>
    <w:rsid w:val="007A4A4B"/>
    <w:rsid w:val="007A4A92"/>
    <w:rsid w:val="007A4C7B"/>
    <w:rsid w:val="007A523F"/>
    <w:rsid w:val="007A5967"/>
    <w:rsid w:val="007A7676"/>
    <w:rsid w:val="007B01DA"/>
    <w:rsid w:val="007B0316"/>
    <w:rsid w:val="007B0571"/>
    <w:rsid w:val="007B06EA"/>
    <w:rsid w:val="007B0E56"/>
    <w:rsid w:val="007B18C3"/>
    <w:rsid w:val="007B1C84"/>
    <w:rsid w:val="007B21C1"/>
    <w:rsid w:val="007B3594"/>
    <w:rsid w:val="007B4953"/>
    <w:rsid w:val="007B4CC9"/>
    <w:rsid w:val="007B5143"/>
    <w:rsid w:val="007B5334"/>
    <w:rsid w:val="007B5704"/>
    <w:rsid w:val="007B6528"/>
    <w:rsid w:val="007B6892"/>
    <w:rsid w:val="007B6FC1"/>
    <w:rsid w:val="007B7C01"/>
    <w:rsid w:val="007C00F9"/>
    <w:rsid w:val="007C0B5F"/>
    <w:rsid w:val="007C0BA0"/>
    <w:rsid w:val="007C1F5B"/>
    <w:rsid w:val="007C201D"/>
    <w:rsid w:val="007C22C6"/>
    <w:rsid w:val="007C230D"/>
    <w:rsid w:val="007C2661"/>
    <w:rsid w:val="007C2830"/>
    <w:rsid w:val="007C2AC4"/>
    <w:rsid w:val="007C2C38"/>
    <w:rsid w:val="007C3834"/>
    <w:rsid w:val="007C3D9B"/>
    <w:rsid w:val="007C3EB9"/>
    <w:rsid w:val="007C3F41"/>
    <w:rsid w:val="007C4769"/>
    <w:rsid w:val="007C4D44"/>
    <w:rsid w:val="007C56CB"/>
    <w:rsid w:val="007C6376"/>
    <w:rsid w:val="007C6631"/>
    <w:rsid w:val="007C6A8E"/>
    <w:rsid w:val="007C6BCF"/>
    <w:rsid w:val="007C7246"/>
    <w:rsid w:val="007C7283"/>
    <w:rsid w:val="007D10C6"/>
    <w:rsid w:val="007D145F"/>
    <w:rsid w:val="007D160F"/>
    <w:rsid w:val="007D1611"/>
    <w:rsid w:val="007D1A21"/>
    <w:rsid w:val="007D1C4F"/>
    <w:rsid w:val="007D2364"/>
    <w:rsid w:val="007D3173"/>
    <w:rsid w:val="007D542F"/>
    <w:rsid w:val="007D5A67"/>
    <w:rsid w:val="007D5D28"/>
    <w:rsid w:val="007E013F"/>
    <w:rsid w:val="007E052C"/>
    <w:rsid w:val="007E0BDE"/>
    <w:rsid w:val="007E0CC9"/>
    <w:rsid w:val="007E1085"/>
    <w:rsid w:val="007E1724"/>
    <w:rsid w:val="007E17FA"/>
    <w:rsid w:val="007E1B48"/>
    <w:rsid w:val="007E234A"/>
    <w:rsid w:val="007E2BB6"/>
    <w:rsid w:val="007E38CE"/>
    <w:rsid w:val="007E3ACE"/>
    <w:rsid w:val="007E3E96"/>
    <w:rsid w:val="007E4481"/>
    <w:rsid w:val="007E47AD"/>
    <w:rsid w:val="007E4DA4"/>
    <w:rsid w:val="007E58B5"/>
    <w:rsid w:val="007E660D"/>
    <w:rsid w:val="007E67AA"/>
    <w:rsid w:val="007E7797"/>
    <w:rsid w:val="007E7F50"/>
    <w:rsid w:val="007F0858"/>
    <w:rsid w:val="007F17B9"/>
    <w:rsid w:val="007F25B4"/>
    <w:rsid w:val="007F2D2F"/>
    <w:rsid w:val="007F3319"/>
    <w:rsid w:val="007F354E"/>
    <w:rsid w:val="007F39F6"/>
    <w:rsid w:val="007F4466"/>
    <w:rsid w:val="007F5837"/>
    <w:rsid w:val="007F5EB6"/>
    <w:rsid w:val="007F5F71"/>
    <w:rsid w:val="007F7026"/>
    <w:rsid w:val="007F74AA"/>
    <w:rsid w:val="00800060"/>
    <w:rsid w:val="00801455"/>
    <w:rsid w:val="00802152"/>
    <w:rsid w:val="008023FB"/>
    <w:rsid w:val="00802B8D"/>
    <w:rsid w:val="00802E8E"/>
    <w:rsid w:val="00802F19"/>
    <w:rsid w:val="00803147"/>
    <w:rsid w:val="00803216"/>
    <w:rsid w:val="0080329D"/>
    <w:rsid w:val="00803BDF"/>
    <w:rsid w:val="00804586"/>
    <w:rsid w:val="00804A18"/>
    <w:rsid w:val="00804AFE"/>
    <w:rsid w:val="00805E04"/>
    <w:rsid w:val="00806DB5"/>
    <w:rsid w:val="0080723D"/>
    <w:rsid w:val="0080742E"/>
    <w:rsid w:val="00807AD0"/>
    <w:rsid w:val="00807BD5"/>
    <w:rsid w:val="00810014"/>
    <w:rsid w:val="008102B4"/>
    <w:rsid w:val="00810E34"/>
    <w:rsid w:val="008112BE"/>
    <w:rsid w:val="008118FC"/>
    <w:rsid w:val="0081242C"/>
    <w:rsid w:val="00812C3A"/>
    <w:rsid w:val="00813420"/>
    <w:rsid w:val="00813E69"/>
    <w:rsid w:val="00814054"/>
    <w:rsid w:val="00814568"/>
    <w:rsid w:val="00815177"/>
    <w:rsid w:val="00815A1C"/>
    <w:rsid w:val="00815BE8"/>
    <w:rsid w:val="00815DE9"/>
    <w:rsid w:val="0081657F"/>
    <w:rsid w:val="0081668C"/>
    <w:rsid w:val="008166A4"/>
    <w:rsid w:val="00816A42"/>
    <w:rsid w:val="00816BF6"/>
    <w:rsid w:val="00820A3A"/>
    <w:rsid w:val="00820E23"/>
    <w:rsid w:val="00821145"/>
    <w:rsid w:val="00821405"/>
    <w:rsid w:val="00821C47"/>
    <w:rsid w:val="0082241E"/>
    <w:rsid w:val="008237A1"/>
    <w:rsid w:val="00824E5D"/>
    <w:rsid w:val="00825C5F"/>
    <w:rsid w:val="00825F7D"/>
    <w:rsid w:val="00826A1B"/>
    <w:rsid w:val="00827D31"/>
    <w:rsid w:val="0083006B"/>
    <w:rsid w:val="0083309A"/>
    <w:rsid w:val="00833455"/>
    <w:rsid w:val="0083394C"/>
    <w:rsid w:val="00833D41"/>
    <w:rsid w:val="00834D6E"/>
    <w:rsid w:val="00835256"/>
    <w:rsid w:val="008359BE"/>
    <w:rsid w:val="00837947"/>
    <w:rsid w:val="00840063"/>
    <w:rsid w:val="0084080D"/>
    <w:rsid w:val="00840FB9"/>
    <w:rsid w:val="00841439"/>
    <w:rsid w:val="00842B53"/>
    <w:rsid w:val="00842D30"/>
    <w:rsid w:val="00844218"/>
    <w:rsid w:val="008444B1"/>
    <w:rsid w:val="00844FC2"/>
    <w:rsid w:val="0084504E"/>
    <w:rsid w:val="00845EC2"/>
    <w:rsid w:val="008462D8"/>
    <w:rsid w:val="008464F8"/>
    <w:rsid w:val="00846CBF"/>
    <w:rsid w:val="00847580"/>
    <w:rsid w:val="00847FEA"/>
    <w:rsid w:val="008502FB"/>
    <w:rsid w:val="00850EB1"/>
    <w:rsid w:val="008513AF"/>
    <w:rsid w:val="0085193A"/>
    <w:rsid w:val="00853ACB"/>
    <w:rsid w:val="00854E35"/>
    <w:rsid w:val="008550C0"/>
    <w:rsid w:val="00855581"/>
    <w:rsid w:val="008557C6"/>
    <w:rsid w:val="00855C2F"/>
    <w:rsid w:val="00855F79"/>
    <w:rsid w:val="00856E93"/>
    <w:rsid w:val="00857504"/>
    <w:rsid w:val="00857652"/>
    <w:rsid w:val="00857C8F"/>
    <w:rsid w:val="00857E89"/>
    <w:rsid w:val="00860A3D"/>
    <w:rsid w:val="00860C68"/>
    <w:rsid w:val="00861934"/>
    <w:rsid w:val="00861996"/>
    <w:rsid w:val="00861BCB"/>
    <w:rsid w:val="0086215D"/>
    <w:rsid w:val="0086242F"/>
    <w:rsid w:val="00862783"/>
    <w:rsid w:val="00863230"/>
    <w:rsid w:val="00863B3A"/>
    <w:rsid w:val="0086446B"/>
    <w:rsid w:val="00864FEA"/>
    <w:rsid w:val="00865185"/>
    <w:rsid w:val="008651A7"/>
    <w:rsid w:val="00865BF7"/>
    <w:rsid w:val="00866324"/>
    <w:rsid w:val="00866802"/>
    <w:rsid w:val="00866EA8"/>
    <w:rsid w:val="00867437"/>
    <w:rsid w:val="0086756A"/>
    <w:rsid w:val="00867CC7"/>
    <w:rsid w:val="00867F6E"/>
    <w:rsid w:val="00870431"/>
    <w:rsid w:val="0087054D"/>
    <w:rsid w:val="00870638"/>
    <w:rsid w:val="0087099B"/>
    <w:rsid w:val="00870A6F"/>
    <w:rsid w:val="0087147C"/>
    <w:rsid w:val="008714A5"/>
    <w:rsid w:val="00871979"/>
    <w:rsid w:val="00871DD3"/>
    <w:rsid w:val="00871EC0"/>
    <w:rsid w:val="00872099"/>
    <w:rsid w:val="00872345"/>
    <w:rsid w:val="00872668"/>
    <w:rsid w:val="008731AD"/>
    <w:rsid w:val="00873449"/>
    <w:rsid w:val="008735F9"/>
    <w:rsid w:val="00875512"/>
    <w:rsid w:val="00875541"/>
    <w:rsid w:val="008757F4"/>
    <w:rsid w:val="00875BC0"/>
    <w:rsid w:val="00875CF7"/>
    <w:rsid w:val="00875D8C"/>
    <w:rsid w:val="008768D1"/>
    <w:rsid w:val="00877117"/>
    <w:rsid w:val="0087744E"/>
    <w:rsid w:val="00880096"/>
    <w:rsid w:val="008800A2"/>
    <w:rsid w:val="008802ED"/>
    <w:rsid w:val="0088173B"/>
    <w:rsid w:val="00881CB6"/>
    <w:rsid w:val="00881D71"/>
    <w:rsid w:val="00881EB4"/>
    <w:rsid w:val="00882398"/>
    <w:rsid w:val="00882DBD"/>
    <w:rsid w:val="00882FA9"/>
    <w:rsid w:val="008841DE"/>
    <w:rsid w:val="00884865"/>
    <w:rsid w:val="00885534"/>
    <w:rsid w:val="008861DC"/>
    <w:rsid w:val="008862BF"/>
    <w:rsid w:val="00886834"/>
    <w:rsid w:val="00886AF8"/>
    <w:rsid w:val="00887AE7"/>
    <w:rsid w:val="00887F75"/>
    <w:rsid w:val="008907D6"/>
    <w:rsid w:val="0089190A"/>
    <w:rsid w:val="00891D8E"/>
    <w:rsid w:val="00891FD1"/>
    <w:rsid w:val="0089203B"/>
    <w:rsid w:val="0089223E"/>
    <w:rsid w:val="008922D1"/>
    <w:rsid w:val="00892B11"/>
    <w:rsid w:val="00892D61"/>
    <w:rsid w:val="00893F41"/>
    <w:rsid w:val="00894B43"/>
    <w:rsid w:val="008954ED"/>
    <w:rsid w:val="00895977"/>
    <w:rsid w:val="0089672D"/>
    <w:rsid w:val="008973BC"/>
    <w:rsid w:val="00897E4E"/>
    <w:rsid w:val="008A1053"/>
    <w:rsid w:val="008A115B"/>
    <w:rsid w:val="008A20C2"/>
    <w:rsid w:val="008A28E8"/>
    <w:rsid w:val="008A2FF2"/>
    <w:rsid w:val="008A3239"/>
    <w:rsid w:val="008A326D"/>
    <w:rsid w:val="008A3306"/>
    <w:rsid w:val="008A390E"/>
    <w:rsid w:val="008A3C09"/>
    <w:rsid w:val="008A4103"/>
    <w:rsid w:val="008A43D9"/>
    <w:rsid w:val="008A4601"/>
    <w:rsid w:val="008A5689"/>
    <w:rsid w:val="008A5CBA"/>
    <w:rsid w:val="008A68BC"/>
    <w:rsid w:val="008A799B"/>
    <w:rsid w:val="008A7E5D"/>
    <w:rsid w:val="008B02F4"/>
    <w:rsid w:val="008B05C7"/>
    <w:rsid w:val="008B1A30"/>
    <w:rsid w:val="008B1C44"/>
    <w:rsid w:val="008B23C1"/>
    <w:rsid w:val="008B3085"/>
    <w:rsid w:val="008B3ACE"/>
    <w:rsid w:val="008B3CF5"/>
    <w:rsid w:val="008B5558"/>
    <w:rsid w:val="008B6143"/>
    <w:rsid w:val="008B7A00"/>
    <w:rsid w:val="008B7BB7"/>
    <w:rsid w:val="008B7E42"/>
    <w:rsid w:val="008B7FB8"/>
    <w:rsid w:val="008C03AD"/>
    <w:rsid w:val="008C1924"/>
    <w:rsid w:val="008C1A92"/>
    <w:rsid w:val="008C1E69"/>
    <w:rsid w:val="008C1ECE"/>
    <w:rsid w:val="008C2B30"/>
    <w:rsid w:val="008C3E18"/>
    <w:rsid w:val="008C42B9"/>
    <w:rsid w:val="008C5C1D"/>
    <w:rsid w:val="008C6071"/>
    <w:rsid w:val="008C629F"/>
    <w:rsid w:val="008C71B7"/>
    <w:rsid w:val="008D12B8"/>
    <w:rsid w:val="008D1823"/>
    <w:rsid w:val="008D1961"/>
    <w:rsid w:val="008D1D45"/>
    <w:rsid w:val="008D30E1"/>
    <w:rsid w:val="008D31E7"/>
    <w:rsid w:val="008D36ED"/>
    <w:rsid w:val="008D4391"/>
    <w:rsid w:val="008D4663"/>
    <w:rsid w:val="008D4BA4"/>
    <w:rsid w:val="008D57C1"/>
    <w:rsid w:val="008D5C26"/>
    <w:rsid w:val="008D6491"/>
    <w:rsid w:val="008D6CB3"/>
    <w:rsid w:val="008D6FE0"/>
    <w:rsid w:val="008D746F"/>
    <w:rsid w:val="008E0098"/>
    <w:rsid w:val="008E14D7"/>
    <w:rsid w:val="008E176A"/>
    <w:rsid w:val="008E1A93"/>
    <w:rsid w:val="008E1B2F"/>
    <w:rsid w:val="008E1E61"/>
    <w:rsid w:val="008E2A7A"/>
    <w:rsid w:val="008E376C"/>
    <w:rsid w:val="008E389F"/>
    <w:rsid w:val="008E3CE6"/>
    <w:rsid w:val="008E4520"/>
    <w:rsid w:val="008E4B28"/>
    <w:rsid w:val="008E4CC8"/>
    <w:rsid w:val="008E5812"/>
    <w:rsid w:val="008E60CF"/>
    <w:rsid w:val="008E65FC"/>
    <w:rsid w:val="008E7DB8"/>
    <w:rsid w:val="008F015E"/>
    <w:rsid w:val="008F024C"/>
    <w:rsid w:val="008F035F"/>
    <w:rsid w:val="008F0C14"/>
    <w:rsid w:val="008F126E"/>
    <w:rsid w:val="008F235B"/>
    <w:rsid w:val="008F24EF"/>
    <w:rsid w:val="008F2F52"/>
    <w:rsid w:val="008F335A"/>
    <w:rsid w:val="008F37E7"/>
    <w:rsid w:val="008F402E"/>
    <w:rsid w:val="008F45A3"/>
    <w:rsid w:val="008F4804"/>
    <w:rsid w:val="008F4BB9"/>
    <w:rsid w:val="008F54A4"/>
    <w:rsid w:val="008F56D5"/>
    <w:rsid w:val="008F606B"/>
    <w:rsid w:val="008F7002"/>
    <w:rsid w:val="009002D1"/>
    <w:rsid w:val="00900E4A"/>
    <w:rsid w:val="00901D12"/>
    <w:rsid w:val="00901EE5"/>
    <w:rsid w:val="00902A5A"/>
    <w:rsid w:val="00902E53"/>
    <w:rsid w:val="0090520B"/>
    <w:rsid w:val="009053E2"/>
    <w:rsid w:val="009063B9"/>
    <w:rsid w:val="00906E77"/>
    <w:rsid w:val="00907A02"/>
    <w:rsid w:val="00907F54"/>
    <w:rsid w:val="009103F6"/>
    <w:rsid w:val="0091065B"/>
    <w:rsid w:val="009109D0"/>
    <w:rsid w:val="00911225"/>
    <w:rsid w:val="00911476"/>
    <w:rsid w:val="00911CD9"/>
    <w:rsid w:val="00911FA2"/>
    <w:rsid w:val="009120E1"/>
    <w:rsid w:val="009123F8"/>
    <w:rsid w:val="009132A6"/>
    <w:rsid w:val="00913BCF"/>
    <w:rsid w:val="009144CB"/>
    <w:rsid w:val="00914AEE"/>
    <w:rsid w:val="009151C9"/>
    <w:rsid w:val="0091698F"/>
    <w:rsid w:val="009205F8"/>
    <w:rsid w:val="009226CE"/>
    <w:rsid w:val="00923588"/>
    <w:rsid w:val="009246FF"/>
    <w:rsid w:val="00924910"/>
    <w:rsid w:val="0092595B"/>
    <w:rsid w:val="00926221"/>
    <w:rsid w:val="00926E43"/>
    <w:rsid w:val="00927DE4"/>
    <w:rsid w:val="00930164"/>
    <w:rsid w:val="009301EA"/>
    <w:rsid w:val="0093237D"/>
    <w:rsid w:val="0093254E"/>
    <w:rsid w:val="00932AC2"/>
    <w:rsid w:val="009340F1"/>
    <w:rsid w:val="009359BF"/>
    <w:rsid w:val="00935C5E"/>
    <w:rsid w:val="00936BD4"/>
    <w:rsid w:val="00936C5E"/>
    <w:rsid w:val="00936D2E"/>
    <w:rsid w:val="009371C3"/>
    <w:rsid w:val="0093723E"/>
    <w:rsid w:val="00940A0C"/>
    <w:rsid w:val="00940D29"/>
    <w:rsid w:val="00943504"/>
    <w:rsid w:val="00943725"/>
    <w:rsid w:val="00943761"/>
    <w:rsid w:val="00943CD2"/>
    <w:rsid w:val="009442C1"/>
    <w:rsid w:val="009442D7"/>
    <w:rsid w:val="00944E0E"/>
    <w:rsid w:val="00945716"/>
    <w:rsid w:val="00945D12"/>
    <w:rsid w:val="0094637E"/>
    <w:rsid w:val="00946524"/>
    <w:rsid w:val="00946E33"/>
    <w:rsid w:val="00947DB9"/>
    <w:rsid w:val="009503AE"/>
    <w:rsid w:val="009503DF"/>
    <w:rsid w:val="009511D5"/>
    <w:rsid w:val="0095142B"/>
    <w:rsid w:val="0095215C"/>
    <w:rsid w:val="0095235F"/>
    <w:rsid w:val="00952C87"/>
    <w:rsid w:val="00953075"/>
    <w:rsid w:val="009533E8"/>
    <w:rsid w:val="0095409D"/>
    <w:rsid w:val="009546CA"/>
    <w:rsid w:val="00954B36"/>
    <w:rsid w:val="009555B4"/>
    <w:rsid w:val="00955606"/>
    <w:rsid w:val="00956408"/>
    <w:rsid w:val="009572D8"/>
    <w:rsid w:val="00957627"/>
    <w:rsid w:val="0096012C"/>
    <w:rsid w:val="00960CD4"/>
    <w:rsid w:val="00961728"/>
    <w:rsid w:val="00961CE9"/>
    <w:rsid w:val="00962A99"/>
    <w:rsid w:val="00962D31"/>
    <w:rsid w:val="00963F47"/>
    <w:rsid w:val="00964200"/>
    <w:rsid w:val="009662A1"/>
    <w:rsid w:val="00967EB4"/>
    <w:rsid w:val="00970388"/>
    <w:rsid w:val="00970524"/>
    <w:rsid w:val="009711C7"/>
    <w:rsid w:val="00971B62"/>
    <w:rsid w:val="009720C4"/>
    <w:rsid w:val="00972D60"/>
    <w:rsid w:val="009730AB"/>
    <w:rsid w:val="00973F8C"/>
    <w:rsid w:val="00974222"/>
    <w:rsid w:val="00974F16"/>
    <w:rsid w:val="009751E9"/>
    <w:rsid w:val="00975254"/>
    <w:rsid w:val="00975E93"/>
    <w:rsid w:val="00976541"/>
    <w:rsid w:val="00976958"/>
    <w:rsid w:val="009769E2"/>
    <w:rsid w:val="00976CC6"/>
    <w:rsid w:val="00976FDE"/>
    <w:rsid w:val="00980423"/>
    <w:rsid w:val="00980AF9"/>
    <w:rsid w:val="00980C29"/>
    <w:rsid w:val="00981049"/>
    <w:rsid w:val="00981B0A"/>
    <w:rsid w:val="0098249D"/>
    <w:rsid w:val="00982DB0"/>
    <w:rsid w:val="00982E12"/>
    <w:rsid w:val="00982F27"/>
    <w:rsid w:val="009832B6"/>
    <w:rsid w:val="0098333C"/>
    <w:rsid w:val="00983377"/>
    <w:rsid w:val="00983473"/>
    <w:rsid w:val="009836B9"/>
    <w:rsid w:val="00984180"/>
    <w:rsid w:val="00984ECD"/>
    <w:rsid w:val="00984F43"/>
    <w:rsid w:val="00985179"/>
    <w:rsid w:val="00985363"/>
    <w:rsid w:val="00986807"/>
    <w:rsid w:val="00986C1C"/>
    <w:rsid w:val="00986D4B"/>
    <w:rsid w:val="00987970"/>
    <w:rsid w:val="009905B9"/>
    <w:rsid w:val="00990694"/>
    <w:rsid w:val="0099171C"/>
    <w:rsid w:val="0099194D"/>
    <w:rsid w:val="00991AC1"/>
    <w:rsid w:val="00991D87"/>
    <w:rsid w:val="00992163"/>
    <w:rsid w:val="0099354B"/>
    <w:rsid w:val="00993635"/>
    <w:rsid w:val="00993D83"/>
    <w:rsid w:val="00993F93"/>
    <w:rsid w:val="0099467A"/>
    <w:rsid w:val="00995430"/>
    <w:rsid w:val="00995B35"/>
    <w:rsid w:val="00995D61"/>
    <w:rsid w:val="00996594"/>
    <w:rsid w:val="00996913"/>
    <w:rsid w:val="00996BD0"/>
    <w:rsid w:val="00996C1D"/>
    <w:rsid w:val="0099738D"/>
    <w:rsid w:val="009A04FF"/>
    <w:rsid w:val="009A0CA4"/>
    <w:rsid w:val="009A194C"/>
    <w:rsid w:val="009A1CBE"/>
    <w:rsid w:val="009A2E5F"/>
    <w:rsid w:val="009A2FFB"/>
    <w:rsid w:val="009A37C9"/>
    <w:rsid w:val="009A3AC6"/>
    <w:rsid w:val="009A3CB9"/>
    <w:rsid w:val="009A45AD"/>
    <w:rsid w:val="009A50D9"/>
    <w:rsid w:val="009A523B"/>
    <w:rsid w:val="009A5EF1"/>
    <w:rsid w:val="009A6881"/>
    <w:rsid w:val="009A6FAC"/>
    <w:rsid w:val="009A79FA"/>
    <w:rsid w:val="009A7A01"/>
    <w:rsid w:val="009B0213"/>
    <w:rsid w:val="009B026D"/>
    <w:rsid w:val="009B05D7"/>
    <w:rsid w:val="009B08E6"/>
    <w:rsid w:val="009B1118"/>
    <w:rsid w:val="009B1499"/>
    <w:rsid w:val="009B1DA1"/>
    <w:rsid w:val="009B295D"/>
    <w:rsid w:val="009B2D7B"/>
    <w:rsid w:val="009B304D"/>
    <w:rsid w:val="009B345F"/>
    <w:rsid w:val="009B3913"/>
    <w:rsid w:val="009B3D4C"/>
    <w:rsid w:val="009B44DB"/>
    <w:rsid w:val="009B4A7A"/>
    <w:rsid w:val="009B5A6C"/>
    <w:rsid w:val="009B6CF4"/>
    <w:rsid w:val="009B702F"/>
    <w:rsid w:val="009B72B8"/>
    <w:rsid w:val="009B787E"/>
    <w:rsid w:val="009C008B"/>
    <w:rsid w:val="009C0501"/>
    <w:rsid w:val="009C0ADF"/>
    <w:rsid w:val="009C0D67"/>
    <w:rsid w:val="009C0E09"/>
    <w:rsid w:val="009C1E3A"/>
    <w:rsid w:val="009C2991"/>
    <w:rsid w:val="009C395D"/>
    <w:rsid w:val="009C3DD8"/>
    <w:rsid w:val="009C432B"/>
    <w:rsid w:val="009C48D4"/>
    <w:rsid w:val="009C5021"/>
    <w:rsid w:val="009C5BA8"/>
    <w:rsid w:val="009C6013"/>
    <w:rsid w:val="009C7875"/>
    <w:rsid w:val="009C7D9A"/>
    <w:rsid w:val="009D00EC"/>
    <w:rsid w:val="009D156B"/>
    <w:rsid w:val="009D16D2"/>
    <w:rsid w:val="009D2D12"/>
    <w:rsid w:val="009D3440"/>
    <w:rsid w:val="009D39E2"/>
    <w:rsid w:val="009D3AA9"/>
    <w:rsid w:val="009D3FD4"/>
    <w:rsid w:val="009D4018"/>
    <w:rsid w:val="009D4206"/>
    <w:rsid w:val="009D4BB4"/>
    <w:rsid w:val="009D579A"/>
    <w:rsid w:val="009D5CD8"/>
    <w:rsid w:val="009D5EB6"/>
    <w:rsid w:val="009D624B"/>
    <w:rsid w:val="009D6352"/>
    <w:rsid w:val="009D7C33"/>
    <w:rsid w:val="009D7DF7"/>
    <w:rsid w:val="009E034B"/>
    <w:rsid w:val="009E056E"/>
    <w:rsid w:val="009E1582"/>
    <w:rsid w:val="009E1EFB"/>
    <w:rsid w:val="009E26E5"/>
    <w:rsid w:val="009E2A30"/>
    <w:rsid w:val="009E4449"/>
    <w:rsid w:val="009E4CF7"/>
    <w:rsid w:val="009E58FE"/>
    <w:rsid w:val="009E5991"/>
    <w:rsid w:val="009E612B"/>
    <w:rsid w:val="009E6388"/>
    <w:rsid w:val="009E7384"/>
    <w:rsid w:val="009E7A46"/>
    <w:rsid w:val="009F0A12"/>
    <w:rsid w:val="009F111D"/>
    <w:rsid w:val="009F2087"/>
    <w:rsid w:val="009F2990"/>
    <w:rsid w:val="009F3580"/>
    <w:rsid w:val="009F360D"/>
    <w:rsid w:val="009F3D19"/>
    <w:rsid w:val="009F44BF"/>
    <w:rsid w:val="009F4999"/>
    <w:rsid w:val="009F4A8F"/>
    <w:rsid w:val="009F542D"/>
    <w:rsid w:val="009F545C"/>
    <w:rsid w:val="009F59DE"/>
    <w:rsid w:val="009F6670"/>
    <w:rsid w:val="009F6890"/>
    <w:rsid w:val="009F6913"/>
    <w:rsid w:val="009F6B63"/>
    <w:rsid w:val="009F6C0F"/>
    <w:rsid w:val="009F7473"/>
    <w:rsid w:val="009F76C1"/>
    <w:rsid w:val="009F7A47"/>
    <w:rsid w:val="009F7D50"/>
    <w:rsid w:val="00A009ED"/>
    <w:rsid w:val="00A00A3D"/>
    <w:rsid w:val="00A00F2C"/>
    <w:rsid w:val="00A011F9"/>
    <w:rsid w:val="00A0181D"/>
    <w:rsid w:val="00A02BFF"/>
    <w:rsid w:val="00A032D0"/>
    <w:rsid w:val="00A03436"/>
    <w:rsid w:val="00A036DA"/>
    <w:rsid w:val="00A045DC"/>
    <w:rsid w:val="00A05269"/>
    <w:rsid w:val="00A05F53"/>
    <w:rsid w:val="00A070C8"/>
    <w:rsid w:val="00A1070E"/>
    <w:rsid w:val="00A10B53"/>
    <w:rsid w:val="00A10BB7"/>
    <w:rsid w:val="00A10BE4"/>
    <w:rsid w:val="00A11D63"/>
    <w:rsid w:val="00A11D8E"/>
    <w:rsid w:val="00A12068"/>
    <w:rsid w:val="00A127F7"/>
    <w:rsid w:val="00A12FCE"/>
    <w:rsid w:val="00A131CB"/>
    <w:rsid w:val="00A132EE"/>
    <w:rsid w:val="00A1391E"/>
    <w:rsid w:val="00A13BCC"/>
    <w:rsid w:val="00A13BE8"/>
    <w:rsid w:val="00A14BC2"/>
    <w:rsid w:val="00A153DD"/>
    <w:rsid w:val="00A159F1"/>
    <w:rsid w:val="00A15FE6"/>
    <w:rsid w:val="00A1620F"/>
    <w:rsid w:val="00A17470"/>
    <w:rsid w:val="00A217F6"/>
    <w:rsid w:val="00A218C9"/>
    <w:rsid w:val="00A21F78"/>
    <w:rsid w:val="00A22982"/>
    <w:rsid w:val="00A2301D"/>
    <w:rsid w:val="00A2351C"/>
    <w:rsid w:val="00A23683"/>
    <w:rsid w:val="00A23AF7"/>
    <w:rsid w:val="00A23B39"/>
    <w:rsid w:val="00A23E37"/>
    <w:rsid w:val="00A242A0"/>
    <w:rsid w:val="00A25805"/>
    <w:rsid w:val="00A25F82"/>
    <w:rsid w:val="00A2606C"/>
    <w:rsid w:val="00A26B6B"/>
    <w:rsid w:val="00A27142"/>
    <w:rsid w:val="00A27579"/>
    <w:rsid w:val="00A30B66"/>
    <w:rsid w:val="00A312F3"/>
    <w:rsid w:val="00A31442"/>
    <w:rsid w:val="00A31501"/>
    <w:rsid w:val="00A31723"/>
    <w:rsid w:val="00A32566"/>
    <w:rsid w:val="00A332BA"/>
    <w:rsid w:val="00A3350F"/>
    <w:rsid w:val="00A33A95"/>
    <w:rsid w:val="00A33BDB"/>
    <w:rsid w:val="00A33F9C"/>
    <w:rsid w:val="00A34387"/>
    <w:rsid w:val="00A349FD"/>
    <w:rsid w:val="00A34AAA"/>
    <w:rsid w:val="00A36311"/>
    <w:rsid w:val="00A36E48"/>
    <w:rsid w:val="00A40988"/>
    <w:rsid w:val="00A40E34"/>
    <w:rsid w:val="00A4161A"/>
    <w:rsid w:val="00A41688"/>
    <w:rsid w:val="00A4263F"/>
    <w:rsid w:val="00A43535"/>
    <w:rsid w:val="00A4422E"/>
    <w:rsid w:val="00A4455E"/>
    <w:rsid w:val="00A44B49"/>
    <w:rsid w:val="00A44CFF"/>
    <w:rsid w:val="00A456EC"/>
    <w:rsid w:val="00A45B60"/>
    <w:rsid w:val="00A46551"/>
    <w:rsid w:val="00A46CEA"/>
    <w:rsid w:val="00A47D29"/>
    <w:rsid w:val="00A47E30"/>
    <w:rsid w:val="00A50BC7"/>
    <w:rsid w:val="00A50E7E"/>
    <w:rsid w:val="00A51895"/>
    <w:rsid w:val="00A519D7"/>
    <w:rsid w:val="00A530FA"/>
    <w:rsid w:val="00A54D95"/>
    <w:rsid w:val="00A55813"/>
    <w:rsid w:val="00A56A50"/>
    <w:rsid w:val="00A56B04"/>
    <w:rsid w:val="00A5723E"/>
    <w:rsid w:val="00A57D86"/>
    <w:rsid w:val="00A607F2"/>
    <w:rsid w:val="00A609A3"/>
    <w:rsid w:val="00A615D1"/>
    <w:rsid w:val="00A61745"/>
    <w:rsid w:val="00A61834"/>
    <w:rsid w:val="00A618B6"/>
    <w:rsid w:val="00A6190B"/>
    <w:rsid w:val="00A62A20"/>
    <w:rsid w:val="00A64592"/>
    <w:rsid w:val="00A64D19"/>
    <w:rsid w:val="00A65EE5"/>
    <w:rsid w:val="00A672CD"/>
    <w:rsid w:val="00A67600"/>
    <w:rsid w:val="00A676C3"/>
    <w:rsid w:val="00A67CB3"/>
    <w:rsid w:val="00A702D2"/>
    <w:rsid w:val="00A70327"/>
    <w:rsid w:val="00A7042A"/>
    <w:rsid w:val="00A7234D"/>
    <w:rsid w:val="00A725DC"/>
    <w:rsid w:val="00A72809"/>
    <w:rsid w:val="00A7320E"/>
    <w:rsid w:val="00A73D58"/>
    <w:rsid w:val="00A755D0"/>
    <w:rsid w:val="00A75C13"/>
    <w:rsid w:val="00A7645A"/>
    <w:rsid w:val="00A77597"/>
    <w:rsid w:val="00A81858"/>
    <w:rsid w:val="00A8185F"/>
    <w:rsid w:val="00A81C38"/>
    <w:rsid w:val="00A81E8A"/>
    <w:rsid w:val="00A84FAF"/>
    <w:rsid w:val="00A86378"/>
    <w:rsid w:val="00A86576"/>
    <w:rsid w:val="00A87694"/>
    <w:rsid w:val="00A87961"/>
    <w:rsid w:val="00A91121"/>
    <w:rsid w:val="00A91673"/>
    <w:rsid w:val="00A925CD"/>
    <w:rsid w:val="00A93B7F"/>
    <w:rsid w:val="00A94244"/>
    <w:rsid w:val="00A95022"/>
    <w:rsid w:val="00A95317"/>
    <w:rsid w:val="00A95EA0"/>
    <w:rsid w:val="00A960EC"/>
    <w:rsid w:val="00A964E0"/>
    <w:rsid w:val="00A96AAA"/>
    <w:rsid w:val="00A96B28"/>
    <w:rsid w:val="00A9789C"/>
    <w:rsid w:val="00A97AD9"/>
    <w:rsid w:val="00A97B15"/>
    <w:rsid w:val="00AA17E4"/>
    <w:rsid w:val="00AA1819"/>
    <w:rsid w:val="00AA1891"/>
    <w:rsid w:val="00AA18A5"/>
    <w:rsid w:val="00AA2A00"/>
    <w:rsid w:val="00AA3535"/>
    <w:rsid w:val="00AA3A20"/>
    <w:rsid w:val="00AA4392"/>
    <w:rsid w:val="00AA44AB"/>
    <w:rsid w:val="00AA506A"/>
    <w:rsid w:val="00AA5084"/>
    <w:rsid w:val="00AA55E2"/>
    <w:rsid w:val="00AA5E89"/>
    <w:rsid w:val="00AA6785"/>
    <w:rsid w:val="00AA6D44"/>
    <w:rsid w:val="00AA7309"/>
    <w:rsid w:val="00AA7916"/>
    <w:rsid w:val="00AB0079"/>
    <w:rsid w:val="00AB0788"/>
    <w:rsid w:val="00AB07A5"/>
    <w:rsid w:val="00AB0FF5"/>
    <w:rsid w:val="00AB131C"/>
    <w:rsid w:val="00AB148A"/>
    <w:rsid w:val="00AB1615"/>
    <w:rsid w:val="00AB1DB4"/>
    <w:rsid w:val="00AB255F"/>
    <w:rsid w:val="00AB266A"/>
    <w:rsid w:val="00AB36F4"/>
    <w:rsid w:val="00AB3850"/>
    <w:rsid w:val="00AB38DA"/>
    <w:rsid w:val="00AB402B"/>
    <w:rsid w:val="00AB4A06"/>
    <w:rsid w:val="00AB64B3"/>
    <w:rsid w:val="00AB65AF"/>
    <w:rsid w:val="00AB6DF5"/>
    <w:rsid w:val="00AB7115"/>
    <w:rsid w:val="00AB76DB"/>
    <w:rsid w:val="00AC0205"/>
    <w:rsid w:val="00AC0FC6"/>
    <w:rsid w:val="00AC1A0D"/>
    <w:rsid w:val="00AC1AFC"/>
    <w:rsid w:val="00AC1CF9"/>
    <w:rsid w:val="00AC2A64"/>
    <w:rsid w:val="00AC2B29"/>
    <w:rsid w:val="00AC2E53"/>
    <w:rsid w:val="00AC38C1"/>
    <w:rsid w:val="00AC3C87"/>
    <w:rsid w:val="00AC59BB"/>
    <w:rsid w:val="00AC5AEA"/>
    <w:rsid w:val="00AC66A6"/>
    <w:rsid w:val="00AC6AF2"/>
    <w:rsid w:val="00AC6B2F"/>
    <w:rsid w:val="00AC6DD0"/>
    <w:rsid w:val="00AC738F"/>
    <w:rsid w:val="00AC7595"/>
    <w:rsid w:val="00AC7780"/>
    <w:rsid w:val="00AC7AEA"/>
    <w:rsid w:val="00AC7C0D"/>
    <w:rsid w:val="00AD03A1"/>
    <w:rsid w:val="00AD09F7"/>
    <w:rsid w:val="00AD1729"/>
    <w:rsid w:val="00AD2838"/>
    <w:rsid w:val="00AD32E4"/>
    <w:rsid w:val="00AD3736"/>
    <w:rsid w:val="00AD459F"/>
    <w:rsid w:val="00AD5784"/>
    <w:rsid w:val="00AD591F"/>
    <w:rsid w:val="00AD5DBE"/>
    <w:rsid w:val="00AD5E45"/>
    <w:rsid w:val="00AD5F2A"/>
    <w:rsid w:val="00AD6293"/>
    <w:rsid w:val="00AD7243"/>
    <w:rsid w:val="00AD7AE8"/>
    <w:rsid w:val="00AD7CA0"/>
    <w:rsid w:val="00AE020C"/>
    <w:rsid w:val="00AE12E4"/>
    <w:rsid w:val="00AE1530"/>
    <w:rsid w:val="00AE1C4D"/>
    <w:rsid w:val="00AE1EC8"/>
    <w:rsid w:val="00AE2F0F"/>
    <w:rsid w:val="00AE3339"/>
    <w:rsid w:val="00AE3FDA"/>
    <w:rsid w:val="00AE51BB"/>
    <w:rsid w:val="00AE6477"/>
    <w:rsid w:val="00AE66AD"/>
    <w:rsid w:val="00AE6D4F"/>
    <w:rsid w:val="00AF0278"/>
    <w:rsid w:val="00AF3CA6"/>
    <w:rsid w:val="00AF49C6"/>
    <w:rsid w:val="00AF4F19"/>
    <w:rsid w:val="00AF4F35"/>
    <w:rsid w:val="00AF59DB"/>
    <w:rsid w:val="00AF5B53"/>
    <w:rsid w:val="00AF63FD"/>
    <w:rsid w:val="00AF7000"/>
    <w:rsid w:val="00AF7387"/>
    <w:rsid w:val="00AF75DA"/>
    <w:rsid w:val="00AF7690"/>
    <w:rsid w:val="00B00016"/>
    <w:rsid w:val="00B0054E"/>
    <w:rsid w:val="00B00F21"/>
    <w:rsid w:val="00B01CCF"/>
    <w:rsid w:val="00B020D0"/>
    <w:rsid w:val="00B02C0D"/>
    <w:rsid w:val="00B02CF1"/>
    <w:rsid w:val="00B02D4A"/>
    <w:rsid w:val="00B04430"/>
    <w:rsid w:val="00B048C2"/>
    <w:rsid w:val="00B051F2"/>
    <w:rsid w:val="00B0556C"/>
    <w:rsid w:val="00B061CF"/>
    <w:rsid w:val="00B0622E"/>
    <w:rsid w:val="00B06713"/>
    <w:rsid w:val="00B069B7"/>
    <w:rsid w:val="00B06AA8"/>
    <w:rsid w:val="00B10297"/>
    <w:rsid w:val="00B118B7"/>
    <w:rsid w:val="00B1193B"/>
    <w:rsid w:val="00B11DF5"/>
    <w:rsid w:val="00B12450"/>
    <w:rsid w:val="00B1251F"/>
    <w:rsid w:val="00B12956"/>
    <w:rsid w:val="00B12E1D"/>
    <w:rsid w:val="00B130BD"/>
    <w:rsid w:val="00B14316"/>
    <w:rsid w:val="00B14E87"/>
    <w:rsid w:val="00B158EF"/>
    <w:rsid w:val="00B1593E"/>
    <w:rsid w:val="00B16B6A"/>
    <w:rsid w:val="00B17292"/>
    <w:rsid w:val="00B1733E"/>
    <w:rsid w:val="00B2041A"/>
    <w:rsid w:val="00B206D8"/>
    <w:rsid w:val="00B2165D"/>
    <w:rsid w:val="00B21F00"/>
    <w:rsid w:val="00B22056"/>
    <w:rsid w:val="00B2227E"/>
    <w:rsid w:val="00B2249C"/>
    <w:rsid w:val="00B224AE"/>
    <w:rsid w:val="00B22621"/>
    <w:rsid w:val="00B22C56"/>
    <w:rsid w:val="00B2360E"/>
    <w:rsid w:val="00B2442F"/>
    <w:rsid w:val="00B24862"/>
    <w:rsid w:val="00B25337"/>
    <w:rsid w:val="00B257D7"/>
    <w:rsid w:val="00B25CDA"/>
    <w:rsid w:val="00B25FFB"/>
    <w:rsid w:val="00B2624C"/>
    <w:rsid w:val="00B270BE"/>
    <w:rsid w:val="00B27F93"/>
    <w:rsid w:val="00B30C5B"/>
    <w:rsid w:val="00B30FD7"/>
    <w:rsid w:val="00B317DF"/>
    <w:rsid w:val="00B32794"/>
    <w:rsid w:val="00B32E18"/>
    <w:rsid w:val="00B330AD"/>
    <w:rsid w:val="00B35C5C"/>
    <w:rsid w:val="00B36497"/>
    <w:rsid w:val="00B37083"/>
    <w:rsid w:val="00B3738C"/>
    <w:rsid w:val="00B40507"/>
    <w:rsid w:val="00B40747"/>
    <w:rsid w:val="00B41421"/>
    <w:rsid w:val="00B414DD"/>
    <w:rsid w:val="00B4196B"/>
    <w:rsid w:val="00B41A36"/>
    <w:rsid w:val="00B42AF0"/>
    <w:rsid w:val="00B435BA"/>
    <w:rsid w:val="00B43749"/>
    <w:rsid w:val="00B43B04"/>
    <w:rsid w:val="00B44019"/>
    <w:rsid w:val="00B44426"/>
    <w:rsid w:val="00B44A30"/>
    <w:rsid w:val="00B44DC6"/>
    <w:rsid w:val="00B459D6"/>
    <w:rsid w:val="00B46169"/>
    <w:rsid w:val="00B46B78"/>
    <w:rsid w:val="00B47F00"/>
    <w:rsid w:val="00B47FBD"/>
    <w:rsid w:val="00B50C27"/>
    <w:rsid w:val="00B52502"/>
    <w:rsid w:val="00B527AA"/>
    <w:rsid w:val="00B53390"/>
    <w:rsid w:val="00B53870"/>
    <w:rsid w:val="00B53E6F"/>
    <w:rsid w:val="00B543DF"/>
    <w:rsid w:val="00B54A95"/>
    <w:rsid w:val="00B5553A"/>
    <w:rsid w:val="00B5554F"/>
    <w:rsid w:val="00B557C2"/>
    <w:rsid w:val="00B55EC3"/>
    <w:rsid w:val="00B561F4"/>
    <w:rsid w:val="00B56B4B"/>
    <w:rsid w:val="00B60662"/>
    <w:rsid w:val="00B61173"/>
    <w:rsid w:val="00B61E38"/>
    <w:rsid w:val="00B62840"/>
    <w:rsid w:val="00B62975"/>
    <w:rsid w:val="00B63683"/>
    <w:rsid w:val="00B63D98"/>
    <w:rsid w:val="00B641BE"/>
    <w:rsid w:val="00B65BB1"/>
    <w:rsid w:val="00B661C4"/>
    <w:rsid w:val="00B66BDE"/>
    <w:rsid w:val="00B67E38"/>
    <w:rsid w:val="00B67EC9"/>
    <w:rsid w:val="00B67FD8"/>
    <w:rsid w:val="00B709AB"/>
    <w:rsid w:val="00B7131E"/>
    <w:rsid w:val="00B71597"/>
    <w:rsid w:val="00B720F5"/>
    <w:rsid w:val="00B73448"/>
    <w:rsid w:val="00B74866"/>
    <w:rsid w:val="00B7496F"/>
    <w:rsid w:val="00B74A5F"/>
    <w:rsid w:val="00B7542C"/>
    <w:rsid w:val="00B75D84"/>
    <w:rsid w:val="00B75FE6"/>
    <w:rsid w:val="00B761B3"/>
    <w:rsid w:val="00B77044"/>
    <w:rsid w:val="00B77091"/>
    <w:rsid w:val="00B772AB"/>
    <w:rsid w:val="00B77D21"/>
    <w:rsid w:val="00B81267"/>
    <w:rsid w:val="00B81E25"/>
    <w:rsid w:val="00B825C3"/>
    <w:rsid w:val="00B8386E"/>
    <w:rsid w:val="00B83999"/>
    <w:rsid w:val="00B8420B"/>
    <w:rsid w:val="00B84615"/>
    <w:rsid w:val="00B851EF"/>
    <w:rsid w:val="00B852E4"/>
    <w:rsid w:val="00B864B6"/>
    <w:rsid w:val="00B86861"/>
    <w:rsid w:val="00B86DD6"/>
    <w:rsid w:val="00B8726F"/>
    <w:rsid w:val="00B90417"/>
    <w:rsid w:val="00B90758"/>
    <w:rsid w:val="00B91321"/>
    <w:rsid w:val="00B9169A"/>
    <w:rsid w:val="00B91DF0"/>
    <w:rsid w:val="00B9254C"/>
    <w:rsid w:val="00B93155"/>
    <w:rsid w:val="00B9535E"/>
    <w:rsid w:val="00B95D32"/>
    <w:rsid w:val="00B96258"/>
    <w:rsid w:val="00B97793"/>
    <w:rsid w:val="00B97ADA"/>
    <w:rsid w:val="00BA0BDD"/>
    <w:rsid w:val="00BA0EDA"/>
    <w:rsid w:val="00BA1F2F"/>
    <w:rsid w:val="00BA26E8"/>
    <w:rsid w:val="00BA2712"/>
    <w:rsid w:val="00BA2F58"/>
    <w:rsid w:val="00BA35C1"/>
    <w:rsid w:val="00BA37BE"/>
    <w:rsid w:val="00BA43AD"/>
    <w:rsid w:val="00BA48DA"/>
    <w:rsid w:val="00BA5617"/>
    <w:rsid w:val="00BA5CA4"/>
    <w:rsid w:val="00BA5FF2"/>
    <w:rsid w:val="00BA675B"/>
    <w:rsid w:val="00BA74F7"/>
    <w:rsid w:val="00BA7836"/>
    <w:rsid w:val="00BA7B14"/>
    <w:rsid w:val="00BB0333"/>
    <w:rsid w:val="00BB077E"/>
    <w:rsid w:val="00BB15A5"/>
    <w:rsid w:val="00BB22B7"/>
    <w:rsid w:val="00BB2BE4"/>
    <w:rsid w:val="00BB2E57"/>
    <w:rsid w:val="00BB2FBB"/>
    <w:rsid w:val="00BB3C88"/>
    <w:rsid w:val="00BB41C2"/>
    <w:rsid w:val="00BB4D76"/>
    <w:rsid w:val="00BB4E20"/>
    <w:rsid w:val="00BB51A1"/>
    <w:rsid w:val="00BB5E1B"/>
    <w:rsid w:val="00BB6732"/>
    <w:rsid w:val="00BB6FC6"/>
    <w:rsid w:val="00BB714D"/>
    <w:rsid w:val="00BB71BC"/>
    <w:rsid w:val="00BB71F3"/>
    <w:rsid w:val="00BB7739"/>
    <w:rsid w:val="00BB7897"/>
    <w:rsid w:val="00BB7BFB"/>
    <w:rsid w:val="00BC0D21"/>
    <w:rsid w:val="00BC1003"/>
    <w:rsid w:val="00BC1561"/>
    <w:rsid w:val="00BC1D9F"/>
    <w:rsid w:val="00BC2837"/>
    <w:rsid w:val="00BC2911"/>
    <w:rsid w:val="00BC3561"/>
    <w:rsid w:val="00BC3BA0"/>
    <w:rsid w:val="00BC4F9C"/>
    <w:rsid w:val="00BC5803"/>
    <w:rsid w:val="00BC67C2"/>
    <w:rsid w:val="00BC68C5"/>
    <w:rsid w:val="00BC6C29"/>
    <w:rsid w:val="00BC6F96"/>
    <w:rsid w:val="00BC6FB6"/>
    <w:rsid w:val="00BC741D"/>
    <w:rsid w:val="00BD02F7"/>
    <w:rsid w:val="00BD08D2"/>
    <w:rsid w:val="00BD0A86"/>
    <w:rsid w:val="00BD17ED"/>
    <w:rsid w:val="00BD31AD"/>
    <w:rsid w:val="00BD3E76"/>
    <w:rsid w:val="00BD5120"/>
    <w:rsid w:val="00BD58B8"/>
    <w:rsid w:val="00BD672C"/>
    <w:rsid w:val="00BD6BCA"/>
    <w:rsid w:val="00BE0083"/>
    <w:rsid w:val="00BE0931"/>
    <w:rsid w:val="00BE09BB"/>
    <w:rsid w:val="00BE0F9B"/>
    <w:rsid w:val="00BE1253"/>
    <w:rsid w:val="00BE1458"/>
    <w:rsid w:val="00BE3FE8"/>
    <w:rsid w:val="00BE480B"/>
    <w:rsid w:val="00BE4E2C"/>
    <w:rsid w:val="00BE582C"/>
    <w:rsid w:val="00BE6812"/>
    <w:rsid w:val="00BE6A87"/>
    <w:rsid w:val="00BE6FFD"/>
    <w:rsid w:val="00BE749C"/>
    <w:rsid w:val="00BE7562"/>
    <w:rsid w:val="00BE7E6B"/>
    <w:rsid w:val="00BF0616"/>
    <w:rsid w:val="00BF064C"/>
    <w:rsid w:val="00BF097F"/>
    <w:rsid w:val="00BF0C83"/>
    <w:rsid w:val="00BF1F99"/>
    <w:rsid w:val="00BF270A"/>
    <w:rsid w:val="00BF281D"/>
    <w:rsid w:val="00BF2ADF"/>
    <w:rsid w:val="00BF2DA3"/>
    <w:rsid w:val="00BF30F4"/>
    <w:rsid w:val="00BF402D"/>
    <w:rsid w:val="00BF4380"/>
    <w:rsid w:val="00BF4F9A"/>
    <w:rsid w:val="00BF5D91"/>
    <w:rsid w:val="00BF6092"/>
    <w:rsid w:val="00BF6137"/>
    <w:rsid w:val="00BF682D"/>
    <w:rsid w:val="00BF6ADF"/>
    <w:rsid w:val="00BF7158"/>
    <w:rsid w:val="00BF7BCB"/>
    <w:rsid w:val="00BF7CAD"/>
    <w:rsid w:val="00BF7E45"/>
    <w:rsid w:val="00C00BD2"/>
    <w:rsid w:val="00C021FC"/>
    <w:rsid w:val="00C02517"/>
    <w:rsid w:val="00C02A25"/>
    <w:rsid w:val="00C03083"/>
    <w:rsid w:val="00C044B8"/>
    <w:rsid w:val="00C0487C"/>
    <w:rsid w:val="00C04A06"/>
    <w:rsid w:val="00C05C02"/>
    <w:rsid w:val="00C05E5F"/>
    <w:rsid w:val="00C06323"/>
    <w:rsid w:val="00C072D3"/>
    <w:rsid w:val="00C110C8"/>
    <w:rsid w:val="00C11419"/>
    <w:rsid w:val="00C133DF"/>
    <w:rsid w:val="00C134B1"/>
    <w:rsid w:val="00C14418"/>
    <w:rsid w:val="00C14B34"/>
    <w:rsid w:val="00C1530F"/>
    <w:rsid w:val="00C168B1"/>
    <w:rsid w:val="00C171F5"/>
    <w:rsid w:val="00C17451"/>
    <w:rsid w:val="00C17584"/>
    <w:rsid w:val="00C17C70"/>
    <w:rsid w:val="00C2021C"/>
    <w:rsid w:val="00C203C6"/>
    <w:rsid w:val="00C205CD"/>
    <w:rsid w:val="00C20C93"/>
    <w:rsid w:val="00C2179B"/>
    <w:rsid w:val="00C217AC"/>
    <w:rsid w:val="00C21CF8"/>
    <w:rsid w:val="00C22041"/>
    <w:rsid w:val="00C221A5"/>
    <w:rsid w:val="00C2248A"/>
    <w:rsid w:val="00C229E8"/>
    <w:rsid w:val="00C22FE0"/>
    <w:rsid w:val="00C234AB"/>
    <w:rsid w:val="00C23695"/>
    <w:rsid w:val="00C23EFA"/>
    <w:rsid w:val="00C243F7"/>
    <w:rsid w:val="00C2489E"/>
    <w:rsid w:val="00C256C6"/>
    <w:rsid w:val="00C25865"/>
    <w:rsid w:val="00C25A0A"/>
    <w:rsid w:val="00C25E43"/>
    <w:rsid w:val="00C268E5"/>
    <w:rsid w:val="00C3011F"/>
    <w:rsid w:val="00C30424"/>
    <w:rsid w:val="00C3044A"/>
    <w:rsid w:val="00C30605"/>
    <w:rsid w:val="00C3073C"/>
    <w:rsid w:val="00C30E38"/>
    <w:rsid w:val="00C313EE"/>
    <w:rsid w:val="00C31805"/>
    <w:rsid w:val="00C31D2E"/>
    <w:rsid w:val="00C32105"/>
    <w:rsid w:val="00C33193"/>
    <w:rsid w:val="00C33418"/>
    <w:rsid w:val="00C33F21"/>
    <w:rsid w:val="00C3418B"/>
    <w:rsid w:val="00C353C6"/>
    <w:rsid w:val="00C358DB"/>
    <w:rsid w:val="00C35C16"/>
    <w:rsid w:val="00C35E0D"/>
    <w:rsid w:val="00C36663"/>
    <w:rsid w:val="00C36AD1"/>
    <w:rsid w:val="00C3754C"/>
    <w:rsid w:val="00C379AE"/>
    <w:rsid w:val="00C379D8"/>
    <w:rsid w:val="00C37CC9"/>
    <w:rsid w:val="00C37DD0"/>
    <w:rsid w:val="00C40525"/>
    <w:rsid w:val="00C40954"/>
    <w:rsid w:val="00C40AA8"/>
    <w:rsid w:val="00C41615"/>
    <w:rsid w:val="00C42C4B"/>
    <w:rsid w:val="00C4398F"/>
    <w:rsid w:val="00C43BA2"/>
    <w:rsid w:val="00C45280"/>
    <w:rsid w:val="00C455E4"/>
    <w:rsid w:val="00C45EEA"/>
    <w:rsid w:val="00C47607"/>
    <w:rsid w:val="00C4765F"/>
    <w:rsid w:val="00C47E1B"/>
    <w:rsid w:val="00C504CF"/>
    <w:rsid w:val="00C50CBD"/>
    <w:rsid w:val="00C521B6"/>
    <w:rsid w:val="00C532E1"/>
    <w:rsid w:val="00C53316"/>
    <w:rsid w:val="00C534E0"/>
    <w:rsid w:val="00C5370D"/>
    <w:rsid w:val="00C55BB3"/>
    <w:rsid w:val="00C55D37"/>
    <w:rsid w:val="00C566EE"/>
    <w:rsid w:val="00C56F22"/>
    <w:rsid w:val="00C5739C"/>
    <w:rsid w:val="00C57610"/>
    <w:rsid w:val="00C57B34"/>
    <w:rsid w:val="00C57FB1"/>
    <w:rsid w:val="00C604F5"/>
    <w:rsid w:val="00C60ECA"/>
    <w:rsid w:val="00C6238F"/>
    <w:rsid w:val="00C62B4A"/>
    <w:rsid w:val="00C62EC4"/>
    <w:rsid w:val="00C634A8"/>
    <w:rsid w:val="00C641AF"/>
    <w:rsid w:val="00C6457D"/>
    <w:rsid w:val="00C648F2"/>
    <w:rsid w:val="00C6495F"/>
    <w:rsid w:val="00C64D60"/>
    <w:rsid w:val="00C6590B"/>
    <w:rsid w:val="00C66030"/>
    <w:rsid w:val="00C66231"/>
    <w:rsid w:val="00C67891"/>
    <w:rsid w:val="00C70CB4"/>
    <w:rsid w:val="00C71D8E"/>
    <w:rsid w:val="00C7283A"/>
    <w:rsid w:val="00C73472"/>
    <w:rsid w:val="00C73AEA"/>
    <w:rsid w:val="00C73CEE"/>
    <w:rsid w:val="00C74290"/>
    <w:rsid w:val="00C74E41"/>
    <w:rsid w:val="00C76033"/>
    <w:rsid w:val="00C7632A"/>
    <w:rsid w:val="00C766D3"/>
    <w:rsid w:val="00C7674B"/>
    <w:rsid w:val="00C76B88"/>
    <w:rsid w:val="00C77F65"/>
    <w:rsid w:val="00C804A4"/>
    <w:rsid w:val="00C80E59"/>
    <w:rsid w:val="00C80FBC"/>
    <w:rsid w:val="00C83110"/>
    <w:rsid w:val="00C8390A"/>
    <w:rsid w:val="00C83FEE"/>
    <w:rsid w:val="00C840FC"/>
    <w:rsid w:val="00C841C8"/>
    <w:rsid w:val="00C84378"/>
    <w:rsid w:val="00C8665F"/>
    <w:rsid w:val="00C869EE"/>
    <w:rsid w:val="00C86C4F"/>
    <w:rsid w:val="00C86C6C"/>
    <w:rsid w:val="00C86E17"/>
    <w:rsid w:val="00C872AA"/>
    <w:rsid w:val="00C87D25"/>
    <w:rsid w:val="00C90F97"/>
    <w:rsid w:val="00C91059"/>
    <w:rsid w:val="00C9111A"/>
    <w:rsid w:val="00C9127D"/>
    <w:rsid w:val="00C913E6"/>
    <w:rsid w:val="00C91410"/>
    <w:rsid w:val="00C91ADC"/>
    <w:rsid w:val="00C91C5D"/>
    <w:rsid w:val="00C92060"/>
    <w:rsid w:val="00C929D0"/>
    <w:rsid w:val="00C935E7"/>
    <w:rsid w:val="00C93E94"/>
    <w:rsid w:val="00C94233"/>
    <w:rsid w:val="00C9451E"/>
    <w:rsid w:val="00C94BCB"/>
    <w:rsid w:val="00C94DB4"/>
    <w:rsid w:val="00C953F7"/>
    <w:rsid w:val="00C95E3C"/>
    <w:rsid w:val="00C96703"/>
    <w:rsid w:val="00CA073A"/>
    <w:rsid w:val="00CA134F"/>
    <w:rsid w:val="00CA1734"/>
    <w:rsid w:val="00CA1CE4"/>
    <w:rsid w:val="00CA20C8"/>
    <w:rsid w:val="00CA2ABA"/>
    <w:rsid w:val="00CA2B3C"/>
    <w:rsid w:val="00CA32B0"/>
    <w:rsid w:val="00CA340B"/>
    <w:rsid w:val="00CA3640"/>
    <w:rsid w:val="00CA3684"/>
    <w:rsid w:val="00CA4791"/>
    <w:rsid w:val="00CA761F"/>
    <w:rsid w:val="00CA7817"/>
    <w:rsid w:val="00CB0924"/>
    <w:rsid w:val="00CB1808"/>
    <w:rsid w:val="00CB20C6"/>
    <w:rsid w:val="00CB23EE"/>
    <w:rsid w:val="00CB2B27"/>
    <w:rsid w:val="00CB30B2"/>
    <w:rsid w:val="00CB43BF"/>
    <w:rsid w:val="00CB491F"/>
    <w:rsid w:val="00CB5B8F"/>
    <w:rsid w:val="00CB5E91"/>
    <w:rsid w:val="00CB61E0"/>
    <w:rsid w:val="00CB649C"/>
    <w:rsid w:val="00CB72A9"/>
    <w:rsid w:val="00CB7F40"/>
    <w:rsid w:val="00CC08FE"/>
    <w:rsid w:val="00CC1145"/>
    <w:rsid w:val="00CC1F03"/>
    <w:rsid w:val="00CC3410"/>
    <w:rsid w:val="00CC476C"/>
    <w:rsid w:val="00CC541D"/>
    <w:rsid w:val="00CD0605"/>
    <w:rsid w:val="00CD0626"/>
    <w:rsid w:val="00CD0EB3"/>
    <w:rsid w:val="00CD1DEC"/>
    <w:rsid w:val="00CD2A5A"/>
    <w:rsid w:val="00CD35C3"/>
    <w:rsid w:val="00CD4633"/>
    <w:rsid w:val="00CD48AE"/>
    <w:rsid w:val="00CD64FE"/>
    <w:rsid w:val="00CD6717"/>
    <w:rsid w:val="00CD6BEB"/>
    <w:rsid w:val="00CD6E63"/>
    <w:rsid w:val="00CD722D"/>
    <w:rsid w:val="00CD7B65"/>
    <w:rsid w:val="00CE0327"/>
    <w:rsid w:val="00CE0779"/>
    <w:rsid w:val="00CE0931"/>
    <w:rsid w:val="00CE19D5"/>
    <w:rsid w:val="00CE261E"/>
    <w:rsid w:val="00CE3CF9"/>
    <w:rsid w:val="00CE41EB"/>
    <w:rsid w:val="00CE47F8"/>
    <w:rsid w:val="00CE4F11"/>
    <w:rsid w:val="00CE5B48"/>
    <w:rsid w:val="00CE664C"/>
    <w:rsid w:val="00CE672A"/>
    <w:rsid w:val="00CE6857"/>
    <w:rsid w:val="00CE7FAF"/>
    <w:rsid w:val="00CF03B6"/>
    <w:rsid w:val="00CF0819"/>
    <w:rsid w:val="00CF0D50"/>
    <w:rsid w:val="00CF1138"/>
    <w:rsid w:val="00CF1F2A"/>
    <w:rsid w:val="00CF29F8"/>
    <w:rsid w:val="00CF2A2D"/>
    <w:rsid w:val="00CF2BF8"/>
    <w:rsid w:val="00CF39A0"/>
    <w:rsid w:val="00CF3C04"/>
    <w:rsid w:val="00CF417D"/>
    <w:rsid w:val="00CF48F7"/>
    <w:rsid w:val="00CF4DD6"/>
    <w:rsid w:val="00CF523F"/>
    <w:rsid w:val="00CF6810"/>
    <w:rsid w:val="00CF7820"/>
    <w:rsid w:val="00CF7940"/>
    <w:rsid w:val="00CF7995"/>
    <w:rsid w:val="00D0039D"/>
    <w:rsid w:val="00D007EB"/>
    <w:rsid w:val="00D00B61"/>
    <w:rsid w:val="00D00CBB"/>
    <w:rsid w:val="00D011AF"/>
    <w:rsid w:val="00D011E3"/>
    <w:rsid w:val="00D014AD"/>
    <w:rsid w:val="00D01C3E"/>
    <w:rsid w:val="00D02286"/>
    <w:rsid w:val="00D0274A"/>
    <w:rsid w:val="00D02D5B"/>
    <w:rsid w:val="00D02F54"/>
    <w:rsid w:val="00D03295"/>
    <w:rsid w:val="00D03366"/>
    <w:rsid w:val="00D03B5E"/>
    <w:rsid w:val="00D04CE2"/>
    <w:rsid w:val="00D04EDB"/>
    <w:rsid w:val="00D05197"/>
    <w:rsid w:val="00D061D4"/>
    <w:rsid w:val="00D06525"/>
    <w:rsid w:val="00D0653B"/>
    <w:rsid w:val="00D0661E"/>
    <w:rsid w:val="00D06989"/>
    <w:rsid w:val="00D07104"/>
    <w:rsid w:val="00D0754B"/>
    <w:rsid w:val="00D07941"/>
    <w:rsid w:val="00D10962"/>
    <w:rsid w:val="00D10DAE"/>
    <w:rsid w:val="00D10F34"/>
    <w:rsid w:val="00D11E94"/>
    <w:rsid w:val="00D128B5"/>
    <w:rsid w:val="00D12E32"/>
    <w:rsid w:val="00D132EA"/>
    <w:rsid w:val="00D13837"/>
    <w:rsid w:val="00D13A3F"/>
    <w:rsid w:val="00D14513"/>
    <w:rsid w:val="00D14BD2"/>
    <w:rsid w:val="00D156AA"/>
    <w:rsid w:val="00D16013"/>
    <w:rsid w:val="00D20552"/>
    <w:rsid w:val="00D21033"/>
    <w:rsid w:val="00D21429"/>
    <w:rsid w:val="00D21B3D"/>
    <w:rsid w:val="00D22CB4"/>
    <w:rsid w:val="00D239E4"/>
    <w:rsid w:val="00D24CD2"/>
    <w:rsid w:val="00D2501E"/>
    <w:rsid w:val="00D2513B"/>
    <w:rsid w:val="00D252B2"/>
    <w:rsid w:val="00D2654E"/>
    <w:rsid w:val="00D2678E"/>
    <w:rsid w:val="00D2690B"/>
    <w:rsid w:val="00D277E6"/>
    <w:rsid w:val="00D27821"/>
    <w:rsid w:val="00D27DE1"/>
    <w:rsid w:val="00D309ED"/>
    <w:rsid w:val="00D30B3E"/>
    <w:rsid w:val="00D312A0"/>
    <w:rsid w:val="00D315FC"/>
    <w:rsid w:val="00D3344F"/>
    <w:rsid w:val="00D336FD"/>
    <w:rsid w:val="00D33B09"/>
    <w:rsid w:val="00D33E14"/>
    <w:rsid w:val="00D33F2A"/>
    <w:rsid w:val="00D3413C"/>
    <w:rsid w:val="00D342FF"/>
    <w:rsid w:val="00D3434B"/>
    <w:rsid w:val="00D34A2F"/>
    <w:rsid w:val="00D3577B"/>
    <w:rsid w:val="00D35B8E"/>
    <w:rsid w:val="00D35CAF"/>
    <w:rsid w:val="00D36039"/>
    <w:rsid w:val="00D374FB"/>
    <w:rsid w:val="00D37625"/>
    <w:rsid w:val="00D37E35"/>
    <w:rsid w:val="00D421EA"/>
    <w:rsid w:val="00D42BBC"/>
    <w:rsid w:val="00D43824"/>
    <w:rsid w:val="00D43989"/>
    <w:rsid w:val="00D43D6A"/>
    <w:rsid w:val="00D4439C"/>
    <w:rsid w:val="00D44AF7"/>
    <w:rsid w:val="00D44D9D"/>
    <w:rsid w:val="00D450EC"/>
    <w:rsid w:val="00D456E2"/>
    <w:rsid w:val="00D45973"/>
    <w:rsid w:val="00D460F2"/>
    <w:rsid w:val="00D464AC"/>
    <w:rsid w:val="00D46574"/>
    <w:rsid w:val="00D466FE"/>
    <w:rsid w:val="00D46A20"/>
    <w:rsid w:val="00D4703B"/>
    <w:rsid w:val="00D51708"/>
    <w:rsid w:val="00D51ACB"/>
    <w:rsid w:val="00D51B99"/>
    <w:rsid w:val="00D52036"/>
    <w:rsid w:val="00D52E3C"/>
    <w:rsid w:val="00D53B53"/>
    <w:rsid w:val="00D53EDE"/>
    <w:rsid w:val="00D5420A"/>
    <w:rsid w:val="00D545A2"/>
    <w:rsid w:val="00D54AC5"/>
    <w:rsid w:val="00D55F08"/>
    <w:rsid w:val="00D566A8"/>
    <w:rsid w:val="00D56E6F"/>
    <w:rsid w:val="00D57E1D"/>
    <w:rsid w:val="00D60151"/>
    <w:rsid w:val="00D60200"/>
    <w:rsid w:val="00D60260"/>
    <w:rsid w:val="00D60964"/>
    <w:rsid w:val="00D61B82"/>
    <w:rsid w:val="00D61D66"/>
    <w:rsid w:val="00D621F9"/>
    <w:rsid w:val="00D624FD"/>
    <w:rsid w:val="00D62872"/>
    <w:rsid w:val="00D62CFC"/>
    <w:rsid w:val="00D62FBF"/>
    <w:rsid w:val="00D62FF7"/>
    <w:rsid w:val="00D635E7"/>
    <w:rsid w:val="00D639F1"/>
    <w:rsid w:val="00D63A5A"/>
    <w:rsid w:val="00D63BA7"/>
    <w:rsid w:val="00D63D89"/>
    <w:rsid w:val="00D6484D"/>
    <w:rsid w:val="00D651C7"/>
    <w:rsid w:val="00D65232"/>
    <w:rsid w:val="00D65B07"/>
    <w:rsid w:val="00D6632A"/>
    <w:rsid w:val="00D66CB5"/>
    <w:rsid w:val="00D671CE"/>
    <w:rsid w:val="00D7063A"/>
    <w:rsid w:val="00D713E9"/>
    <w:rsid w:val="00D71C02"/>
    <w:rsid w:val="00D72BFA"/>
    <w:rsid w:val="00D72C6F"/>
    <w:rsid w:val="00D73CFE"/>
    <w:rsid w:val="00D73DB6"/>
    <w:rsid w:val="00D73EB0"/>
    <w:rsid w:val="00D77243"/>
    <w:rsid w:val="00D8008C"/>
    <w:rsid w:val="00D80237"/>
    <w:rsid w:val="00D80559"/>
    <w:rsid w:val="00D80873"/>
    <w:rsid w:val="00D80CF6"/>
    <w:rsid w:val="00D8105B"/>
    <w:rsid w:val="00D814FC"/>
    <w:rsid w:val="00D81C4B"/>
    <w:rsid w:val="00D8212A"/>
    <w:rsid w:val="00D82878"/>
    <w:rsid w:val="00D829AE"/>
    <w:rsid w:val="00D830AA"/>
    <w:rsid w:val="00D83E37"/>
    <w:rsid w:val="00D84412"/>
    <w:rsid w:val="00D8456F"/>
    <w:rsid w:val="00D848BE"/>
    <w:rsid w:val="00D84FE2"/>
    <w:rsid w:val="00D85478"/>
    <w:rsid w:val="00D855A8"/>
    <w:rsid w:val="00D855F4"/>
    <w:rsid w:val="00D8745F"/>
    <w:rsid w:val="00D87B89"/>
    <w:rsid w:val="00D906FD"/>
    <w:rsid w:val="00D90D78"/>
    <w:rsid w:val="00D9122B"/>
    <w:rsid w:val="00D92097"/>
    <w:rsid w:val="00D9395E"/>
    <w:rsid w:val="00D94197"/>
    <w:rsid w:val="00D941ED"/>
    <w:rsid w:val="00D94F1D"/>
    <w:rsid w:val="00D9520A"/>
    <w:rsid w:val="00D954C5"/>
    <w:rsid w:val="00D95B99"/>
    <w:rsid w:val="00D95DC9"/>
    <w:rsid w:val="00D96FE7"/>
    <w:rsid w:val="00D97410"/>
    <w:rsid w:val="00D97967"/>
    <w:rsid w:val="00DA035D"/>
    <w:rsid w:val="00DA094A"/>
    <w:rsid w:val="00DA0EE0"/>
    <w:rsid w:val="00DA1627"/>
    <w:rsid w:val="00DA1D95"/>
    <w:rsid w:val="00DA26AC"/>
    <w:rsid w:val="00DA2917"/>
    <w:rsid w:val="00DA29A3"/>
    <w:rsid w:val="00DA2A87"/>
    <w:rsid w:val="00DA2D74"/>
    <w:rsid w:val="00DA3ED1"/>
    <w:rsid w:val="00DA4681"/>
    <w:rsid w:val="00DA4AA1"/>
    <w:rsid w:val="00DA5620"/>
    <w:rsid w:val="00DA593F"/>
    <w:rsid w:val="00DA5AAA"/>
    <w:rsid w:val="00DA625A"/>
    <w:rsid w:val="00DA636F"/>
    <w:rsid w:val="00DA6782"/>
    <w:rsid w:val="00DA67ED"/>
    <w:rsid w:val="00DA7679"/>
    <w:rsid w:val="00DB024B"/>
    <w:rsid w:val="00DB04DD"/>
    <w:rsid w:val="00DB0B72"/>
    <w:rsid w:val="00DB1280"/>
    <w:rsid w:val="00DB12F9"/>
    <w:rsid w:val="00DB1C7D"/>
    <w:rsid w:val="00DB1EC0"/>
    <w:rsid w:val="00DB1FAB"/>
    <w:rsid w:val="00DB2184"/>
    <w:rsid w:val="00DB23FC"/>
    <w:rsid w:val="00DB2A12"/>
    <w:rsid w:val="00DB58E8"/>
    <w:rsid w:val="00DB626D"/>
    <w:rsid w:val="00DB69DA"/>
    <w:rsid w:val="00DB6CB4"/>
    <w:rsid w:val="00DB719D"/>
    <w:rsid w:val="00DB772C"/>
    <w:rsid w:val="00DB7848"/>
    <w:rsid w:val="00DB7A74"/>
    <w:rsid w:val="00DB7AC5"/>
    <w:rsid w:val="00DC08B4"/>
    <w:rsid w:val="00DC1546"/>
    <w:rsid w:val="00DC204A"/>
    <w:rsid w:val="00DC35B0"/>
    <w:rsid w:val="00DC4257"/>
    <w:rsid w:val="00DC4601"/>
    <w:rsid w:val="00DC47D0"/>
    <w:rsid w:val="00DC480B"/>
    <w:rsid w:val="00DC512A"/>
    <w:rsid w:val="00DC5F73"/>
    <w:rsid w:val="00DC635C"/>
    <w:rsid w:val="00DC676D"/>
    <w:rsid w:val="00DC6B4D"/>
    <w:rsid w:val="00DC6D44"/>
    <w:rsid w:val="00DC76D1"/>
    <w:rsid w:val="00DC7A4E"/>
    <w:rsid w:val="00DD13BA"/>
    <w:rsid w:val="00DD1419"/>
    <w:rsid w:val="00DD1BEC"/>
    <w:rsid w:val="00DD24E0"/>
    <w:rsid w:val="00DD331A"/>
    <w:rsid w:val="00DD38E2"/>
    <w:rsid w:val="00DD3A0F"/>
    <w:rsid w:val="00DD47BC"/>
    <w:rsid w:val="00DD5026"/>
    <w:rsid w:val="00DD5DE7"/>
    <w:rsid w:val="00DD6D76"/>
    <w:rsid w:val="00DE0E9E"/>
    <w:rsid w:val="00DE1E16"/>
    <w:rsid w:val="00DE1F5D"/>
    <w:rsid w:val="00DE2B76"/>
    <w:rsid w:val="00DE3651"/>
    <w:rsid w:val="00DE4288"/>
    <w:rsid w:val="00DE48A9"/>
    <w:rsid w:val="00DE4C6E"/>
    <w:rsid w:val="00DE5521"/>
    <w:rsid w:val="00DE5803"/>
    <w:rsid w:val="00DE5BB4"/>
    <w:rsid w:val="00DE61F7"/>
    <w:rsid w:val="00DE6D1A"/>
    <w:rsid w:val="00DE70A2"/>
    <w:rsid w:val="00DF09AE"/>
    <w:rsid w:val="00DF0BDD"/>
    <w:rsid w:val="00DF0DD4"/>
    <w:rsid w:val="00DF1071"/>
    <w:rsid w:val="00DF1972"/>
    <w:rsid w:val="00DF1F7F"/>
    <w:rsid w:val="00DF20BC"/>
    <w:rsid w:val="00DF2824"/>
    <w:rsid w:val="00DF2B6F"/>
    <w:rsid w:val="00DF2DB4"/>
    <w:rsid w:val="00DF316E"/>
    <w:rsid w:val="00DF430A"/>
    <w:rsid w:val="00DF46C3"/>
    <w:rsid w:val="00DF472F"/>
    <w:rsid w:val="00DF6037"/>
    <w:rsid w:val="00DF642D"/>
    <w:rsid w:val="00DF6F64"/>
    <w:rsid w:val="00DF70F2"/>
    <w:rsid w:val="00DF79BF"/>
    <w:rsid w:val="00DF7D63"/>
    <w:rsid w:val="00DF7E0C"/>
    <w:rsid w:val="00DF7EBB"/>
    <w:rsid w:val="00E00274"/>
    <w:rsid w:val="00E00298"/>
    <w:rsid w:val="00E002A5"/>
    <w:rsid w:val="00E0037F"/>
    <w:rsid w:val="00E00461"/>
    <w:rsid w:val="00E0103B"/>
    <w:rsid w:val="00E02F92"/>
    <w:rsid w:val="00E03600"/>
    <w:rsid w:val="00E0369A"/>
    <w:rsid w:val="00E0388F"/>
    <w:rsid w:val="00E04BF6"/>
    <w:rsid w:val="00E04ED7"/>
    <w:rsid w:val="00E054A2"/>
    <w:rsid w:val="00E05D12"/>
    <w:rsid w:val="00E05DAB"/>
    <w:rsid w:val="00E06160"/>
    <w:rsid w:val="00E06FA3"/>
    <w:rsid w:val="00E07055"/>
    <w:rsid w:val="00E0754C"/>
    <w:rsid w:val="00E0776F"/>
    <w:rsid w:val="00E07CEB"/>
    <w:rsid w:val="00E10CCD"/>
    <w:rsid w:val="00E114B1"/>
    <w:rsid w:val="00E11638"/>
    <w:rsid w:val="00E11DF0"/>
    <w:rsid w:val="00E133C7"/>
    <w:rsid w:val="00E13529"/>
    <w:rsid w:val="00E13622"/>
    <w:rsid w:val="00E13BB5"/>
    <w:rsid w:val="00E13C94"/>
    <w:rsid w:val="00E141B0"/>
    <w:rsid w:val="00E15017"/>
    <w:rsid w:val="00E15F55"/>
    <w:rsid w:val="00E1628D"/>
    <w:rsid w:val="00E1714A"/>
    <w:rsid w:val="00E17444"/>
    <w:rsid w:val="00E174C5"/>
    <w:rsid w:val="00E17C3D"/>
    <w:rsid w:val="00E17C6B"/>
    <w:rsid w:val="00E201BA"/>
    <w:rsid w:val="00E2063F"/>
    <w:rsid w:val="00E20DDB"/>
    <w:rsid w:val="00E21022"/>
    <w:rsid w:val="00E21524"/>
    <w:rsid w:val="00E21557"/>
    <w:rsid w:val="00E215B2"/>
    <w:rsid w:val="00E21CDD"/>
    <w:rsid w:val="00E22961"/>
    <w:rsid w:val="00E23DAD"/>
    <w:rsid w:val="00E23E00"/>
    <w:rsid w:val="00E266A6"/>
    <w:rsid w:val="00E26892"/>
    <w:rsid w:val="00E26D62"/>
    <w:rsid w:val="00E2765C"/>
    <w:rsid w:val="00E2799C"/>
    <w:rsid w:val="00E30603"/>
    <w:rsid w:val="00E308BB"/>
    <w:rsid w:val="00E31381"/>
    <w:rsid w:val="00E319A5"/>
    <w:rsid w:val="00E31D7A"/>
    <w:rsid w:val="00E32496"/>
    <w:rsid w:val="00E327BB"/>
    <w:rsid w:val="00E33870"/>
    <w:rsid w:val="00E33CC9"/>
    <w:rsid w:val="00E33F48"/>
    <w:rsid w:val="00E3444F"/>
    <w:rsid w:val="00E345AE"/>
    <w:rsid w:val="00E35D7D"/>
    <w:rsid w:val="00E36562"/>
    <w:rsid w:val="00E367BB"/>
    <w:rsid w:val="00E36997"/>
    <w:rsid w:val="00E36A64"/>
    <w:rsid w:val="00E36C00"/>
    <w:rsid w:val="00E36D68"/>
    <w:rsid w:val="00E36E45"/>
    <w:rsid w:val="00E40F4B"/>
    <w:rsid w:val="00E41135"/>
    <w:rsid w:val="00E414B2"/>
    <w:rsid w:val="00E41BA3"/>
    <w:rsid w:val="00E41DA9"/>
    <w:rsid w:val="00E42883"/>
    <w:rsid w:val="00E42B85"/>
    <w:rsid w:val="00E42E95"/>
    <w:rsid w:val="00E42F83"/>
    <w:rsid w:val="00E43444"/>
    <w:rsid w:val="00E43D4B"/>
    <w:rsid w:val="00E44988"/>
    <w:rsid w:val="00E44A08"/>
    <w:rsid w:val="00E4588C"/>
    <w:rsid w:val="00E459CF"/>
    <w:rsid w:val="00E46CF9"/>
    <w:rsid w:val="00E47538"/>
    <w:rsid w:val="00E503CA"/>
    <w:rsid w:val="00E50759"/>
    <w:rsid w:val="00E52568"/>
    <w:rsid w:val="00E5283A"/>
    <w:rsid w:val="00E539B5"/>
    <w:rsid w:val="00E547A3"/>
    <w:rsid w:val="00E54D69"/>
    <w:rsid w:val="00E55044"/>
    <w:rsid w:val="00E55090"/>
    <w:rsid w:val="00E55375"/>
    <w:rsid w:val="00E5570C"/>
    <w:rsid w:val="00E55A24"/>
    <w:rsid w:val="00E55F9E"/>
    <w:rsid w:val="00E56F5F"/>
    <w:rsid w:val="00E60462"/>
    <w:rsid w:val="00E60DDB"/>
    <w:rsid w:val="00E61445"/>
    <w:rsid w:val="00E618D8"/>
    <w:rsid w:val="00E619E1"/>
    <w:rsid w:val="00E6277C"/>
    <w:rsid w:val="00E62E04"/>
    <w:rsid w:val="00E63481"/>
    <w:rsid w:val="00E655FA"/>
    <w:rsid w:val="00E661A2"/>
    <w:rsid w:val="00E66EA8"/>
    <w:rsid w:val="00E6758D"/>
    <w:rsid w:val="00E67826"/>
    <w:rsid w:val="00E679D8"/>
    <w:rsid w:val="00E67B41"/>
    <w:rsid w:val="00E7033F"/>
    <w:rsid w:val="00E70A2E"/>
    <w:rsid w:val="00E70EA4"/>
    <w:rsid w:val="00E7156B"/>
    <w:rsid w:val="00E72340"/>
    <w:rsid w:val="00E723EC"/>
    <w:rsid w:val="00E73033"/>
    <w:rsid w:val="00E7354C"/>
    <w:rsid w:val="00E73692"/>
    <w:rsid w:val="00E73E7B"/>
    <w:rsid w:val="00E73E7E"/>
    <w:rsid w:val="00E74A6D"/>
    <w:rsid w:val="00E74D02"/>
    <w:rsid w:val="00E74FB7"/>
    <w:rsid w:val="00E7521D"/>
    <w:rsid w:val="00E7583E"/>
    <w:rsid w:val="00E762F5"/>
    <w:rsid w:val="00E76646"/>
    <w:rsid w:val="00E76722"/>
    <w:rsid w:val="00E769E5"/>
    <w:rsid w:val="00E8046D"/>
    <w:rsid w:val="00E8077B"/>
    <w:rsid w:val="00E8177A"/>
    <w:rsid w:val="00E81FD7"/>
    <w:rsid w:val="00E82C97"/>
    <w:rsid w:val="00E8308E"/>
    <w:rsid w:val="00E849A6"/>
    <w:rsid w:val="00E8527F"/>
    <w:rsid w:val="00E85C25"/>
    <w:rsid w:val="00E861AA"/>
    <w:rsid w:val="00E86235"/>
    <w:rsid w:val="00E864D6"/>
    <w:rsid w:val="00E868E9"/>
    <w:rsid w:val="00E870A0"/>
    <w:rsid w:val="00E87831"/>
    <w:rsid w:val="00E87C24"/>
    <w:rsid w:val="00E87DB9"/>
    <w:rsid w:val="00E9104A"/>
    <w:rsid w:val="00E9106F"/>
    <w:rsid w:val="00E914E6"/>
    <w:rsid w:val="00E93592"/>
    <w:rsid w:val="00E9489C"/>
    <w:rsid w:val="00E95C5A"/>
    <w:rsid w:val="00E96DB2"/>
    <w:rsid w:val="00EA08D0"/>
    <w:rsid w:val="00EA0F25"/>
    <w:rsid w:val="00EA0F3C"/>
    <w:rsid w:val="00EA16BA"/>
    <w:rsid w:val="00EA2156"/>
    <w:rsid w:val="00EA2500"/>
    <w:rsid w:val="00EA2787"/>
    <w:rsid w:val="00EA3BE0"/>
    <w:rsid w:val="00EA3D58"/>
    <w:rsid w:val="00EA428F"/>
    <w:rsid w:val="00EA5A5E"/>
    <w:rsid w:val="00EA5B99"/>
    <w:rsid w:val="00EA6E14"/>
    <w:rsid w:val="00EA6E28"/>
    <w:rsid w:val="00EA7093"/>
    <w:rsid w:val="00EA72EB"/>
    <w:rsid w:val="00EA766A"/>
    <w:rsid w:val="00EA76FB"/>
    <w:rsid w:val="00EB0305"/>
    <w:rsid w:val="00EB0DA4"/>
    <w:rsid w:val="00EB1115"/>
    <w:rsid w:val="00EB1236"/>
    <w:rsid w:val="00EB1912"/>
    <w:rsid w:val="00EB3156"/>
    <w:rsid w:val="00EB325D"/>
    <w:rsid w:val="00EB33F8"/>
    <w:rsid w:val="00EB3F40"/>
    <w:rsid w:val="00EB401D"/>
    <w:rsid w:val="00EB405F"/>
    <w:rsid w:val="00EB4146"/>
    <w:rsid w:val="00EB44FB"/>
    <w:rsid w:val="00EB4693"/>
    <w:rsid w:val="00EB4BBD"/>
    <w:rsid w:val="00EB4FF3"/>
    <w:rsid w:val="00EB536D"/>
    <w:rsid w:val="00EB63B7"/>
    <w:rsid w:val="00EB6EAF"/>
    <w:rsid w:val="00EC0688"/>
    <w:rsid w:val="00EC18A4"/>
    <w:rsid w:val="00EC1A11"/>
    <w:rsid w:val="00EC22A0"/>
    <w:rsid w:val="00EC2470"/>
    <w:rsid w:val="00EC25A0"/>
    <w:rsid w:val="00EC2708"/>
    <w:rsid w:val="00EC2892"/>
    <w:rsid w:val="00EC2A43"/>
    <w:rsid w:val="00EC2BFD"/>
    <w:rsid w:val="00EC3879"/>
    <w:rsid w:val="00EC63D2"/>
    <w:rsid w:val="00EC69CC"/>
    <w:rsid w:val="00EC6E19"/>
    <w:rsid w:val="00EC783B"/>
    <w:rsid w:val="00EC7CF6"/>
    <w:rsid w:val="00ED1E51"/>
    <w:rsid w:val="00ED2955"/>
    <w:rsid w:val="00ED40C5"/>
    <w:rsid w:val="00ED432A"/>
    <w:rsid w:val="00ED562E"/>
    <w:rsid w:val="00ED6F4C"/>
    <w:rsid w:val="00ED70F2"/>
    <w:rsid w:val="00ED7192"/>
    <w:rsid w:val="00EE0714"/>
    <w:rsid w:val="00EE0F1D"/>
    <w:rsid w:val="00EE1E64"/>
    <w:rsid w:val="00EE2759"/>
    <w:rsid w:val="00EE2B3D"/>
    <w:rsid w:val="00EE430C"/>
    <w:rsid w:val="00EE5511"/>
    <w:rsid w:val="00EE6103"/>
    <w:rsid w:val="00EE6AB6"/>
    <w:rsid w:val="00EE6FF0"/>
    <w:rsid w:val="00EE702F"/>
    <w:rsid w:val="00EE77A6"/>
    <w:rsid w:val="00EE77F4"/>
    <w:rsid w:val="00EE7F06"/>
    <w:rsid w:val="00EF064D"/>
    <w:rsid w:val="00EF17A2"/>
    <w:rsid w:val="00EF1896"/>
    <w:rsid w:val="00EF2E78"/>
    <w:rsid w:val="00EF3088"/>
    <w:rsid w:val="00EF3753"/>
    <w:rsid w:val="00EF386C"/>
    <w:rsid w:val="00EF3943"/>
    <w:rsid w:val="00EF4439"/>
    <w:rsid w:val="00EF4617"/>
    <w:rsid w:val="00EF4741"/>
    <w:rsid w:val="00EF4D0D"/>
    <w:rsid w:val="00EF5C75"/>
    <w:rsid w:val="00EF719C"/>
    <w:rsid w:val="00EF72CA"/>
    <w:rsid w:val="00EF73D6"/>
    <w:rsid w:val="00EF77FB"/>
    <w:rsid w:val="00EF7C70"/>
    <w:rsid w:val="00EF7FA7"/>
    <w:rsid w:val="00F00A21"/>
    <w:rsid w:val="00F013BF"/>
    <w:rsid w:val="00F0233F"/>
    <w:rsid w:val="00F02523"/>
    <w:rsid w:val="00F05623"/>
    <w:rsid w:val="00F05CCE"/>
    <w:rsid w:val="00F05E66"/>
    <w:rsid w:val="00F06639"/>
    <w:rsid w:val="00F06E02"/>
    <w:rsid w:val="00F10B4B"/>
    <w:rsid w:val="00F11250"/>
    <w:rsid w:val="00F11BAA"/>
    <w:rsid w:val="00F11D64"/>
    <w:rsid w:val="00F120E6"/>
    <w:rsid w:val="00F12C13"/>
    <w:rsid w:val="00F14866"/>
    <w:rsid w:val="00F14F1A"/>
    <w:rsid w:val="00F15997"/>
    <w:rsid w:val="00F16FC3"/>
    <w:rsid w:val="00F174D5"/>
    <w:rsid w:val="00F201D2"/>
    <w:rsid w:val="00F20976"/>
    <w:rsid w:val="00F20E76"/>
    <w:rsid w:val="00F21551"/>
    <w:rsid w:val="00F22034"/>
    <w:rsid w:val="00F22CC1"/>
    <w:rsid w:val="00F22D7D"/>
    <w:rsid w:val="00F2328C"/>
    <w:rsid w:val="00F2450E"/>
    <w:rsid w:val="00F2472A"/>
    <w:rsid w:val="00F24A40"/>
    <w:rsid w:val="00F24E98"/>
    <w:rsid w:val="00F25457"/>
    <w:rsid w:val="00F25CE1"/>
    <w:rsid w:val="00F25D19"/>
    <w:rsid w:val="00F266BA"/>
    <w:rsid w:val="00F26B51"/>
    <w:rsid w:val="00F27115"/>
    <w:rsid w:val="00F27732"/>
    <w:rsid w:val="00F277A0"/>
    <w:rsid w:val="00F30497"/>
    <w:rsid w:val="00F30A36"/>
    <w:rsid w:val="00F30AED"/>
    <w:rsid w:val="00F31EC8"/>
    <w:rsid w:val="00F31F15"/>
    <w:rsid w:val="00F32838"/>
    <w:rsid w:val="00F32E84"/>
    <w:rsid w:val="00F335A6"/>
    <w:rsid w:val="00F3527B"/>
    <w:rsid w:val="00F3647A"/>
    <w:rsid w:val="00F368F6"/>
    <w:rsid w:val="00F3715C"/>
    <w:rsid w:val="00F37F66"/>
    <w:rsid w:val="00F37F87"/>
    <w:rsid w:val="00F409A9"/>
    <w:rsid w:val="00F40E92"/>
    <w:rsid w:val="00F41400"/>
    <w:rsid w:val="00F41F4B"/>
    <w:rsid w:val="00F4339F"/>
    <w:rsid w:val="00F43441"/>
    <w:rsid w:val="00F43B68"/>
    <w:rsid w:val="00F43D1D"/>
    <w:rsid w:val="00F43DF3"/>
    <w:rsid w:val="00F44184"/>
    <w:rsid w:val="00F444DF"/>
    <w:rsid w:val="00F44991"/>
    <w:rsid w:val="00F45945"/>
    <w:rsid w:val="00F45A83"/>
    <w:rsid w:val="00F46717"/>
    <w:rsid w:val="00F46CB0"/>
    <w:rsid w:val="00F47166"/>
    <w:rsid w:val="00F4761E"/>
    <w:rsid w:val="00F47971"/>
    <w:rsid w:val="00F47A96"/>
    <w:rsid w:val="00F50904"/>
    <w:rsid w:val="00F50CDD"/>
    <w:rsid w:val="00F51DA4"/>
    <w:rsid w:val="00F520D3"/>
    <w:rsid w:val="00F5266A"/>
    <w:rsid w:val="00F5267A"/>
    <w:rsid w:val="00F52C20"/>
    <w:rsid w:val="00F5420A"/>
    <w:rsid w:val="00F543A2"/>
    <w:rsid w:val="00F5498F"/>
    <w:rsid w:val="00F5516B"/>
    <w:rsid w:val="00F5520A"/>
    <w:rsid w:val="00F554D5"/>
    <w:rsid w:val="00F56820"/>
    <w:rsid w:val="00F57094"/>
    <w:rsid w:val="00F57AA7"/>
    <w:rsid w:val="00F57AE4"/>
    <w:rsid w:val="00F60099"/>
    <w:rsid w:val="00F609FC"/>
    <w:rsid w:val="00F61E84"/>
    <w:rsid w:val="00F61FDC"/>
    <w:rsid w:val="00F62388"/>
    <w:rsid w:val="00F623F7"/>
    <w:rsid w:val="00F62847"/>
    <w:rsid w:val="00F629C8"/>
    <w:rsid w:val="00F62E1C"/>
    <w:rsid w:val="00F6366C"/>
    <w:rsid w:val="00F63B77"/>
    <w:rsid w:val="00F6408B"/>
    <w:rsid w:val="00F64248"/>
    <w:rsid w:val="00F646A7"/>
    <w:rsid w:val="00F64E15"/>
    <w:rsid w:val="00F64FDF"/>
    <w:rsid w:val="00F663B4"/>
    <w:rsid w:val="00F70D9C"/>
    <w:rsid w:val="00F7114A"/>
    <w:rsid w:val="00F71F98"/>
    <w:rsid w:val="00F72A00"/>
    <w:rsid w:val="00F73A96"/>
    <w:rsid w:val="00F74549"/>
    <w:rsid w:val="00F749FD"/>
    <w:rsid w:val="00F752DD"/>
    <w:rsid w:val="00F758FB"/>
    <w:rsid w:val="00F75C2D"/>
    <w:rsid w:val="00F75D94"/>
    <w:rsid w:val="00F76DA1"/>
    <w:rsid w:val="00F76DAA"/>
    <w:rsid w:val="00F7705A"/>
    <w:rsid w:val="00F80277"/>
    <w:rsid w:val="00F8076A"/>
    <w:rsid w:val="00F80D00"/>
    <w:rsid w:val="00F815A4"/>
    <w:rsid w:val="00F819B1"/>
    <w:rsid w:val="00F82FD0"/>
    <w:rsid w:val="00F843BB"/>
    <w:rsid w:val="00F84B37"/>
    <w:rsid w:val="00F84BFF"/>
    <w:rsid w:val="00F85887"/>
    <w:rsid w:val="00F85A2F"/>
    <w:rsid w:val="00F8617F"/>
    <w:rsid w:val="00F864AD"/>
    <w:rsid w:val="00F871AB"/>
    <w:rsid w:val="00F87738"/>
    <w:rsid w:val="00F87F4C"/>
    <w:rsid w:val="00F90035"/>
    <w:rsid w:val="00F90E37"/>
    <w:rsid w:val="00F9101E"/>
    <w:rsid w:val="00F936A8"/>
    <w:rsid w:val="00F9392C"/>
    <w:rsid w:val="00F9416F"/>
    <w:rsid w:val="00F949B4"/>
    <w:rsid w:val="00F96940"/>
    <w:rsid w:val="00F96FED"/>
    <w:rsid w:val="00F9723A"/>
    <w:rsid w:val="00F97253"/>
    <w:rsid w:val="00F975D0"/>
    <w:rsid w:val="00F9766D"/>
    <w:rsid w:val="00F97995"/>
    <w:rsid w:val="00FA0155"/>
    <w:rsid w:val="00FA01A2"/>
    <w:rsid w:val="00FA0566"/>
    <w:rsid w:val="00FA0C3E"/>
    <w:rsid w:val="00FA0E5B"/>
    <w:rsid w:val="00FA2D9E"/>
    <w:rsid w:val="00FA43A3"/>
    <w:rsid w:val="00FA62B3"/>
    <w:rsid w:val="00FA7183"/>
    <w:rsid w:val="00FB0992"/>
    <w:rsid w:val="00FB0CDB"/>
    <w:rsid w:val="00FB14C9"/>
    <w:rsid w:val="00FB20D5"/>
    <w:rsid w:val="00FB2B84"/>
    <w:rsid w:val="00FB2E16"/>
    <w:rsid w:val="00FB322B"/>
    <w:rsid w:val="00FB32AB"/>
    <w:rsid w:val="00FB3A1F"/>
    <w:rsid w:val="00FB4147"/>
    <w:rsid w:val="00FB535A"/>
    <w:rsid w:val="00FB5482"/>
    <w:rsid w:val="00FB62A9"/>
    <w:rsid w:val="00FB7848"/>
    <w:rsid w:val="00FB7F69"/>
    <w:rsid w:val="00FC0BB9"/>
    <w:rsid w:val="00FC1551"/>
    <w:rsid w:val="00FC2F9C"/>
    <w:rsid w:val="00FC3D31"/>
    <w:rsid w:val="00FC3E03"/>
    <w:rsid w:val="00FC4432"/>
    <w:rsid w:val="00FC4630"/>
    <w:rsid w:val="00FC501D"/>
    <w:rsid w:val="00FC5542"/>
    <w:rsid w:val="00FC56DC"/>
    <w:rsid w:val="00FC6DED"/>
    <w:rsid w:val="00FC6E15"/>
    <w:rsid w:val="00FC6E48"/>
    <w:rsid w:val="00FC7C71"/>
    <w:rsid w:val="00FC7CEC"/>
    <w:rsid w:val="00FD07C8"/>
    <w:rsid w:val="00FD0FB9"/>
    <w:rsid w:val="00FD1456"/>
    <w:rsid w:val="00FD1823"/>
    <w:rsid w:val="00FD18E9"/>
    <w:rsid w:val="00FD2961"/>
    <w:rsid w:val="00FD2BAB"/>
    <w:rsid w:val="00FD44CD"/>
    <w:rsid w:val="00FD53E3"/>
    <w:rsid w:val="00FD55AB"/>
    <w:rsid w:val="00FD6B07"/>
    <w:rsid w:val="00FD6BD3"/>
    <w:rsid w:val="00FD6FF2"/>
    <w:rsid w:val="00FD7673"/>
    <w:rsid w:val="00FD7868"/>
    <w:rsid w:val="00FD7ABE"/>
    <w:rsid w:val="00FD7B32"/>
    <w:rsid w:val="00FE029D"/>
    <w:rsid w:val="00FE03C7"/>
    <w:rsid w:val="00FE05FF"/>
    <w:rsid w:val="00FE15F2"/>
    <w:rsid w:val="00FE1C15"/>
    <w:rsid w:val="00FE20B7"/>
    <w:rsid w:val="00FE2278"/>
    <w:rsid w:val="00FE22B5"/>
    <w:rsid w:val="00FE2BA1"/>
    <w:rsid w:val="00FE3200"/>
    <w:rsid w:val="00FE334A"/>
    <w:rsid w:val="00FE391A"/>
    <w:rsid w:val="00FE400A"/>
    <w:rsid w:val="00FE4959"/>
    <w:rsid w:val="00FE49F6"/>
    <w:rsid w:val="00FE4F14"/>
    <w:rsid w:val="00FE548B"/>
    <w:rsid w:val="00FE5CE6"/>
    <w:rsid w:val="00FE6077"/>
    <w:rsid w:val="00FE68F6"/>
    <w:rsid w:val="00FF026A"/>
    <w:rsid w:val="00FF0313"/>
    <w:rsid w:val="00FF1631"/>
    <w:rsid w:val="00FF2831"/>
    <w:rsid w:val="00FF2F8A"/>
    <w:rsid w:val="00FF3227"/>
    <w:rsid w:val="00FF3A23"/>
    <w:rsid w:val="00FF467A"/>
    <w:rsid w:val="00FF4E2C"/>
    <w:rsid w:val="00FF5608"/>
    <w:rsid w:val="00FF6728"/>
    <w:rsid w:val="00FF6732"/>
    <w:rsid w:val="00FF6D1A"/>
    <w:rsid w:val="00FF75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4DE46"/>
  <w15:chartTrackingRefBased/>
  <w15:docId w15:val="{1D74CC27-1B86-4150-8F69-3021AC93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D60"/>
    <w:pPr>
      <w:spacing w:line="240" w:lineRule="auto"/>
      <w:jc w:val="both"/>
    </w:pPr>
    <w:rPr>
      <w:rFonts w:ascii="Times New Roman" w:hAnsi="Times New Roman"/>
      <w:sz w:val="24"/>
    </w:rPr>
  </w:style>
  <w:style w:type="paragraph" w:styleId="Naslov1">
    <w:name w:val="heading 1"/>
    <w:basedOn w:val="Normal"/>
    <w:next w:val="Normal"/>
    <w:link w:val="Naslov1Char"/>
    <w:uiPriority w:val="9"/>
    <w:qFormat/>
    <w:rsid w:val="00123302"/>
    <w:pPr>
      <w:keepNext/>
      <w:keepLines/>
      <w:numPr>
        <w:numId w:val="13"/>
      </w:numPr>
      <w:spacing w:before="360" w:after="360"/>
      <w:jc w:val="center"/>
      <w:outlineLvl w:val="0"/>
    </w:pPr>
    <w:rPr>
      <w:rFonts w:eastAsiaTheme="majorEastAsia" w:cstheme="majorBidi"/>
      <w:b/>
      <w:szCs w:val="32"/>
    </w:rPr>
  </w:style>
  <w:style w:type="paragraph" w:styleId="Naslov2">
    <w:name w:val="heading 2"/>
    <w:basedOn w:val="Normal"/>
    <w:next w:val="Normal"/>
    <w:link w:val="Naslov2Char"/>
    <w:uiPriority w:val="9"/>
    <w:unhideWhenUsed/>
    <w:qFormat/>
    <w:rsid w:val="003A36E2"/>
    <w:pPr>
      <w:keepNext/>
      <w:keepLines/>
      <w:numPr>
        <w:numId w:val="10"/>
      </w:numPr>
      <w:spacing w:before="280" w:after="280"/>
      <w:jc w:val="center"/>
      <w:outlineLvl w:val="1"/>
    </w:pPr>
    <w:rPr>
      <w:rFonts w:eastAsiaTheme="majorEastAsia" w:cstheme="majorBidi"/>
      <w:caps/>
      <w:szCs w:val="26"/>
    </w:rPr>
  </w:style>
  <w:style w:type="paragraph" w:styleId="Naslov3">
    <w:name w:val="heading 3"/>
    <w:basedOn w:val="Normal"/>
    <w:next w:val="Normal"/>
    <w:link w:val="Naslov3Char"/>
    <w:uiPriority w:val="9"/>
    <w:unhideWhenUsed/>
    <w:qFormat/>
    <w:rsid w:val="00B32794"/>
    <w:pPr>
      <w:keepNext/>
      <w:keepLines/>
      <w:spacing w:before="240" w:after="120"/>
      <w:jc w:val="center"/>
      <w:outlineLvl w:val="2"/>
    </w:pPr>
    <w:rPr>
      <w:rFonts w:ascii="Times New Roman Bold" w:eastAsiaTheme="majorEastAsia" w:hAnsi="Times New Roman Bold" w:cstheme="majorBidi"/>
      <w:b/>
      <w:szCs w:val="24"/>
    </w:rPr>
  </w:style>
  <w:style w:type="paragraph" w:styleId="Naslov4">
    <w:name w:val="heading 4"/>
    <w:basedOn w:val="Normal"/>
    <w:next w:val="Normal"/>
    <w:link w:val="Naslov4Char"/>
    <w:uiPriority w:val="9"/>
    <w:unhideWhenUsed/>
    <w:qFormat/>
    <w:rsid w:val="00936BD4"/>
    <w:pPr>
      <w:keepNext/>
      <w:keepLines/>
      <w:numPr>
        <w:numId w:val="2"/>
      </w:numPr>
      <w:spacing w:before="120" w:after="120"/>
      <w:jc w:val="center"/>
      <w:outlineLvl w:val="3"/>
    </w:pPr>
    <w:rPr>
      <w:rFonts w:ascii="Times New Roman Bold" w:eastAsiaTheme="majorEastAsia" w:hAnsi="Times New Roman Bold" w:cstheme="majorBidi"/>
      <w:b/>
      <w:iCs/>
    </w:rPr>
  </w:style>
  <w:style w:type="paragraph" w:styleId="Naslov5">
    <w:name w:val="heading 5"/>
    <w:basedOn w:val="Normal"/>
    <w:next w:val="Normal"/>
    <w:link w:val="Naslov5Char"/>
    <w:uiPriority w:val="9"/>
    <w:unhideWhenUsed/>
    <w:qFormat/>
    <w:rsid w:val="00533942"/>
    <w:pPr>
      <w:keepNext/>
      <w:keepLines/>
      <w:numPr>
        <w:numId w:val="48"/>
      </w:numPr>
      <w:spacing w:before="360" w:after="240"/>
      <w:outlineLvl w:val="4"/>
    </w:pPr>
    <w:rPr>
      <w:rFonts w:eastAsiaTheme="majorEastAsia" w:cstheme="majorBidi"/>
      <w:b/>
      <w:u w:val="single"/>
    </w:rPr>
  </w:style>
  <w:style w:type="paragraph" w:styleId="Naslov6">
    <w:name w:val="heading 6"/>
    <w:basedOn w:val="Normal"/>
    <w:next w:val="Normal"/>
    <w:link w:val="Naslov6Char"/>
    <w:uiPriority w:val="9"/>
    <w:unhideWhenUsed/>
    <w:qFormat/>
    <w:rsid w:val="00FB2E16"/>
    <w:pPr>
      <w:keepNext/>
      <w:keepLines/>
      <w:numPr>
        <w:numId w:val="14"/>
      </w:numPr>
      <w:spacing w:before="360" w:after="360"/>
      <w:outlineLvl w:val="5"/>
    </w:pPr>
    <w:rPr>
      <w:rFonts w:eastAsiaTheme="majorEastAsia" w:cstheme="majorBidi"/>
      <w:u w:val="single"/>
    </w:rPr>
  </w:style>
  <w:style w:type="paragraph" w:styleId="Naslov7">
    <w:name w:val="heading 7"/>
    <w:basedOn w:val="Normal"/>
    <w:next w:val="Normal"/>
    <w:link w:val="Naslov7Char"/>
    <w:uiPriority w:val="9"/>
    <w:unhideWhenUsed/>
    <w:qFormat/>
    <w:rsid w:val="00FB2E1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D5ECF"/>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D5ECF"/>
    <w:rPr>
      <w:rFonts w:ascii="Segoe UI" w:hAnsi="Segoe UI" w:cs="Segoe UI"/>
      <w:sz w:val="18"/>
      <w:szCs w:val="18"/>
    </w:rPr>
  </w:style>
  <w:style w:type="paragraph" w:styleId="Zaglavlje">
    <w:name w:val="header"/>
    <w:basedOn w:val="Normal"/>
    <w:link w:val="ZaglavljeChar"/>
    <w:uiPriority w:val="99"/>
    <w:unhideWhenUsed/>
    <w:rsid w:val="000D5ECF"/>
    <w:pPr>
      <w:tabs>
        <w:tab w:val="center" w:pos="4536"/>
        <w:tab w:val="right" w:pos="9072"/>
      </w:tabs>
      <w:spacing w:after="0"/>
    </w:pPr>
  </w:style>
  <w:style w:type="character" w:customStyle="1" w:styleId="ZaglavljeChar">
    <w:name w:val="Zaglavlje Char"/>
    <w:basedOn w:val="Zadanifontodlomka"/>
    <w:link w:val="Zaglavlje"/>
    <w:uiPriority w:val="99"/>
    <w:rsid w:val="000D5ECF"/>
  </w:style>
  <w:style w:type="paragraph" w:styleId="Podnoje">
    <w:name w:val="footer"/>
    <w:basedOn w:val="Normal"/>
    <w:link w:val="PodnojeChar"/>
    <w:uiPriority w:val="99"/>
    <w:unhideWhenUsed/>
    <w:rsid w:val="000D5ECF"/>
    <w:pPr>
      <w:tabs>
        <w:tab w:val="center" w:pos="4536"/>
        <w:tab w:val="right" w:pos="9072"/>
      </w:tabs>
      <w:spacing w:after="0"/>
    </w:pPr>
  </w:style>
  <w:style w:type="character" w:customStyle="1" w:styleId="PodnojeChar">
    <w:name w:val="Podnožje Char"/>
    <w:basedOn w:val="Zadanifontodlomka"/>
    <w:link w:val="Podnoje"/>
    <w:uiPriority w:val="99"/>
    <w:rsid w:val="000D5ECF"/>
  </w:style>
  <w:style w:type="character" w:customStyle="1" w:styleId="Naslov1Char">
    <w:name w:val="Naslov 1 Char"/>
    <w:basedOn w:val="Zadanifontodlomka"/>
    <w:link w:val="Naslov1"/>
    <w:uiPriority w:val="9"/>
    <w:rsid w:val="00123302"/>
    <w:rPr>
      <w:rFonts w:ascii="Times New Roman" w:eastAsiaTheme="majorEastAsia" w:hAnsi="Times New Roman" w:cstheme="majorBidi"/>
      <w:b/>
      <w:sz w:val="24"/>
      <w:szCs w:val="32"/>
    </w:rPr>
  </w:style>
  <w:style w:type="character" w:customStyle="1" w:styleId="Naslov2Char">
    <w:name w:val="Naslov 2 Char"/>
    <w:basedOn w:val="Zadanifontodlomka"/>
    <w:link w:val="Naslov2"/>
    <w:uiPriority w:val="9"/>
    <w:rsid w:val="003A36E2"/>
    <w:rPr>
      <w:rFonts w:ascii="Times New Roman" w:eastAsiaTheme="majorEastAsia" w:hAnsi="Times New Roman" w:cstheme="majorBidi"/>
      <w:caps/>
      <w:sz w:val="24"/>
      <w:szCs w:val="26"/>
    </w:rPr>
  </w:style>
  <w:style w:type="paragraph" w:styleId="Odlomakpopisa">
    <w:name w:val="List Paragraph"/>
    <w:basedOn w:val="Normal"/>
    <w:uiPriority w:val="34"/>
    <w:qFormat/>
    <w:rsid w:val="00441191"/>
    <w:pPr>
      <w:numPr>
        <w:numId w:val="33"/>
      </w:numPr>
    </w:pPr>
  </w:style>
  <w:style w:type="paragraph" w:customStyle="1" w:styleId="box472762">
    <w:name w:val="box_472762"/>
    <w:basedOn w:val="Normal"/>
    <w:rsid w:val="00EA08D0"/>
    <w:pPr>
      <w:spacing w:before="100" w:beforeAutospacing="1" w:after="100" w:afterAutospacing="1"/>
      <w:jc w:val="left"/>
    </w:pPr>
    <w:rPr>
      <w:rFonts w:eastAsia="Times New Roman" w:cs="Times New Roman"/>
      <w:szCs w:val="24"/>
      <w:lang w:eastAsia="hr-HR"/>
    </w:rPr>
  </w:style>
  <w:style w:type="character" w:customStyle="1" w:styleId="Naslov3Char">
    <w:name w:val="Naslov 3 Char"/>
    <w:basedOn w:val="Zadanifontodlomka"/>
    <w:link w:val="Naslov3"/>
    <w:uiPriority w:val="9"/>
    <w:rsid w:val="00B32794"/>
    <w:rPr>
      <w:rFonts w:ascii="Times New Roman Bold" w:eastAsiaTheme="majorEastAsia" w:hAnsi="Times New Roman Bold" w:cstheme="majorBidi"/>
      <w:b/>
      <w:sz w:val="24"/>
      <w:szCs w:val="24"/>
    </w:rPr>
  </w:style>
  <w:style w:type="character" w:customStyle="1" w:styleId="Naslov4Char">
    <w:name w:val="Naslov 4 Char"/>
    <w:basedOn w:val="Zadanifontodlomka"/>
    <w:link w:val="Naslov4"/>
    <w:uiPriority w:val="9"/>
    <w:rsid w:val="00936BD4"/>
    <w:rPr>
      <w:rFonts w:ascii="Times New Roman Bold" w:eastAsiaTheme="majorEastAsia" w:hAnsi="Times New Roman Bold" w:cstheme="majorBidi"/>
      <w:b/>
      <w:iCs/>
      <w:sz w:val="24"/>
    </w:rPr>
  </w:style>
  <w:style w:type="paragraph" w:styleId="Tekstfusnote">
    <w:name w:val="footnote text"/>
    <w:aliases w:val=" Char"/>
    <w:basedOn w:val="Normal"/>
    <w:link w:val="TekstfusnoteChar"/>
    <w:uiPriority w:val="99"/>
    <w:unhideWhenUsed/>
    <w:rsid w:val="005632D1"/>
    <w:pPr>
      <w:spacing w:after="0"/>
    </w:pPr>
    <w:rPr>
      <w:sz w:val="20"/>
      <w:szCs w:val="20"/>
    </w:rPr>
  </w:style>
  <w:style w:type="character" w:customStyle="1" w:styleId="TekstfusnoteChar">
    <w:name w:val="Tekst fusnote Char"/>
    <w:aliases w:val=" Char Char"/>
    <w:basedOn w:val="Zadanifontodlomka"/>
    <w:link w:val="Tekstfusnote"/>
    <w:uiPriority w:val="99"/>
    <w:rsid w:val="005632D1"/>
    <w:rPr>
      <w:rFonts w:ascii="Times New Roman" w:hAnsi="Times New Roman"/>
      <w:sz w:val="20"/>
      <w:szCs w:val="20"/>
    </w:rPr>
  </w:style>
  <w:style w:type="character" w:styleId="Referencafusnote">
    <w:name w:val="footnote reference"/>
    <w:aliases w:val="Footnotes refss,Texto de nota al pie,callout,Footnote Reference 1"/>
    <w:basedOn w:val="Zadanifontodlomka"/>
    <w:uiPriority w:val="99"/>
    <w:unhideWhenUsed/>
    <w:rsid w:val="005632D1"/>
    <w:rPr>
      <w:vertAlign w:val="superscript"/>
    </w:rPr>
  </w:style>
  <w:style w:type="character" w:styleId="Hiperveza">
    <w:name w:val="Hyperlink"/>
    <w:basedOn w:val="Zadanifontodlomka"/>
    <w:uiPriority w:val="99"/>
    <w:unhideWhenUsed/>
    <w:rsid w:val="005632D1"/>
    <w:rPr>
      <w:color w:val="0563C1" w:themeColor="hyperlink"/>
      <w:u w:val="single"/>
    </w:rPr>
  </w:style>
  <w:style w:type="character" w:customStyle="1" w:styleId="UnresolvedMention1">
    <w:name w:val="Unresolved Mention1"/>
    <w:basedOn w:val="Zadanifontodlomka"/>
    <w:uiPriority w:val="99"/>
    <w:semiHidden/>
    <w:unhideWhenUsed/>
    <w:rsid w:val="005632D1"/>
    <w:rPr>
      <w:color w:val="605E5C"/>
      <w:shd w:val="clear" w:color="auto" w:fill="E1DFDD"/>
    </w:rPr>
  </w:style>
  <w:style w:type="character" w:customStyle="1" w:styleId="TijelotekstaChar">
    <w:name w:val="Tijelo teksta Char"/>
    <w:basedOn w:val="Zadanifontodlomka"/>
    <w:link w:val="Tijeloteksta"/>
    <w:rsid w:val="0006096D"/>
    <w:rPr>
      <w:rFonts w:ascii="Times New Roman" w:eastAsia="Times New Roman" w:hAnsi="Times New Roman" w:cs="Times New Roman"/>
    </w:rPr>
  </w:style>
  <w:style w:type="character" w:customStyle="1" w:styleId="Bodytext2">
    <w:name w:val="Body text (2)_"/>
    <w:basedOn w:val="Zadanifontodlomka"/>
    <w:link w:val="Bodytext20"/>
    <w:rsid w:val="0006096D"/>
    <w:rPr>
      <w:rFonts w:ascii="Times New Roman" w:eastAsia="Times New Roman" w:hAnsi="Times New Roman" w:cs="Times New Roman"/>
      <w:sz w:val="20"/>
      <w:szCs w:val="20"/>
    </w:rPr>
  </w:style>
  <w:style w:type="paragraph" w:styleId="Tijeloteksta">
    <w:name w:val="Body Text"/>
    <w:basedOn w:val="Normal"/>
    <w:link w:val="TijelotekstaChar"/>
    <w:rsid w:val="0006096D"/>
    <w:pPr>
      <w:widowControl w:val="0"/>
      <w:spacing w:after="0"/>
      <w:ind w:firstLine="320"/>
      <w:jc w:val="left"/>
    </w:pPr>
    <w:rPr>
      <w:rFonts w:eastAsia="Times New Roman" w:cs="Times New Roman"/>
      <w:sz w:val="22"/>
    </w:rPr>
  </w:style>
  <w:style w:type="character" w:customStyle="1" w:styleId="BodyTextChar1">
    <w:name w:val="Body Text Char1"/>
    <w:basedOn w:val="Zadanifontodlomka"/>
    <w:uiPriority w:val="99"/>
    <w:semiHidden/>
    <w:rsid w:val="0006096D"/>
    <w:rPr>
      <w:rFonts w:ascii="Times New Roman" w:hAnsi="Times New Roman"/>
      <w:sz w:val="24"/>
    </w:rPr>
  </w:style>
  <w:style w:type="paragraph" w:customStyle="1" w:styleId="Bodytext20">
    <w:name w:val="Body text (2)"/>
    <w:basedOn w:val="Normal"/>
    <w:link w:val="Bodytext2"/>
    <w:rsid w:val="0006096D"/>
    <w:pPr>
      <w:widowControl w:val="0"/>
      <w:spacing w:after="220"/>
      <w:ind w:left="760"/>
      <w:jc w:val="left"/>
    </w:pPr>
    <w:rPr>
      <w:rFonts w:eastAsia="Times New Roman" w:cs="Times New Roman"/>
      <w:sz w:val="20"/>
      <w:szCs w:val="20"/>
    </w:rPr>
  </w:style>
  <w:style w:type="paragraph" w:styleId="Sadraj1">
    <w:name w:val="toc 1"/>
    <w:basedOn w:val="Normal"/>
    <w:next w:val="Normal"/>
    <w:autoRedefine/>
    <w:uiPriority w:val="39"/>
    <w:unhideWhenUsed/>
    <w:rsid w:val="00F46CB0"/>
    <w:pPr>
      <w:tabs>
        <w:tab w:val="right" w:leader="dot" w:pos="9062"/>
      </w:tabs>
      <w:spacing w:before="120" w:after="120"/>
      <w:jc w:val="left"/>
    </w:pPr>
    <w:rPr>
      <w:rFonts w:ascii="Cambria" w:eastAsia="Times New Roman" w:hAnsi="Cambria" w:cstheme="minorHAnsi"/>
      <w:b/>
      <w:bCs/>
      <w:caps/>
      <w:noProof/>
      <w:sz w:val="22"/>
      <w:lang w:eastAsia="hr-HR"/>
    </w:rPr>
  </w:style>
  <w:style w:type="paragraph" w:styleId="Sadraj2">
    <w:name w:val="toc 2"/>
    <w:basedOn w:val="Normal"/>
    <w:next w:val="Normal"/>
    <w:autoRedefine/>
    <w:uiPriority w:val="39"/>
    <w:unhideWhenUsed/>
    <w:rsid w:val="00F46CB0"/>
    <w:pPr>
      <w:tabs>
        <w:tab w:val="right" w:leader="dot" w:pos="9062"/>
      </w:tabs>
      <w:spacing w:before="120" w:after="120"/>
      <w:ind w:left="238"/>
      <w:jc w:val="left"/>
    </w:pPr>
    <w:rPr>
      <w:rFonts w:ascii="Cambria" w:hAnsi="Cambria" w:cs="Times New Roman"/>
      <w:b/>
      <w:smallCaps/>
      <w:noProof/>
      <w:sz w:val="20"/>
      <w:szCs w:val="20"/>
      <w:lang w:eastAsia="hr-HR"/>
    </w:rPr>
  </w:style>
  <w:style w:type="paragraph" w:styleId="Sadraj3">
    <w:name w:val="toc 3"/>
    <w:basedOn w:val="Normal"/>
    <w:next w:val="Normal"/>
    <w:autoRedefine/>
    <w:uiPriority w:val="39"/>
    <w:unhideWhenUsed/>
    <w:rsid w:val="00F46CB0"/>
    <w:pPr>
      <w:tabs>
        <w:tab w:val="right" w:leader="dot" w:pos="9062"/>
      </w:tabs>
      <w:spacing w:after="0"/>
      <w:ind w:left="480"/>
      <w:jc w:val="left"/>
    </w:pPr>
    <w:rPr>
      <w:rFonts w:ascii="Cambria" w:hAnsi="Cambria" w:cstheme="minorHAnsi"/>
      <w:iCs/>
      <w:noProof/>
      <w:sz w:val="22"/>
      <w:lang w:eastAsia="hr-HR"/>
    </w:rPr>
  </w:style>
  <w:style w:type="paragraph" w:styleId="Sadraj4">
    <w:name w:val="toc 4"/>
    <w:basedOn w:val="Normal"/>
    <w:next w:val="Normal"/>
    <w:autoRedefine/>
    <w:uiPriority w:val="39"/>
    <w:unhideWhenUsed/>
    <w:rsid w:val="001B157A"/>
    <w:pPr>
      <w:spacing w:after="0"/>
      <w:ind w:left="720"/>
      <w:jc w:val="left"/>
    </w:pPr>
    <w:rPr>
      <w:rFonts w:asciiTheme="minorHAnsi" w:hAnsiTheme="minorHAnsi" w:cstheme="minorHAnsi"/>
      <w:sz w:val="18"/>
      <w:szCs w:val="18"/>
    </w:rPr>
  </w:style>
  <w:style w:type="paragraph" w:styleId="Sadraj5">
    <w:name w:val="toc 5"/>
    <w:basedOn w:val="Normal"/>
    <w:next w:val="Normal"/>
    <w:autoRedefine/>
    <w:uiPriority w:val="39"/>
    <w:unhideWhenUsed/>
    <w:rsid w:val="001B157A"/>
    <w:pPr>
      <w:spacing w:after="0"/>
      <w:ind w:left="960"/>
      <w:jc w:val="left"/>
    </w:pPr>
    <w:rPr>
      <w:rFonts w:asciiTheme="minorHAnsi" w:hAnsiTheme="minorHAnsi" w:cstheme="minorHAnsi"/>
      <w:sz w:val="18"/>
      <w:szCs w:val="18"/>
    </w:rPr>
  </w:style>
  <w:style w:type="paragraph" w:styleId="Sadraj6">
    <w:name w:val="toc 6"/>
    <w:basedOn w:val="Normal"/>
    <w:next w:val="Normal"/>
    <w:autoRedefine/>
    <w:uiPriority w:val="39"/>
    <w:unhideWhenUsed/>
    <w:rsid w:val="001B157A"/>
    <w:pPr>
      <w:spacing w:after="0"/>
      <w:ind w:left="1200"/>
      <w:jc w:val="left"/>
    </w:pPr>
    <w:rPr>
      <w:rFonts w:asciiTheme="minorHAnsi" w:hAnsiTheme="minorHAnsi" w:cstheme="minorHAnsi"/>
      <w:sz w:val="18"/>
      <w:szCs w:val="18"/>
    </w:rPr>
  </w:style>
  <w:style w:type="paragraph" w:styleId="Sadraj7">
    <w:name w:val="toc 7"/>
    <w:basedOn w:val="Normal"/>
    <w:next w:val="Normal"/>
    <w:autoRedefine/>
    <w:uiPriority w:val="39"/>
    <w:unhideWhenUsed/>
    <w:rsid w:val="001B157A"/>
    <w:pPr>
      <w:spacing w:after="0"/>
      <w:ind w:left="1440"/>
      <w:jc w:val="left"/>
    </w:pPr>
    <w:rPr>
      <w:rFonts w:asciiTheme="minorHAnsi" w:hAnsiTheme="minorHAnsi" w:cstheme="minorHAnsi"/>
      <w:sz w:val="18"/>
      <w:szCs w:val="18"/>
    </w:rPr>
  </w:style>
  <w:style w:type="paragraph" w:styleId="Sadraj8">
    <w:name w:val="toc 8"/>
    <w:basedOn w:val="Normal"/>
    <w:next w:val="Normal"/>
    <w:autoRedefine/>
    <w:uiPriority w:val="39"/>
    <w:unhideWhenUsed/>
    <w:rsid w:val="001B157A"/>
    <w:pPr>
      <w:spacing w:after="0"/>
      <w:ind w:left="1680"/>
      <w:jc w:val="left"/>
    </w:pPr>
    <w:rPr>
      <w:rFonts w:asciiTheme="minorHAnsi" w:hAnsiTheme="minorHAnsi" w:cstheme="minorHAnsi"/>
      <w:sz w:val="18"/>
      <w:szCs w:val="18"/>
    </w:rPr>
  </w:style>
  <w:style w:type="paragraph" w:styleId="Sadraj9">
    <w:name w:val="toc 9"/>
    <w:basedOn w:val="Normal"/>
    <w:next w:val="Normal"/>
    <w:autoRedefine/>
    <w:uiPriority w:val="39"/>
    <w:unhideWhenUsed/>
    <w:rsid w:val="001B157A"/>
    <w:pPr>
      <w:spacing w:after="0"/>
      <w:ind w:left="1920"/>
      <w:jc w:val="left"/>
    </w:pPr>
    <w:rPr>
      <w:rFonts w:asciiTheme="minorHAnsi" w:hAnsiTheme="minorHAnsi" w:cstheme="minorHAnsi"/>
      <w:sz w:val="18"/>
      <w:szCs w:val="18"/>
    </w:rPr>
  </w:style>
  <w:style w:type="character" w:styleId="Nerijeenospominjanje">
    <w:name w:val="Unresolved Mention"/>
    <w:basedOn w:val="Zadanifontodlomka"/>
    <w:uiPriority w:val="99"/>
    <w:semiHidden/>
    <w:unhideWhenUsed/>
    <w:rsid w:val="00F749FD"/>
    <w:rPr>
      <w:color w:val="605E5C"/>
      <w:shd w:val="clear" w:color="auto" w:fill="E1DFDD"/>
    </w:rPr>
  </w:style>
  <w:style w:type="table" w:styleId="Reetkatablice">
    <w:name w:val="Table Grid"/>
    <w:basedOn w:val="Obinatablica"/>
    <w:uiPriority w:val="39"/>
    <w:rsid w:val="00976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Zadanifontodlomka"/>
    <w:link w:val="Tablecaption0"/>
    <w:rsid w:val="00FB7F69"/>
    <w:rPr>
      <w:rFonts w:ascii="Times New Roman" w:eastAsia="Times New Roman" w:hAnsi="Times New Roman" w:cs="Times New Roman"/>
      <w:i/>
      <w:iCs/>
    </w:rPr>
  </w:style>
  <w:style w:type="character" w:customStyle="1" w:styleId="Other">
    <w:name w:val="Other_"/>
    <w:basedOn w:val="Zadanifontodlomka"/>
    <w:link w:val="Other0"/>
    <w:rsid w:val="00FB7F69"/>
    <w:rPr>
      <w:rFonts w:ascii="Times New Roman" w:eastAsia="Times New Roman" w:hAnsi="Times New Roman" w:cs="Times New Roman"/>
    </w:rPr>
  </w:style>
  <w:style w:type="paragraph" w:customStyle="1" w:styleId="Tablecaption0">
    <w:name w:val="Table caption"/>
    <w:basedOn w:val="Normal"/>
    <w:link w:val="Tablecaption"/>
    <w:rsid w:val="00FB7F69"/>
    <w:pPr>
      <w:widowControl w:val="0"/>
      <w:spacing w:after="0"/>
      <w:jc w:val="left"/>
    </w:pPr>
    <w:rPr>
      <w:rFonts w:eastAsia="Times New Roman" w:cs="Times New Roman"/>
      <w:i/>
      <w:iCs/>
      <w:sz w:val="22"/>
    </w:rPr>
  </w:style>
  <w:style w:type="paragraph" w:customStyle="1" w:styleId="Other0">
    <w:name w:val="Other"/>
    <w:basedOn w:val="Normal"/>
    <w:link w:val="Other"/>
    <w:rsid w:val="00FB7F69"/>
    <w:pPr>
      <w:widowControl w:val="0"/>
      <w:spacing w:after="0"/>
      <w:ind w:firstLine="320"/>
      <w:jc w:val="left"/>
    </w:pPr>
    <w:rPr>
      <w:rFonts w:eastAsia="Times New Roman" w:cs="Times New Roman"/>
      <w:sz w:val="22"/>
    </w:rPr>
  </w:style>
  <w:style w:type="character" w:styleId="SlijeenaHiperveza">
    <w:name w:val="FollowedHyperlink"/>
    <w:basedOn w:val="Zadanifontodlomka"/>
    <w:uiPriority w:val="99"/>
    <w:semiHidden/>
    <w:unhideWhenUsed/>
    <w:rsid w:val="00884865"/>
    <w:rPr>
      <w:color w:val="954F72" w:themeColor="followedHyperlink"/>
      <w:u w:val="single"/>
    </w:rPr>
  </w:style>
  <w:style w:type="character" w:customStyle="1" w:styleId="Naslov5Char">
    <w:name w:val="Naslov 5 Char"/>
    <w:basedOn w:val="Zadanifontodlomka"/>
    <w:link w:val="Naslov5"/>
    <w:uiPriority w:val="9"/>
    <w:rsid w:val="00533942"/>
    <w:rPr>
      <w:rFonts w:ascii="Times New Roman" w:eastAsiaTheme="majorEastAsia" w:hAnsi="Times New Roman" w:cstheme="majorBidi"/>
      <w:b/>
      <w:sz w:val="24"/>
      <w:u w:val="single"/>
    </w:rPr>
  </w:style>
  <w:style w:type="character" w:customStyle="1" w:styleId="Naslov6Char">
    <w:name w:val="Naslov 6 Char"/>
    <w:basedOn w:val="Zadanifontodlomka"/>
    <w:link w:val="Naslov6"/>
    <w:uiPriority w:val="9"/>
    <w:rsid w:val="00FB2E16"/>
    <w:rPr>
      <w:rFonts w:ascii="Times New Roman" w:eastAsiaTheme="majorEastAsia" w:hAnsi="Times New Roman" w:cstheme="majorBidi"/>
      <w:sz w:val="24"/>
      <w:u w:val="single"/>
    </w:rPr>
  </w:style>
  <w:style w:type="character" w:customStyle="1" w:styleId="Naslov7Char">
    <w:name w:val="Naslov 7 Char"/>
    <w:basedOn w:val="Zadanifontodlomka"/>
    <w:link w:val="Naslov7"/>
    <w:uiPriority w:val="9"/>
    <w:rsid w:val="00FB2E16"/>
    <w:rPr>
      <w:rFonts w:asciiTheme="majorHAnsi" w:eastAsiaTheme="majorEastAsia" w:hAnsiTheme="majorHAnsi" w:cstheme="majorBidi"/>
      <w:i/>
      <w:iCs/>
      <w:color w:val="1F3763" w:themeColor="accent1" w:themeShade="7F"/>
      <w:sz w:val="24"/>
    </w:rPr>
  </w:style>
  <w:style w:type="paragraph" w:styleId="Revizija">
    <w:name w:val="Revision"/>
    <w:hidden/>
    <w:uiPriority w:val="99"/>
    <w:semiHidden/>
    <w:rsid w:val="00EC2BFD"/>
    <w:pPr>
      <w:spacing w:after="0" w:line="240" w:lineRule="auto"/>
    </w:pPr>
    <w:rPr>
      <w:rFonts w:ascii="Times New Roman" w:hAnsi="Times New Roman"/>
      <w:sz w:val="24"/>
    </w:rPr>
  </w:style>
  <w:style w:type="table" w:customStyle="1" w:styleId="Reetkatablice1">
    <w:name w:val="Rešetka tablice1"/>
    <w:basedOn w:val="Obinatablica"/>
    <w:next w:val="Reetkatablice"/>
    <w:uiPriority w:val="39"/>
    <w:rsid w:val="007859E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jelotekstaChar1">
    <w:name w:val="Tijelo teksta Char1"/>
    <w:basedOn w:val="Zadanifontodlomka"/>
    <w:uiPriority w:val="99"/>
    <w:semiHidden/>
    <w:rsid w:val="00080DFE"/>
    <w:rPr>
      <w:rFonts w:ascii="Times New Roman" w:hAnsi="Times New Roman"/>
      <w:sz w:val="24"/>
    </w:rPr>
  </w:style>
  <w:style w:type="table" w:customStyle="1" w:styleId="Reetkatablice2">
    <w:name w:val="Rešetka tablice2"/>
    <w:basedOn w:val="Obinatablica"/>
    <w:next w:val="Reetkatablice"/>
    <w:rsid w:val="0033572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E17C6B"/>
    <w:pPr>
      <w:spacing w:before="100" w:beforeAutospacing="1" w:after="100" w:afterAutospacing="1"/>
      <w:jc w:val="left"/>
    </w:pPr>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9831">
      <w:bodyDiv w:val="1"/>
      <w:marLeft w:val="0"/>
      <w:marRight w:val="0"/>
      <w:marTop w:val="0"/>
      <w:marBottom w:val="0"/>
      <w:divBdr>
        <w:top w:val="none" w:sz="0" w:space="0" w:color="auto"/>
        <w:left w:val="none" w:sz="0" w:space="0" w:color="auto"/>
        <w:bottom w:val="none" w:sz="0" w:space="0" w:color="auto"/>
        <w:right w:val="none" w:sz="0" w:space="0" w:color="auto"/>
      </w:divBdr>
    </w:div>
    <w:div w:id="65610841">
      <w:bodyDiv w:val="1"/>
      <w:marLeft w:val="0"/>
      <w:marRight w:val="0"/>
      <w:marTop w:val="0"/>
      <w:marBottom w:val="0"/>
      <w:divBdr>
        <w:top w:val="none" w:sz="0" w:space="0" w:color="auto"/>
        <w:left w:val="none" w:sz="0" w:space="0" w:color="auto"/>
        <w:bottom w:val="none" w:sz="0" w:space="0" w:color="auto"/>
        <w:right w:val="none" w:sz="0" w:space="0" w:color="auto"/>
      </w:divBdr>
    </w:div>
    <w:div w:id="467744897">
      <w:bodyDiv w:val="1"/>
      <w:marLeft w:val="0"/>
      <w:marRight w:val="0"/>
      <w:marTop w:val="0"/>
      <w:marBottom w:val="0"/>
      <w:divBdr>
        <w:top w:val="none" w:sz="0" w:space="0" w:color="auto"/>
        <w:left w:val="none" w:sz="0" w:space="0" w:color="auto"/>
        <w:bottom w:val="none" w:sz="0" w:space="0" w:color="auto"/>
        <w:right w:val="none" w:sz="0" w:space="0" w:color="auto"/>
      </w:divBdr>
    </w:div>
    <w:div w:id="471290432">
      <w:bodyDiv w:val="1"/>
      <w:marLeft w:val="0"/>
      <w:marRight w:val="0"/>
      <w:marTop w:val="0"/>
      <w:marBottom w:val="0"/>
      <w:divBdr>
        <w:top w:val="none" w:sz="0" w:space="0" w:color="auto"/>
        <w:left w:val="none" w:sz="0" w:space="0" w:color="auto"/>
        <w:bottom w:val="none" w:sz="0" w:space="0" w:color="auto"/>
        <w:right w:val="none" w:sz="0" w:space="0" w:color="auto"/>
      </w:divBdr>
    </w:div>
    <w:div w:id="827675348">
      <w:bodyDiv w:val="1"/>
      <w:marLeft w:val="0"/>
      <w:marRight w:val="0"/>
      <w:marTop w:val="0"/>
      <w:marBottom w:val="0"/>
      <w:divBdr>
        <w:top w:val="none" w:sz="0" w:space="0" w:color="auto"/>
        <w:left w:val="none" w:sz="0" w:space="0" w:color="auto"/>
        <w:bottom w:val="none" w:sz="0" w:space="0" w:color="auto"/>
        <w:right w:val="none" w:sz="0" w:space="0" w:color="auto"/>
      </w:divBdr>
    </w:div>
    <w:div w:id="901985851">
      <w:bodyDiv w:val="1"/>
      <w:marLeft w:val="0"/>
      <w:marRight w:val="0"/>
      <w:marTop w:val="0"/>
      <w:marBottom w:val="0"/>
      <w:divBdr>
        <w:top w:val="none" w:sz="0" w:space="0" w:color="auto"/>
        <w:left w:val="none" w:sz="0" w:space="0" w:color="auto"/>
        <w:bottom w:val="none" w:sz="0" w:space="0" w:color="auto"/>
        <w:right w:val="none" w:sz="0" w:space="0" w:color="auto"/>
      </w:divBdr>
    </w:div>
    <w:div w:id="1254901197">
      <w:bodyDiv w:val="1"/>
      <w:marLeft w:val="0"/>
      <w:marRight w:val="0"/>
      <w:marTop w:val="0"/>
      <w:marBottom w:val="0"/>
      <w:divBdr>
        <w:top w:val="none" w:sz="0" w:space="0" w:color="auto"/>
        <w:left w:val="none" w:sz="0" w:space="0" w:color="auto"/>
        <w:bottom w:val="none" w:sz="0" w:space="0" w:color="auto"/>
        <w:right w:val="none" w:sz="0" w:space="0" w:color="auto"/>
      </w:divBdr>
    </w:div>
    <w:div w:id="1413159790">
      <w:bodyDiv w:val="1"/>
      <w:marLeft w:val="0"/>
      <w:marRight w:val="0"/>
      <w:marTop w:val="0"/>
      <w:marBottom w:val="0"/>
      <w:divBdr>
        <w:top w:val="none" w:sz="0" w:space="0" w:color="auto"/>
        <w:left w:val="none" w:sz="0" w:space="0" w:color="auto"/>
        <w:bottom w:val="none" w:sz="0" w:space="0" w:color="auto"/>
        <w:right w:val="none" w:sz="0" w:space="0" w:color="auto"/>
      </w:divBdr>
      <w:divsChild>
        <w:div w:id="3552567">
          <w:marLeft w:val="-225"/>
          <w:marRight w:val="-225"/>
          <w:marTop w:val="0"/>
          <w:marBottom w:val="0"/>
          <w:divBdr>
            <w:top w:val="none" w:sz="0" w:space="0" w:color="auto"/>
            <w:left w:val="none" w:sz="0" w:space="0" w:color="auto"/>
            <w:bottom w:val="none" w:sz="0" w:space="0" w:color="auto"/>
            <w:right w:val="none" w:sz="0" w:space="0" w:color="auto"/>
          </w:divBdr>
        </w:div>
        <w:div w:id="15818172">
          <w:marLeft w:val="-225"/>
          <w:marRight w:val="-225"/>
          <w:marTop w:val="0"/>
          <w:marBottom w:val="0"/>
          <w:divBdr>
            <w:top w:val="none" w:sz="0" w:space="0" w:color="auto"/>
            <w:left w:val="none" w:sz="0" w:space="0" w:color="auto"/>
            <w:bottom w:val="none" w:sz="0" w:space="0" w:color="auto"/>
            <w:right w:val="none" w:sz="0" w:space="0" w:color="auto"/>
          </w:divBdr>
        </w:div>
        <w:div w:id="17589735">
          <w:marLeft w:val="-225"/>
          <w:marRight w:val="-225"/>
          <w:marTop w:val="0"/>
          <w:marBottom w:val="0"/>
          <w:divBdr>
            <w:top w:val="none" w:sz="0" w:space="0" w:color="auto"/>
            <w:left w:val="none" w:sz="0" w:space="0" w:color="auto"/>
            <w:bottom w:val="none" w:sz="0" w:space="0" w:color="auto"/>
            <w:right w:val="none" w:sz="0" w:space="0" w:color="auto"/>
          </w:divBdr>
        </w:div>
        <w:div w:id="22750905">
          <w:marLeft w:val="-225"/>
          <w:marRight w:val="-225"/>
          <w:marTop w:val="0"/>
          <w:marBottom w:val="0"/>
          <w:divBdr>
            <w:top w:val="none" w:sz="0" w:space="0" w:color="auto"/>
            <w:left w:val="none" w:sz="0" w:space="0" w:color="auto"/>
            <w:bottom w:val="none" w:sz="0" w:space="0" w:color="auto"/>
            <w:right w:val="none" w:sz="0" w:space="0" w:color="auto"/>
          </w:divBdr>
        </w:div>
        <w:div w:id="35398172">
          <w:marLeft w:val="-225"/>
          <w:marRight w:val="-225"/>
          <w:marTop w:val="0"/>
          <w:marBottom w:val="0"/>
          <w:divBdr>
            <w:top w:val="none" w:sz="0" w:space="0" w:color="auto"/>
            <w:left w:val="none" w:sz="0" w:space="0" w:color="auto"/>
            <w:bottom w:val="none" w:sz="0" w:space="0" w:color="auto"/>
            <w:right w:val="none" w:sz="0" w:space="0" w:color="auto"/>
          </w:divBdr>
        </w:div>
        <w:div w:id="42296959">
          <w:marLeft w:val="-225"/>
          <w:marRight w:val="-225"/>
          <w:marTop w:val="0"/>
          <w:marBottom w:val="0"/>
          <w:divBdr>
            <w:top w:val="none" w:sz="0" w:space="0" w:color="auto"/>
            <w:left w:val="none" w:sz="0" w:space="0" w:color="auto"/>
            <w:bottom w:val="none" w:sz="0" w:space="0" w:color="auto"/>
            <w:right w:val="none" w:sz="0" w:space="0" w:color="auto"/>
          </w:divBdr>
        </w:div>
        <w:div w:id="58335530">
          <w:marLeft w:val="-225"/>
          <w:marRight w:val="-225"/>
          <w:marTop w:val="0"/>
          <w:marBottom w:val="0"/>
          <w:divBdr>
            <w:top w:val="none" w:sz="0" w:space="0" w:color="auto"/>
            <w:left w:val="none" w:sz="0" w:space="0" w:color="auto"/>
            <w:bottom w:val="none" w:sz="0" w:space="0" w:color="auto"/>
            <w:right w:val="none" w:sz="0" w:space="0" w:color="auto"/>
          </w:divBdr>
        </w:div>
        <w:div w:id="61565933">
          <w:marLeft w:val="-225"/>
          <w:marRight w:val="-225"/>
          <w:marTop w:val="0"/>
          <w:marBottom w:val="0"/>
          <w:divBdr>
            <w:top w:val="none" w:sz="0" w:space="0" w:color="auto"/>
            <w:left w:val="none" w:sz="0" w:space="0" w:color="auto"/>
            <w:bottom w:val="none" w:sz="0" w:space="0" w:color="auto"/>
            <w:right w:val="none" w:sz="0" w:space="0" w:color="auto"/>
          </w:divBdr>
        </w:div>
        <w:div w:id="66652047">
          <w:marLeft w:val="-225"/>
          <w:marRight w:val="-225"/>
          <w:marTop w:val="0"/>
          <w:marBottom w:val="0"/>
          <w:divBdr>
            <w:top w:val="none" w:sz="0" w:space="0" w:color="auto"/>
            <w:left w:val="none" w:sz="0" w:space="0" w:color="auto"/>
            <w:bottom w:val="none" w:sz="0" w:space="0" w:color="auto"/>
            <w:right w:val="none" w:sz="0" w:space="0" w:color="auto"/>
          </w:divBdr>
        </w:div>
        <w:div w:id="81493600">
          <w:marLeft w:val="-225"/>
          <w:marRight w:val="-225"/>
          <w:marTop w:val="0"/>
          <w:marBottom w:val="0"/>
          <w:divBdr>
            <w:top w:val="none" w:sz="0" w:space="0" w:color="auto"/>
            <w:left w:val="none" w:sz="0" w:space="0" w:color="auto"/>
            <w:bottom w:val="none" w:sz="0" w:space="0" w:color="auto"/>
            <w:right w:val="none" w:sz="0" w:space="0" w:color="auto"/>
          </w:divBdr>
        </w:div>
        <w:div w:id="109980546">
          <w:marLeft w:val="-225"/>
          <w:marRight w:val="-225"/>
          <w:marTop w:val="0"/>
          <w:marBottom w:val="0"/>
          <w:divBdr>
            <w:top w:val="none" w:sz="0" w:space="0" w:color="auto"/>
            <w:left w:val="none" w:sz="0" w:space="0" w:color="auto"/>
            <w:bottom w:val="none" w:sz="0" w:space="0" w:color="auto"/>
            <w:right w:val="none" w:sz="0" w:space="0" w:color="auto"/>
          </w:divBdr>
          <w:divsChild>
            <w:div w:id="1921521022">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18570187">
          <w:marLeft w:val="-225"/>
          <w:marRight w:val="-225"/>
          <w:marTop w:val="0"/>
          <w:marBottom w:val="0"/>
          <w:divBdr>
            <w:top w:val="none" w:sz="0" w:space="0" w:color="auto"/>
            <w:left w:val="none" w:sz="0" w:space="0" w:color="auto"/>
            <w:bottom w:val="none" w:sz="0" w:space="0" w:color="auto"/>
            <w:right w:val="none" w:sz="0" w:space="0" w:color="auto"/>
          </w:divBdr>
        </w:div>
        <w:div w:id="128475579">
          <w:marLeft w:val="-225"/>
          <w:marRight w:val="-225"/>
          <w:marTop w:val="0"/>
          <w:marBottom w:val="0"/>
          <w:divBdr>
            <w:top w:val="none" w:sz="0" w:space="0" w:color="auto"/>
            <w:left w:val="none" w:sz="0" w:space="0" w:color="auto"/>
            <w:bottom w:val="none" w:sz="0" w:space="0" w:color="auto"/>
            <w:right w:val="none" w:sz="0" w:space="0" w:color="auto"/>
          </w:divBdr>
        </w:div>
        <w:div w:id="132523068">
          <w:marLeft w:val="-225"/>
          <w:marRight w:val="-225"/>
          <w:marTop w:val="0"/>
          <w:marBottom w:val="0"/>
          <w:divBdr>
            <w:top w:val="none" w:sz="0" w:space="0" w:color="auto"/>
            <w:left w:val="none" w:sz="0" w:space="0" w:color="auto"/>
            <w:bottom w:val="none" w:sz="0" w:space="0" w:color="auto"/>
            <w:right w:val="none" w:sz="0" w:space="0" w:color="auto"/>
          </w:divBdr>
        </w:div>
        <w:div w:id="133063379">
          <w:marLeft w:val="-225"/>
          <w:marRight w:val="-225"/>
          <w:marTop w:val="0"/>
          <w:marBottom w:val="0"/>
          <w:divBdr>
            <w:top w:val="none" w:sz="0" w:space="0" w:color="auto"/>
            <w:left w:val="none" w:sz="0" w:space="0" w:color="auto"/>
            <w:bottom w:val="none" w:sz="0" w:space="0" w:color="auto"/>
            <w:right w:val="none" w:sz="0" w:space="0" w:color="auto"/>
          </w:divBdr>
        </w:div>
        <w:div w:id="137573346">
          <w:marLeft w:val="-225"/>
          <w:marRight w:val="-225"/>
          <w:marTop w:val="0"/>
          <w:marBottom w:val="0"/>
          <w:divBdr>
            <w:top w:val="none" w:sz="0" w:space="0" w:color="auto"/>
            <w:left w:val="none" w:sz="0" w:space="0" w:color="auto"/>
            <w:bottom w:val="none" w:sz="0" w:space="0" w:color="auto"/>
            <w:right w:val="none" w:sz="0" w:space="0" w:color="auto"/>
          </w:divBdr>
        </w:div>
        <w:div w:id="147945148">
          <w:marLeft w:val="-225"/>
          <w:marRight w:val="-225"/>
          <w:marTop w:val="0"/>
          <w:marBottom w:val="0"/>
          <w:divBdr>
            <w:top w:val="none" w:sz="0" w:space="0" w:color="auto"/>
            <w:left w:val="none" w:sz="0" w:space="0" w:color="auto"/>
            <w:bottom w:val="none" w:sz="0" w:space="0" w:color="auto"/>
            <w:right w:val="none" w:sz="0" w:space="0" w:color="auto"/>
          </w:divBdr>
        </w:div>
        <w:div w:id="150566032">
          <w:marLeft w:val="-225"/>
          <w:marRight w:val="-225"/>
          <w:marTop w:val="0"/>
          <w:marBottom w:val="0"/>
          <w:divBdr>
            <w:top w:val="none" w:sz="0" w:space="0" w:color="auto"/>
            <w:left w:val="none" w:sz="0" w:space="0" w:color="auto"/>
            <w:bottom w:val="none" w:sz="0" w:space="0" w:color="auto"/>
            <w:right w:val="none" w:sz="0" w:space="0" w:color="auto"/>
          </w:divBdr>
        </w:div>
        <w:div w:id="156506421">
          <w:marLeft w:val="-225"/>
          <w:marRight w:val="-225"/>
          <w:marTop w:val="0"/>
          <w:marBottom w:val="0"/>
          <w:divBdr>
            <w:top w:val="none" w:sz="0" w:space="0" w:color="auto"/>
            <w:left w:val="none" w:sz="0" w:space="0" w:color="auto"/>
            <w:bottom w:val="none" w:sz="0" w:space="0" w:color="auto"/>
            <w:right w:val="none" w:sz="0" w:space="0" w:color="auto"/>
          </w:divBdr>
        </w:div>
        <w:div w:id="156776455">
          <w:marLeft w:val="-225"/>
          <w:marRight w:val="-225"/>
          <w:marTop w:val="0"/>
          <w:marBottom w:val="0"/>
          <w:divBdr>
            <w:top w:val="none" w:sz="0" w:space="0" w:color="auto"/>
            <w:left w:val="none" w:sz="0" w:space="0" w:color="auto"/>
            <w:bottom w:val="none" w:sz="0" w:space="0" w:color="auto"/>
            <w:right w:val="none" w:sz="0" w:space="0" w:color="auto"/>
          </w:divBdr>
        </w:div>
        <w:div w:id="160319366">
          <w:marLeft w:val="-225"/>
          <w:marRight w:val="-225"/>
          <w:marTop w:val="0"/>
          <w:marBottom w:val="0"/>
          <w:divBdr>
            <w:top w:val="none" w:sz="0" w:space="0" w:color="auto"/>
            <w:left w:val="none" w:sz="0" w:space="0" w:color="auto"/>
            <w:bottom w:val="none" w:sz="0" w:space="0" w:color="auto"/>
            <w:right w:val="none" w:sz="0" w:space="0" w:color="auto"/>
          </w:divBdr>
        </w:div>
        <w:div w:id="171454544">
          <w:marLeft w:val="-225"/>
          <w:marRight w:val="-225"/>
          <w:marTop w:val="0"/>
          <w:marBottom w:val="0"/>
          <w:divBdr>
            <w:top w:val="none" w:sz="0" w:space="0" w:color="auto"/>
            <w:left w:val="none" w:sz="0" w:space="0" w:color="auto"/>
            <w:bottom w:val="none" w:sz="0" w:space="0" w:color="auto"/>
            <w:right w:val="none" w:sz="0" w:space="0" w:color="auto"/>
          </w:divBdr>
        </w:div>
        <w:div w:id="172766836">
          <w:marLeft w:val="-225"/>
          <w:marRight w:val="-225"/>
          <w:marTop w:val="0"/>
          <w:marBottom w:val="0"/>
          <w:divBdr>
            <w:top w:val="none" w:sz="0" w:space="0" w:color="auto"/>
            <w:left w:val="none" w:sz="0" w:space="0" w:color="auto"/>
            <w:bottom w:val="none" w:sz="0" w:space="0" w:color="auto"/>
            <w:right w:val="none" w:sz="0" w:space="0" w:color="auto"/>
          </w:divBdr>
        </w:div>
        <w:div w:id="180903349">
          <w:marLeft w:val="-225"/>
          <w:marRight w:val="-225"/>
          <w:marTop w:val="0"/>
          <w:marBottom w:val="0"/>
          <w:divBdr>
            <w:top w:val="none" w:sz="0" w:space="0" w:color="auto"/>
            <w:left w:val="none" w:sz="0" w:space="0" w:color="auto"/>
            <w:bottom w:val="none" w:sz="0" w:space="0" w:color="auto"/>
            <w:right w:val="none" w:sz="0" w:space="0" w:color="auto"/>
          </w:divBdr>
        </w:div>
        <w:div w:id="182131987">
          <w:marLeft w:val="-225"/>
          <w:marRight w:val="-225"/>
          <w:marTop w:val="0"/>
          <w:marBottom w:val="0"/>
          <w:divBdr>
            <w:top w:val="none" w:sz="0" w:space="0" w:color="auto"/>
            <w:left w:val="none" w:sz="0" w:space="0" w:color="auto"/>
            <w:bottom w:val="none" w:sz="0" w:space="0" w:color="auto"/>
            <w:right w:val="none" w:sz="0" w:space="0" w:color="auto"/>
          </w:divBdr>
        </w:div>
        <w:div w:id="190266237">
          <w:marLeft w:val="-225"/>
          <w:marRight w:val="-225"/>
          <w:marTop w:val="0"/>
          <w:marBottom w:val="0"/>
          <w:divBdr>
            <w:top w:val="none" w:sz="0" w:space="0" w:color="auto"/>
            <w:left w:val="none" w:sz="0" w:space="0" w:color="auto"/>
            <w:bottom w:val="none" w:sz="0" w:space="0" w:color="auto"/>
            <w:right w:val="none" w:sz="0" w:space="0" w:color="auto"/>
          </w:divBdr>
        </w:div>
        <w:div w:id="202838434">
          <w:marLeft w:val="-225"/>
          <w:marRight w:val="-225"/>
          <w:marTop w:val="0"/>
          <w:marBottom w:val="0"/>
          <w:divBdr>
            <w:top w:val="none" w:sz="0" w:space="0" w:color="auto"/>
            <w:left w:val="none" w:sz="0" w:space="0" w:color="auto"/>
            <w:bottom w:val="none" w:sz="0" w:space="0" w:color="auto"/>
            <w:right w:val="none" w:sz="0" w:space="0" w:color="auto"/>
          </w:divBdr>
        </w:div>
        <w:div w:id="248925593">
          <w:marLeft w:val="-225"/>
          <w:marRight w:val="-225"/>
          <w:marTop w:val="0"/>
          <w:marBottom w:val="0"/>
          <w:divBdr>
            <w:top w:val="none" w:sz="0" w:space="0" w:color="auto"/>
            <w:left w:val="none" w:sz="0" w:space="0" w:color="auto"/>
            <w:bottom w:val="none" w:sz="0" w:space="0" w:color="auto"/>
            <w:right w:val="none" w:sz="0" w:space="0" w:color="auto"/>
          </w:divBdr>
        </w:div>
        <w:div w:id="260989858">
          <w:marLeft w:val="-225"/>
          <w:marRight w:val="-225"/>
          <w:marTop w:val="0"/>
          <w:marBottom w:val="0"/>
          <w:divBdr>
            <w:top w:val="none" w:sz="0" w:space="0" w:color="auto"/>
            <w:left w:val="none" w:sz="0" w:space="0" w:color="auto"/>
            <w:bottom w:val="none" w:sz="0" w:space="0" w:color="auto"/>
            <w:right w:val="none" w:sz="0" w:space="0" w:color="auto"/>
          </w:divBdr>
        </w:div>
        <w:div w:id="265160368">
          <w:marLeft w:val="-225"/>
          <w:marRight w:val="-225"/>
          <w:marTop w:val="0"/>
          <w:marBottom w:val="0"/>
          <w:divBdr>
            <w:top w:val="none" w:sz="0" w:space="0" w:color="auto"/>
            <w:left w:val="none" w:sz="0" w:space="0" w:color="auto"/>
            <w:bottom w:val="none" w:sz="0" w:space="0" w:color="auto"/>
            <w:right w:val="none" w:sz="0" w:space="0" w:color="auto"/>
          </w:divBdr>
          <w:divsChild>
            <w:div w:id="1439569595">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272977276">
          <w:marLeft w:val="-225"/>
          <w:marRight w:val="-225"/>
          <w:marTop w:val="0"/>
          <w:marBottom w:val="0"/>
          <w:divBdr>
            <w:top w:val="none" w:sz="0" w:space="0" w:color="auto"/>
            <w:left w:val="none" w:sz="0" w:space="0" w:color="auto"/>
            <w:bottom w:val="none" w:sz="0" w:space="0" w:color="auto"/>
            <w:right w:val="none" w:sz="0" w:space="0" w:color="auto"/>
          </w:divBdr>
        </w:div>
        <w:div w:id="274950250">
          <w:marLeft w:val="-225"/>
          <w:marRight w:val="-225"/>
          <w:marTop w:val="0"/>
          <w:marBottom w:val="0"/>
          <w:divBdr>
            <w:top w:val="none" w:sz="0" w:space="0" w:color="auto"/>
            <w:left w:val="none" w:sz="0" w:space="0" w:color="auto"/>
            <w:bottom w:val="none" w:sz="0" w:space="0" w:color="auto"/>
            <w:right w:val="none" w:sz="0" w:space="0" w:color="auto"/>
          </w:divBdr>
        </w:div>
        <w:div w:id="277956775">
          <w:marLeft w:val="-225"/>
          <w:marRight w:val="-225"/>
          <w:marTop w:val="0"/>
          <w:marBottom w:val="0"/>
          <w:divBdr>
            <w:top w:val="none" w:sz="0" w:space="0" w:color="auto"/>
            <w:left w:val="none" w:sz="0" w:space="0" w:color="auto"/>
            <w:bottom w:val="none" w:sz="0" w:space="0" w:color="auto"/>
            <w:right w:val="none" w:sz="0" w:space="0" w:color="auto"/>
          </w:divBdr>
        </w:div>
        <w:div w:id="286205643">
          <w:marLeft w:val="-225"/>
          <w:marRight w:val="-225"/>
          <w:marTop w:val="0"/>
          <w:marBottom w:val="0"/>
          <w:divBdr>
            <w:top w:val="none" w:sz="0" w:space="0" w:color="auto"/>
            <w:left w:val="none" w:sz="0" w:space="0" w:color="auto"/>
            <w:bottom w:val="none" w:sz="0" w:space="0" w:color="auto"/>
            <w:right w:val="none" w:sz="0" w:space="0" w:color="auto"/>
          </w:divBdr>
        </w:div>
        <w:div w:id="286744082">
          <w:marLeft w:val="-225"/>
          <w:marRight w:val="-225"/>
          <w:marTop w:val="0"/>
          <w:marBottom w:val="0"/>
          <w:divBdr>
            <w:top w:val="none" w:sz="0" w:space="0" w:color="auto"/>
            <w:left w:val="none" w:sz="0" w:space="0" w:color="auto"/>
            <w:bottom w:val="none" w:sz="0" w:space="0" w:color="auto"/>
            <w:right w:val="none" w:sz="0" w:space="0" w:color="auto"/>
          </w:divBdr>
        </w:div>
        <w:div w:id="287006040">
          <w:marLeft w:val="-225"/>
          <w:marRight w:val="-225"/>
          <w:marTop w:val="0"/>
          <w:marBottom w:val="0"/>
          <w:divBdr>
            <w:top w:val="none" w:sz="0" w:space="0" w:color="auto"/>
            <w:left w:val="none" w:sz="0" w:space="0" w:color="auto"/>
            <w:bottom w:val="none" w:sz="0" w:space="0" w:color="auto"/>
            <w:right w:val="none" w:sz="0" w:space="0" w:color="auto"/>
          </w:divBdr>
        </w:div>
        <w:div w:id="293606124">
          <w:marLeft w:val="-225"/>
          <w:marRight w:val="-225"/>
          <w:marTop w:val="0"/>
          <w:marBottom w:val="0"/>
          <w:divBdr>
            <w:top w:val="none" w:sz="0" w:space="0" w:color="auto"/>
            <w:left w:val="none" w:sz="0" w:space="0" w:color="auto"/>
            <w:bottom w:val="none" w:sz="0" w:space="0" w:color="auto"/>
            <w:right w:val="none" w:sz="0" w:space="0" w:color="auto"/>
          </w:divBdr>
        </w:div>
        <w:div w:id="298463356">
          <w:marLeft w:val="-225"/>
          <w:marRight w:val="-225"/>
          <w:marTop w:val="0"/>
          <w:marBottom w:val="0"/>
          <w:divBdr>
            <w:top w:val="none" w:sz="0" w:space="0" w:color="auto"/>
            <w:left w:val="none" w:sz="0" w:space="0" w:color="auto"/>
            <w:bottom w:val="none" w:sz="0" w:space="0" w:color="auto"/>
            <w:right w:val="none" w:sz="0" w:space="0" w:color="auto"/>
          </w:divBdr>
        </w:div>
        <w:div w:id="301467375">
          <w:marLeft w:val="-225"/>
          <w:marRight w:val="-225"/>
          <w:marTop w:val="0"/>
          <w:marBottom w:val="0"/>
          <w:divBdr>
            <w:top w:val="none" w:sz="0" w:space="0" w:color="auto"/>
            <w:left w:val="none" w:sz="0" w:space="0" w:color="auto"/>
            <w:bottom w:val="none" w:sz="0" w:space="0" w:color="auto"/>
            <w:right w:val="none" w:sz="0" w:space="0" w:color="auto"/>
          </w:divBdr>
        </w:div>
        <w:div w:id="312489071">
          <w:marLeft w:val="-225"/>
          <w:marRight w:val="-225"/>
          <w:marTop w:val="150"/>
          <w:marBottom w:val="300"/>
          <w:divBdr>
            <w:top w:val="none" w:sz="0" w:space="0" w:color="auto"/>
            <w:left w:val="none" w:sz="0" w:space="0" w:color="auto"/>
            <w:bottom w:val="none" w:sz="0" w:space="0" w:color="auto"/>
            <w:right w:val="none" w:sz="0" w:space="0" w:color="auto"/>
          </w:divBdr>
        </w:div>
        <w:div w:id="313024617">
          <w:marLeft w:val="-225"/>
          <w:marRight w:val="-225"/>
          <w:marTop w:val="0"/>
          <w:marBottom w:val="0"/>
          <w:divBdr>
            <w:top w:val="none" w:sz="0" w:space="0" w:color="auto"/>
            <w:left w:val="none" w:sz="0" w:space="0" w:color="auto"/>
            <w:bottom w:val="none" w:sz="0" w:space="0" w:color="auto"/>
            <w:right w:val="none" w:sz="0" w:space="0" w:color="auto"/>
          </w:divBdr>
        </w:div>
        <w:div w:id="314339238">
          <w:marLeft w:val="-225"/>
          <w:marRight w:val="-225"/>
          <w:marTop w:val="0"/>
          <w:marBottom w:val="0"/>
          <w:divBdr>
            <w:top w:val="none" w:sz="0" w:space="0" w:color="auto"/>
            <w:left w:val="none" w:sz="0" w:space="0" w:color="auto"/>
            <w:bottom w:val="none" w:sz="0" w:space="0" w:color="auto"/>
            <w:right w:val="none" w:sz="0" w:space="0" w:color="auto"/>
          </w:divBdr>
        </w:div>
        <w:div w:id="314377239">
          <w:marLeft w:val="-225"/>
          <w:marRight w:val="-225"/>
          <w:marTop w:val="0"/>
          <w:marBottom w:val="0"/>
          <w:divBdr>
            <w:top w:val="none" w:sz="0" w:space="0" w:color="auto"/>
            <w:left w:val="none" w:sz="0" w:space="0" w:color="auto"/>
            <w:bottom w:val="none" w:sz="0" w:space="0" w:color="auto"/>
            <w:right w:val="none" w:sz="0" w:space="0" w:color="auto"/>
          </w:divBdr>
          <w:divsChild>
            <w:div w:id="1358311258">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314913322">
          <w:marLeft w:val="-225"/>
          <w:marRight w:val="-225"/>
          <w:marTop w:val="0"/>
          <w:marBottom w:val="0"/>
          <w:divBdr>
            <w:top w:val="none" w:sz="0" w:space="0" w:color="auto"/>
            <w:left w:val="none" w:sz="0" w:space="0" w:color="auto"/>
            <w:bottom w:val="none" w:sz="0" w:space="0" w:color="auto"/>
            <w:right w:val="none" w:sz="0" w:space="0" w:color="auto"/>
          </w:divBdr>
        </w:div>
        <w:div w:id="316881594">
          <w:marLeft w:val="-225"/>
          <w:marRight w:val="-225"/>
          <w:marTop w:val="0"/>
          <w:marBottom w:val="0"/>
          <w:divBdr>
            <w:top w:val="none" w:sz="0" w:space="0" w:color="auto"/>
            <w:left w:val="none" w:sz="0" w:space="0" w:color="auto"/>
            <w:bottom w:val="none" w:sz="0" w:space="0" w:color="auto"/>
            <w:right w:val="none" w:sz="0" w:space="0" w:color="auto"/>
          </w:divBdr>
        </w:div>
        <w:div w:id="326984316">
          <w:marLeft w:val="-225"/>
          <w:marRight w:val="-225"/>
          <w:marTop w:val="0"/>
          <w:marBottom w:val="0"/>
          <w:divBdr>
            <w:top w:val="none" w:sz="0" w:space="0" w:color="auto"/>
            <w:left w:val="none" w:sz="0" w:space="0" w:color="auto"/>
            <w:bottom w:val="none" w:sz="0" w:space="0" w:color="auto"/>
            <w:right w:val="none" w:sz="0" w:space="0" w:color="auto"/>
          </w:divBdr>
        </w:div>
        <w:div w:id="339747155">
          <w:marLeft w:val="-225"/>
          <w:marRight w:val="-225"/>
          <w:marTop w:val="0"/>
          <w:marBottom w:val="0"/>
          <w:divBdr>
            <w:top w:val="none" w:sz="0" w:space="0" w:color="auto"/>
            <w:left w:val="none" w:sz="0" w:space="0" w:color="auto"/>
            <w:bottom w:val="none" w:sz="0" w:space="0" w:color="auto"/>
            <w:right w:val="none" w:sz="0" w:space="0" w:color="auto"/>
          </w:divBdr>
        </w:div>
        <w:div w:id="342586858">
          <w:marLeft w:val="-225"/>
          <w:marRight w:val="-225"/>
          <w:marTop w:val="0"/>
          <w:marBottom w:val="0"/>
          <w:divBdr>
            <w:top w:val="none" w:sz="0" w:space="0" w:color="auto"/>
            <w:left w:val="none" w:sz="0" w:space="0" w:color="auto"/>
            <w:bottom w:val="none" w:sz="0" w:space="0" w:color="auto"/>
            <w:right w:val="none" w:sz="0" w:space="0" w:color="auto"/>
          </w:divBdr>
        </w:div>
        <w:div w:id="348455270">
          <w:marLeft w:val="-225"/>
          <w:marRight w:val="-225"/>
          <w:marTop w:val="0"/>
          <w:marBottom w:val="0"/>
          <w:divBdr>
            <w:top w:val="none" w:sz="0" w:space="0" w:color="auto"/>
            <w:left w:val="none" w:sz="0" w:space="0" w:color="auto"/>
            <w:bottom w:val="none" w:sz="0" w:space="0" w:color="auto"/>
            <w:right w:val="none" w:sz="0" w:space="0" w:color="auto"/>
          </w:divBdr>
        </w:div>
        <w:div w:id="361517632">
          <w:marLeft w:val="-225"/>
          <w:marRight w:val="-225"/>
          <w:marTop w:val="0"/>
          <w:marBottom w:val="0"/>
          <w:divBdr>
            <w:top w:val="none" w:sz="0" w:space="0" w:color="auto"/>
            <w:left w:val="none" w:sz="0" w:space="0" w:color="auto"/>
            <w:bottom w:val="none" w:sz="0" w:space="0" w:color="auto"/>
            <w:right w:val="none" w:sz="0" w:space="0" w:color="auto"/>
          </w:divBdr>
        </w:div>
        <w:div w:id="366300000">
          <w:marLeft w:val="-225"/>
          <w:marRight w:val="-225"/>
          <w:marTop w:val="0"/>
          <w:marBottom w:val="0"/>
          <w:divBdr>
            <w:top w:val="none" w:sz="0" w:space="0" w:color="auto"/>
            <w:left w:val="none" w:sz="0" w:space="0" w:color="auto"/>
            <w:bottom w:val="none" w:sz="0" w:space="0" w:color="auto"/>
            <w:right w:val="none" w:sz="0" w:space="0" w:color="auto"/>
          </w:divBdr>
        </w:div>
        <w:div w:id="407390664">
          <w:marLeft w:val="-225"/>
          <w:marRight w:val="-225"/>
          <w:marTop w:val="0"/>
          <w:marBottom w:val="0"/>
          <w:divBdr>
            <w:top w:val="none" w:sz="0" w:space="0" w:color="auto"/>
            <w:left w:val="none" w:sz="0" w:space="0" w:color="auto"/>
            <w:bottom w:val="none" w:sz="0" w:space="0" w:color="auto"/>
            <w:right w:val="none" w:sz="0" w:space="0" w:color="auto"/>
          </w:divBdr>
        </w:div>
        <w:div w:id="411514633">
          <w:marLeft w:val="-225"/>
          <w:marRight w:val="-225"/>
          <w:marTop w:val="0"/>
          <w:marBottom w:val="0"/>
          <w:divBdr>
            <w:top w:val="none" w:sz="0" w:space="0" w:color="auto"/>
            <w:left w:val="none" w:sz="0" w:space="0" w:color="auto"/>
            <w:bottom w:val="none" w:sz="0" w:space="0" w:color="auto"/>
            <w:right w:val="none" w:sz="0" w:space="0" w:color="auto"/>
          </w:divBdr>
        </w:div>
        <w:div w:id="419763126">
          <w:marLeft w:val="-225"/>
          <w:marRight w:val="-225"/>
          <w:marTop w:val="0"/>
          <w:marBottom w:val="0"/>
          <w:divBdr>
            <w:top w:val="none" w:sz="0" w:space="0" w:color="auto"/>
            <w:left w:val="none" w:sz="0" w:space="0" w:color="auto"/>
            <w:bottom w:val="none" w:sz="0" w:space="0" w:color="auto"/>
            <w:right w:val="none" w:sz="0" w:space="0" w:color="auto"/>
          </w:divBdr>
        </w:div>
        <w:div w:id="431822108">
          <w:marLeft w:val="-225"/>
          <w:marRight w:val="-225"/>
          <w:marTop w:val="0"/>
          <w:marBottom w:val="0"/>
          <w:divBdr>
            <w:top w:val="none" w:sz="0" w:space="0" w:color="auto"/>
            <w:left w:val="none" w:sz="0" w:space="0" w:color="auto"/>
            <w:bottom w:val="none" w:sz="0" w:space="0" w:color="auto"/>
            <w:right w:val="none" w:sz="0" w:space="0" w:color="auto"/>
          </w:divBdr>
        </w:div>
        <w:div w:id="432213852">
          <w:marLeft w:val="-225"/>
          <w:marRight w:val="-225"/>
          <w:marTop w:val="0"/>
          <w:marBottom w:val="0"/>
          <w:divBdr>
            <w:top w:val="none" w:sz="0" w:space="0" w:color="auto"/>
            <w:left w:val="none" w:sz="0" w:space="0" w:color="auto"/>
            <w:bottom w:val="none" w:sz="0" w:space="0" w:color="auto"/>
            <w:right w:val="none" w:sz="0" w:space="0" w:color="auto"/>
          </w:divBdr>
        </w:div>
        <w:div w:id="433330457">
          <w:marLeft w:val="-225"/>
          <w:marRight w:val="-225"/>
          <w:marTop w:val="0"/>
          <w:marBottom w:val="0"/>
          <w:divBdr>
            <w:top w:val="none" w:sz="0" w:space="0" w:color="auto"/>
            <w:left w:val="none" w:sz="0" w:space="0" w:color="auto"/>
            <w:bottom w:val="none" w:sz="0" w:space="0" w:color="auto"/>
            <w:right w:val="none" w:sz="0" w:space="0" w:color="auto"/>
          </w:divBdr>
        </w:div>
        <w:div w:id="435102595">
          <w:marLeft w:val="-225"/>
          <w:marRight w:val="-225"/>
          <w:marTop w:val="0"/>
          <w:marBottom w:val="0"/>
          <w:divBdr>
            <w:top w:val="none" w:sz="0" w:space="0" w:color="auto"/>
            <w:left w:val="none" w:sz="0" w:space="0" w:color="auto"/>
            <w:bottom w:val="none" w:sz="0" w:space="0" w:color="auto"/>
            <w:right w:val="none" w:sz="0" w:space="0" w:color="auto"/>
          </w:divBdr>
        </w:div>
        <w:div w:id="438718459">
          <w:marLeft w:val="-225"/>
          <w:marRight w:val="-225"/>
          <w:marTop w:val="0"/>
          <w:marBottom w:val="0"/>
          <w:divBdr>
            <w:top w:val="none" w:sz="0" w:space="0" w:color="auto"/>
            <w:left w:val="none" w:sz="0" w:space="0" w:color="auto"/>
            <w:bottom w:val="none" w:sz="0" w:space="0" w:color="auto"/>
            <w:right w:val="none" w:sz="0" w:space="0" w:color="auto"/>
          </w:divBdr>
        </w:div>
        <w:div w:id="439302348">
          <w:marLeft w:val="-225"/>
          <w:marRight w:val="-225"/>
          <w:marTop w:val="0"/>
          <w:marBottom w:val="0"/>
          <w:divBdr>
            <w:top w:val="none" w:sz="0" w:space="0" w:color="auto"/>
            <w:left w:val="none" w:sz="0" w:space="0" w:color="auto"/>
            <w:bottom w:val="none" w:sz="0" w:space="0" w:color="auto"/>
            <w:right w:val="none" w:sz="0" w:space="0" w:color="auto"/>
          </w:divBdr>
        </w:div>
        <w:div w:id="453400794">
          <w:marLeft w:val="-225"/>
          <w:marRight w:val="-225"/>
          <w:marTop w:val="0"/>
          <w:marBottom w:val="0"/>
          <w:divBdr>
            <w:top w:val="none" w:sz="0" w:space="0" w:color="auto"/>
            <w:left w:val="none" w:sz="0" w:space="0" w:color="auto"/>
            <w:bottom w:val="none" w:sz="0" w:space="0" w:color="auto"/>
            <w:right w:val="none" w:sz="0" w:space="0" w:color="auto"/>
          </w:divBdr>
        </w:div>
        <w:div w:id="456140683">
          <w:marLeft w:val="-225"/>
          <w:marRight w:val="-225"/>
          <w:marTop w:val="0"/>
          <w:marBottom w:val="0"/>
          <w:divBdr>
            <w:top w:val="none" w:sz="0" w:space="0" w:color="auto"/>
            <w:left w:val="none" w:sz="0" w:space="0" w:color="auto"/>
            <w:bottom w:val="none" w:sz="0" w:space="0" w:color="auto"/>
            <w:right w:val="none" w:sz="0" w:space="0" w:color="auto"/>
          </w:divBdr>
        </w:div>
        <w:div w:id="456920433">
          <w:marLeft w:val="-225"/>
          <w:marRight w:val="-225"/>
          <w:marTop w:val="0"/>
          <w:marBottom w:val="0"/>
          <w:divBdr>
            <w:top w:val="none" w:sz="0" w:space="0" w:color="auto"/>
            <w:left w:val="none" w:sz="0" w:space="0" w:color="auto"/>
            <w:bottom w:val="none" w:sz="0" w:space="0" w:color="auto"/>
            <w:right w:val="none" w:sz="0" w:space="0" w:color="auto"/>
          </w:divBdr>
        </w:div>
        <w:div w:id="460349495">
          <w:marLeft w:val="-225"/>
          <w:marRight w:val="-225"/>
          <w:marTop w:val="0"/>
          <w:marBottom w:val="0"/>
          <w:divBdr>
            <w:top w:val="none" w:sz="0" w:space="0" w:color="auto"/>
            <w:left w:val="none" w:sz="0" w:space="0" w:color="auto"/>
            <w:bottom w:val="none" w:sz="0" w:space="0" w:color="auto"/>
            <w:right w:val="none" w:sz="0" w:space="0" w:color="auto"/>
          </w:divBdr>
        </w:div>
        <w:div w:id="462386537">
          <w:marLeft w:val="-225"/>
          <w:marRight w:val="-225"/>
          <w:marTop w:val="0"/>
          <w:marBottom w:val="0"/>
          <w:divBdr>
            <w:top w:val="none" w:sz="0" w:space="0" w:color="auto"/>
            <w:left w:val="none" w:sz="0" w:space="0" w:color="auto"/>
            <w:bottom w:val="none" w:sz="0" w:space="0" w:color="auto"/>
            <w:right w:val="none" w:sz="0" w:space="0" w:color="auto"/>
          </w:divBdr>
        </w:div>
        <w:div w:id="468476575">
          <w:marLeft w:val="-225"/>
          <w:marRight w:val="-225"/>
          <w:marTop w:val="0"/>
          <w:marBottom w:val="0"/>
          <w:divBdr>
            <w:top w:val="none" w:sz="0" w:space="0" w:color="auto"/>
            <w:left w:val="none" w:sz="0" w:space="0" w:color="auto"/>
            <w:bottom w:val="none" w:sz="0" w:space="0" w:color="auto"/>
            <w:right w:val="none" w:sz="0" w:space="0" w:color="auto"/>
          </w:divBdr>
        </w:div>
        <w:div w:id="476646916">
          <w:marLeft w:val="-225"/>
          <w:marRight w:val="-225"/>
          <w:marTop w:val="0"/>
          <w:marBottom w:val="0"/>
          <w:divBdr>
            <w:top w:val="none" w:sz="0" w:space="0" w:color="auto"/>
            <w:left w:val="none" w:sz="0" w:space="0" w:color="auto"/>
            <w:bottom w:val="none" w:sz="0" w:space="0" w:color="auto"/>
            <w:right w:val="none" w:sz="0" w:space="0" w:color="auto"/>
          </w:divBdr>
        </w:div>
        <w:div w:id="487863225">
          <w:marLeft w:val="-225"/>
          <w:marRight w:val="-225"/>
          <w:marTop w:val="0"/>
          <w:marBottom w:val="0"/>
          <w:divBdr>
            <w:top w:val="none" w:sz="0" w:space="0" w:color="auto"/>
            <w:left w:val="none" w:sz="0" w:space="0" w:color="auto"/>
            <w:bottom w:val="none" w:sz="0" w:space="0" w:color="auto"/>
            <w:right w:val="none" w:sz="0" w:space="0" w:color="auto"/>
          </w:divBdr>
        </w:div>
        <w:div w:id="495878014">
          <w:marLeft w:val="-225"/>
          <w:marRight w:val="-225"/>
          <w:marTop w:val="0"/>
          <w:marBottom w:val="0"/>
          <w:divBdr>
            <w:top w:val="none" w:sz="0" w:space="0" w:color="auto"/>
            <w:left w:val="none" w:sz="0" w:space="0" w:color="auto"/>
            <w:bottom w:val="none" w:sz="0" w:space="0" w:color="auto"/>
            <w:right w:val="none" w:sz="0" w:space="0" w:color="auto"/>
          </w:divBdr>
        </w:div>
        <w:div w:id="509373995">
          <w:marLeft w:val="-225"/>
          <w:marRight w:val="-225"/>
          <w:marTop w:val="0"/>
          <w:marBottom w:val="0"/>
          <w:divBdr>
            <w:top w:val="none" w:sz="0" w:space="0" w:color="auto"/>
            <w:left w:val="none" w:sz="0" w:space="0" w:color="auto"/>
            <w:bottom w:val="none" w:sz="0" w:space="0" w:color="auto"/>
            <w:right w:val="none" w:sz="0" w:space="0" w:color="auto"/>
          </w:divBdr>
        </w:div>
        <w:div w:id="517164187">
          <w:marLeft w:val="-225"/>
          <w:marRight w:val="-225"/>
          <w:marTop w:val="0"/>
          <w:marBottom w:val="0"/>
          <w:divBdr>
            <w:top w:val="none" w:sz="0" w:space="0" w:color="auto"/>
            <w:left w:val="none" w:sz="0" w:space="0" w:color="auto"/>
            <w:bottom w:val="none" w:sz="0" w:space="0" w:color="auto"/>
            <w:right w:val="none" w:sz="0" w:space="0" w:color="auto"/>
          </w:divBdr>
        </w:div>
        <w:div w:id="517623873">
          <w:marLeft w:val="-225"/>
          <w:marRight w:val="-225"/>
          <w:marTop w:val="0"/>
          <w:marBottom w:val="0"/>
          <w:divBdr>
            <w:top w:val="none" w:sz="0" w:space="0" w:color="auto"/>
            <w:left w:val="none" w:sz="0" w:space="0" w:color="auto"/>
            <w:bottom w:val="none" w:sz="0" w:space="0" w:color="auto"/>
            <w:right w:val="none" w:sz="0" w:space="0" w:color="auto"/>
          </w:divBdr>
        </w:div>
        <w:div w:id="528223919">
          <w:marLeft w:val="-225"/>
          <w:marRight w:val="-225"/>
          <w:marTop w:val="0"/>
          <w:marBottom w:val="0"/>
          <w:divBdr>
            <w:top w:val="none" w:sz="0" w:space="0" w:color="auto"/>
            <w:left w:val="none" w:sz="0" w:space="0" w:color="auto"/>
            <w:bottom w:val="none" w:sz="0" w:space="0" w:color="auto"/>
            <w:right w:val="none" w:sz="0" w:space="0" w:color="auto"/>
          </w:divBdr>
        </w:div>
        <w:div w:id="533690315">
          <w:marLeft w:val="-225"/>
          <w:marRight w:val="-225"/>
          <w:marTop w:val="0"/>
          <w:marBottom w:val="0"/>
          <w:divBdr>
            <w:top w:val="none" w:sz="0" w:space="0" w:color="auto"/>
            <w:left w:val="none" w:sz="0" w:space="0" w:color="auto"/>
            <w:bottom w:val="none" w:sz="0" w:space="0" w:color="auto"/>
            <w:right w:val="none" w:sz="0" w:space="0" w:color="auto"/>
          </w:divBdr>
        </w:div>
        <w:div w:id="537207083">
          <w:marLeft w:val="-225"/>
          <w:marRight w:val="-225"/>
          <w:marTop w:val="0"/>
          <w:marBottom w:val="0"/>
          <w:divBdr>
            <w:top w:val="none" w:sz="0" w:space="0" w:color="auto"/>
            <w:left w:val="none" w:sz="0" w:space="0" w:color="auto"/>
            <w:bottom w:val="none" w:sz="0" w:space="0" w:color="auto"/>
            <w:right w:val="none" w:sz="0" w:space="0" w:color="auto"/>
          </w:divBdr>
        </w:div>
        <w:div w:id="550000385">
          <w:marLeft w:val="-225"/>
          <w:marRight w:val="-225"/>
          <w:marTop w:val="0"/>
          <w:marBottom w:val="0"/>
          <w:divBdr>
            <w:top w:val="none" w:sz="0" w:space="0" w:color="auto"/>
            <w:left w:val="none" w:sz="0" w:space="0" w:color="auto"/>
            <w:bottom w:val="none" w:sz="0" w:space="0" w:color="auto"/>
            <w:right w:val="none" w:sz="0" w:space="0" w:color="auto"/>
          </w:divBdr>
        </w:div>
        <w:div w:id="554894662">
          <w:marLeft w:val="-225"/>
          <w:marRight w:val="-225"/>
          <w:marTop w:val="0"/>
          <w:marBottom w:val="0"/>
          <w:divBdr>
            <w:top w:val="none" w:sz="0" w:space="0" w:color="auto"/>
            <w:left w:val="none" w:sz="0" w:space="0" w:color="auto"/>
            <w:bottom w:val="none" w:sz="0" w:space="0" w:color="auto"/>
            <w:right w:val="none" w:sz="0" w:space="0" w:color="auto"/>
          </w:divBdr>
        </w:div>
        <w:div w:id="555044734">
          <w:marLeft w:val="-225"/>
          <w:marRight w:val="-225"/>
          <w:marTop w:val="0"/>
          <w:marBottom w:val="0"/>
          <w:divBdr>
            <w:top w:val="none" w:sz="0" w:space="0" w:color="auto"/>
            <w:left w:val="none" w:sz="0" w:space="0" w:color="auto"/>
            <w:bottom w:val="none" w:sz="0" w:space="0" w:color="auto"/>
            <w:right w:val="none" w:sz="0" w:space="0" w:color="auto"/>
          </w:divBdr>
        </w:div>
        <w:div w:id="564145631">
          <w:marLeft w:val="-225"/>
          <w:marRight w:val="-225"/>
          <w:marTop w:val="0"/>
          <w:marBottom w:val="0"/>
          <w:divBdr>
            <w:top w:val="none" w:sz="0" w:space="0" w:color="auto"/>
            <w:left w:val="none" w:sz="0" w:space="0" w:color="auto"/>
            <w:bottom w:val="none" w:sz="0" w:space="0" w:color="auto"/>
            <w:right w:val="none" w:sz="0" w:space="0" w:color="auto"/>
          </w:divBdr>
        </w:div>
        <w:div w:id="568350526">
          <w:marLeft w:val="-225"/>
          <w:marRight w:val="-225"/>
          <w:marTop w:val="0"/>
          <w:marBottom w:val="0"/>
          <w:divBdr>
            <w:top w:val="none" w:sz="0" w:space="0" w:color="auto"/>
            <w:left w:val="none" w:sz="0" w:space="0" w:color="auto"/>
            <w:bottom w:val="none" w:sz="0" w:space="0" w:color="auto"/>
            <w:right w:val="none" w:sz="0" w:space="0" w:color="auto"/>
          </w:divBdr>
        </w:div>
        <w:div w:id="579487128">
          <w:marLeft w:val="-225"/>
          <w:marRight w:val="-225"/>
          <w:marTop w:val="0"/>
          <w:marBottom w:val="0"/>
          <w:divBdr>
            <w:top w:val="none" w:sz="0" w:space="0" w:color="auto"/>
            <w:left w:val="none" w:sz="0" w:space="0" w:color="auto"/>
            <w:bottom w:val="none" w:sz="0" w:space="0" w:color="auto"/>
            <w:right w:val="none" w:sz="0" w:space="0" w:color="auto"/>
          </w:divBdr>
        </w:div>
        <w:div w:id="580338692">
          <w:marLeft w:val="-225"/>
          <w:marRight w:val="-225"/>
          <w:marTop w:val="0"/>
          <w:marBottom w:val="0"/>
          <w:divBdr>
            <w:top w:val="none" w:sz="0" w:space="0" w:color="auto"/>
            <w:left w:val="none" w:sz="0" w:space="0" w:color="auto"/>
            <w:bottom w:val="none" w:sz="0" w:space="0" w:color="auto"/>
            <w:right w:val="none" w:sz="0" w:space="0" w:color="auto"/>
          </w:divBdr>
        </w:div>
        <w:div w:id="591089933">
          <w:marLeft w:val="-225"/>
          <w:marRight w:val="-225"/>
          <w:marTop w:val="0"/>
          <w:marBottom w:val="0"/>
          <w:divBdr>
            <w:top w:val="none" w:sz="0" w:space="0" w:color="auto"/>
            <w:left w:val="none" w:sz="0" w:space="0" w:color="auto"/>
            <w:bottom w:val="none" w:sz="0" w:space="0" w:color="auto"/>
            <w:right w:val="none" w:sz="0" w:space="0" w:color="auto"/>
          </w:divBdr>
        </w:div>
        <w:div w:id="592201354">
          <w:marLeft w:val="-225"/>
          <w:marRight w:val="-225"/>
          <w:marTop w:val="0"/>
          <w:marBottom w:val="0"/>
          <w:divBdr>
            <w:top w:val="none" w:sz="0" w:space="0" w:color="auto"/>
            <w:left w:val="none" w:sz="0" w:space="0" w:color="auto"/>
            <w:bottom w:val="none" w:sz="0" w:space="0" w:color="auto"/>
            <w:right w:val="none" w:sz="0" w:space="0" w:color="auto"/>
          </w:divBdr>
        </w:div>
        <w:div w:id="603196417">
          <w:marLeft w:val="-225"/>
          <w:marRight w:val="-225"/>
          <w:marTop w:val="0"/>
          <w:marBottom w:val="0"/>
          <w:divBdr>
            <w:top w:val="none" w:sz="0" w:space="0" w:color="auto"/>
            <w:left w:val="none" w:sz="0" w:space="0" w:color="auto"/>
            <w:bottom w:val="none" w:sz="0" w:space="0" w:color="auto"/>
            <w:right w:val="none" w:sz="0" w:space="0" w:color="auto"/>
          </w:divBdr>
        </w:div>
        <w:div w:id="605235740">
          <w:marLeft w:val="-225"/>
          <w:marRight w:val="-225"/>
          <w:marTop w:val="0"/>
          <w:marBottom w:val="0"/>
          <w:divBdr>
            <w:top w:val="none" w:sz="0" w:space="0" w:color="auto"/>
            <w:left w:val="none" w:sz="0" w:space="0" w:color="auto"/>
            <w:bottom w:val="none" w:sz="0" w:space="0" w:color="auto"/>
            <w:right w:val="none" w:sz="0" w:space="0" w:color="auto"/>
          </w:divBdr>
        </w:div>
        <w:div w:id="608977880">
          <w:marLeft w:val="-225"/>
          <w:marRight w:val="-225"/>
          <w:marTop w:val="0"/>
          <w:marBottom w:val="0"/>
          <w:divBdr>
            <w:top w:val="none" w:sz="0" w:space="0" w:color="auto"/>
            <w:left w:val="none" w:sz="0" w:space="0" w:color="auto"/>
            <w:bottom w:val="none" w:sz="0" w:space="0" w:color="auto"/>
            <w:right w:val="none" w:sz="0" w:space="0" w:color="auto"/>
          </w:divBdr>
        </w:div>
        <w:div w:id="615983930">
          <w:marLeft w:val="-225"/>
          <w:marRight w:val="-225"/>
          <w:marTop w:val="0"/>
          <w:marBottom w:val="0"/>
          <w:divBdr>
            <w:top w:val="none" w:sz="0" w:space="0" w:color="auto"/>
            <w:left w:val="none" w:sz="0" w:space="0" w:color="auto"/>
            <w:bottom w:val="none" w:sz="0" w:space="0" w:color="auto"/>
            <w:right w:val="none" w:sz="0" w:space="0" w:color="auto"/>
          </w:divBdr>
        </w:div>
        <w:div w:id="628586522">
          <w:marLeft w:val="-225"/>
          <w:marRight w:val="-225"/>
          <w:marTop w:val="0"/>
          <w:marBottom w:val="0"/>
          <w:divBdr>
            <w:top w:val="none" w:sz="0" w:space="0" w:color="auto"/>
            <w:left w:val="none" w:sz="0" w:space="0" w:color="auto"/>
            <w:bottom w:val="none" w:sz="0" w:space="0" w:color="auto"/>
            <w:right w:val="none" w:sz="0" w:space="0" w:color="auto"/>
          </w:divBdr>
        </w:div>
        <w:div w:id="633288644">
          <w:marLeft w:val="-225"/>
          <w:marRight w:val="-225"/>
          <w:marTop w:val="0"/>
          <w:marBottom w:val="0"/>
          <w:divBdr>
            <w:top w:val="none" w:sz="0" w:space="0" w:color="auto"/>
            <w:left w:val="none" w:sz="0" w:space="0" w:color="auto"/>
            <w:bottom w:val="none" w:sz="0" w:space="0" w:color="auto"/>
            <w:right w:val="none" w:sz="0" w:space="0" w:color="auto"/>
          </w:divBdr>
        </w:div>
        <w:div w:id="641616584">
          <w:marLeft w:val="-225"/>
          <w:marRight w:val="-225"/>
          <w:marTop w:val="0"/>
          <w:marBottom w:val="0"/>
          <w:divBdr>
            <w:top w:val="none" w:sz="0" w:space="0" w:color="auto"/>
            <w:left w:val="none" w:sz="0" w:space="0" w:color="auto"/>
            <w:bottom w:val="none" w:sz="0" w:space="0" w:color="auto"/>
            <w:right w:val="none" w:sz="0" w:space="0" w:color="auto"/>
          </w:divBdr>
        </w:div>
        <w:div w:id="656886359">
          <w:marLeft w:val="-225"/>
          <w:marRight w:val="-225"/>
          <w:marTop w:val="0"/>
          <w:marBottom w:val="0"/>
          <w:divBdr>
            <w:top w:val="none" w:sz="0" w:space="0" w:color="auto"/>
            <w:left w:val="none" w:sz="0" w:space="0" w:color="auto"/>
            <w:bottom w:val="none" w:sz="0" w:space="0" w:color="auto"/>
            <w:right w:val="none" w:sz="0" w:space="0" w:color="auto"/>
          </w:divBdr>
        </w:div>
        <w:div w:id="667445965">
          <w:marLeft w:val="-225"/>
          <w:marRight w:val="-225"/>
          <w:marTop w:val="0"/>
          <w:marBottom w:val="0"/>
          <w:divBdr>
            <w:top w:val="none" w:sz="0" w:space="0" w:color="auto"/>
            <w:left w:val="none" w:sz="0" w:space="0" w:color="auto"/>
            <w:bottom w:val="none" w:sz="0" w:space="0" w:color="auto"/>
            <w:right w:val="none" w:sz="0" w:space="0" w:color="auto"/>
          </w:divBdr>
        </w:div>
        <w:div w:id="674042022">
          <w:marLeft w:val="-225"/>
          <w:marRight w:val="-225"/>
          <w:marTop w:val="0"/>
          <w:marBottom w:val="0"/>
          <w:divBdr>
            <w:top w:val="none" w:sz="0" w:space="0" w:color="auto"/>
            <w:left w:val="none" w:sz="0" w:space="0" w:color="auto"/>
            <w:bottom w:val="none" w:sz="0" w:space="0" w:color="auto"/>
            <w:right w:val="none" w:sz="0" w:space="0" w:color="auto"/>
          </w:divBdr>
        </w:div>
        <w:div w:id="679628373">
          <w:marLeft w:val="-225"/>
          <w:marRight w:val="-225"/>
          <w:marTop w:val="0"/>
          <w:marBottom w:val="0"/>
          <w:divBdr>
            <w:top w:val="none" w:sz="0" w:space="0" w:color="auto"/>
            <w:left w:val="none" w:sz="0" w:space="0" w:color="auto"/>
            <w:bottom w:val="none" w:sz="0" w:space="0" w:color="auto"/>
            <w:right w:val="none" w:sz="0" w:space="0" w:color="auto"/>
          </w:divBdr>
        </w:div>
        <w:div w:id="692340085">
          <w:marLeft w:val="-225"/>
          <w:marRight w:val="-225"/>
          <w:marTop w:val="0"/>
          <w:marBottom w:val="0"/>
          <w:divBdr>
            <w:top w:val="none" w:sz="0" w:space="0" w:color="auto"/>
            <w:left w:val="none" w:sz="0" w:space="0" w:color="auto"/>
            <w:bottom w:val="none" w:sz="0" w:space="0" w:color="auto"/>
            <w:right w:val="none" w:sz="0" w:space="0" w:color="auto"/>
          </w:divBdr>
        </w:div>
        <w:div w:id="693457297">
          <w:marLeft w:val="-225"/>
          <w:marRight w:val="-225"/>
          <w:marTop w:val="0"/>
          <w:marBottom w:val="0"/>
          <w:divBdr>
            <w:top w:val="none" w:sz="0" w:space="0" w:color="auto"/>
            <w:left w:val="none" w:sz="0" w:space="0" w:color="auto"/>
            <w:bottom w:val="none" w:sz="0" w:space="0" w:color="auto"/>
            <w:right w:val="none" w:sz="0" w:space="0" w:color="auto"/>
          </w:divBdr>
        </w:div>
        <w:div w:id="699091328">
          <w:marLeft w:val="-225"/>
          <w:marRight w:val="-225"/>
          <w:marTop w:val="0"/>
          <w:marBottom w:val="0"/>
          <w:divBdr>
            <w:top w:val="none" w:sz="0" w:space="0" w:color="auto"/>
            <w:left w:val="none" w:sz="0" w:space="0" w:color="auto"/>
            <w:bottom w:val="none" w:sz="0" w:space="0" w:color="auto"/>
            <w:right w:val="none" w:sz="0" w:space="0" w:color="auto"/>
          </w:divBdr>
        </w:div>
        <w:div w:id="706417564">
          <w:marLeft w:val="-225"/>
          <w:marRight w:val="-225"/>
          <w:marTop w:val="0"/>
          <w:marBottom w:val="0"/>
          <w:divBdr>
            <w:top w:val="none" w:sz="0" w:space="0" w:color="auto"/>
            <w:left w:val="none" w:sz="0" w:space="0" w:color="auto"/>
            <w:bottom w:val="none" w:sz="0" w:space="0" w:color="auto"/>
            <w:right w:val="none" w:sz="0" w:space="0" w:color="auto"/>
          </w:divBdr>
        </w:div>
        <w:div w:id="709719546">
          <w:marLeft w:val="-225"/>
          <w:marRight w:val="-225"/>
          <w:marTop w:val="0"/>
          <w:marBottom w:val="0"/>
          <w:divBdr>
            <w:top w:val="none" w:sz="0" w:space="0" w:color="auto"/>
            <w:left w:val="none" w:sz="0" w:space="0" w:color="auto"/>
            <w:bottom w:val="none" w:sz="0" w:space="0" w:color="auto"/>
            <w:right w:val="none" w:sz="0" w:space="0" w:color="auto"/>
          </w:divBdr>
          <w:divsChild>
            <w:div w:id="1918637095">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712923310">
          <w:marLeft w:val="-225"/>
          <w:marRight w:val="-225"/>
          <w:marTop w:val="0"/>
          <w:marBottom w:val="0"/>
          <w:divBdr>
            <w:top w:val="none" w:sz="0" w:space="0" w:color="auto"/>
            <w:left w:val="none" w:sz="0" w:space="0" w:color="auto"/>
            <w:bottom w:val="none" w:sz="0" w:space="0" w:color="auto"/>
            <w:right w:val="none" w:sz="0" w:space="0" w:color="auto"/>
          </w:divBdr>
        </w:div>
        <w:div w:id="715542320">
          <w:marLeft w:val="-225"/>
          <w:marRight w:val="-225"/>
          <w:marTop w:val="0"/>
          <w:marBottom w:val="0"/>
          <w:divBdr>
            <w:top w:val="none" w:sz="0" w:space="0" w:color="auto"/>
            <w:left w:val="none" w:sz="0" w:space="0" w:color="auto"/>
            <w:bottom w:val="none" w:sz="0" w:space="0" w:color="auto"/>
            <w:right w:val="none" w:sz="0" w:space="0" w:color="auto"/>
          </w:divBdr>
        </w:div>
        <w:div w:id="715590850">
          <w:marLeft w:val="-225"/>
          <w:marRight w:val="-225"/>
          <w:marTop w:val="0"/>
          <w:marBottom w:val="0"/>
          <w:divBdr>
            <w:top w:val="none" w:sz="0" w:space="0" w:color="auto"/>
            <w:left w:val="none" w:sz="0" w:space="0" w:color="auto"/>
            <w:bottom w:val="none" w:sz="0" w:space="0" w:color="auto"/>
            <w:right w:val="none" w:sz="0" w:space="0" w:color="auto"/>
          </w:divBdr>
        </w:div>
        <w:div w:id="715853259">
          <w:marLeft w:val="-225"/>
          <w:marRight w:val="-225"/>
          <w:marTop w:val="0"/>
          <w:marBottom w:val="0"/>
          <w:divBdr>
            <w:top w:val="none" w:sz="0" w:space="0" w:color="auto"/>
            <w:left w:val="none" w:sz="0" w:space="0" w:color="auto"/>
            <w:bottom w:val="none" w:sz="0" w:space="0" w:color="auto"/>
            <w:right w:val="none" w:sz="0" w:space="0" w:color="auto"/>
          </w:divBdr>
        </w:div>
        <w:div w:id="715854162">
          <w:marLeft w:val="-225"/>
          <w:marRight w:val="-225"/>
          <w:marTop w:val="0"/>
          <w:marBottom w:val="0"/>
          <w:divBdr>
            <w:top w:val="none" w:sz="0" w:space="0" w:color="auto"/>
            <w:left w:val="none" w:sz="0" w:space="0" w:color="auto"/>
            <w:bottom w:val="none" w:sz="0" w:space="0" w:color="auto"/>
            <w:right w:val="none" w:sz="0" w:space="0" w:color="auto"/>
          </w:divBdr>
        </w:div>
        <w:div w:id="734089861">
          <w:marLeft w:val="-225"/>
          <w:marRight w:val="-225"/>
          <w:marTop w:val="0"/>
          <w:marBottom w:val="0"/>
          <w:divBdr>
            <w:top w:val="none" w:sz="0" w:space="0" w:color="auto"/>
            <w:left w:val="none" w:sz="0" w:space="0" w:color="auto"/>
            <w:bottom w:val="none" w:sz="0" w:space="0" w:color="auto"/>
            <w:right w:val="none" w:sz="0" w:space="0" w:color="auto"/>
          </w:divBdr>
        </w:div>
        <w:div w:id="738137842">
          <w:marLeft w:val="-225"/>
          <w:marRight w:val="-225"/>
          <w:marTop w:val="0"/>
          <w:marBottom w:val="0"/>
          <w:divBdr>
            <w:top w:val="none" w:sz="0" w:space="0" w:color="auto"/>
            <w:left w:val="none" w:sz="0" w:space="0" w:color="auto"/>
            <w:bottom w:val="none" w:sz="0" w:space="0" w:color="auto"/>
            <w:right w:val="none" w:sz="0" w:space="0" w:color="auto"/>
          </w:divBdr>
        </w:div>
        <w:div w:id="742675738">
          <w:marLeft w:val="-225"/>
          <w:marRight w:val="-225"/>
          <w:marTop w:val="0"/>
          <w:marBottom w:val="0"/>
          <w:divBdr>
            <w:top w:val="none" w:sz="0" w:space="0" w:color="auto"/>
            <w:left w:val="none" w:sz="0" w:space="0" w:color="auto"/>
            <w:bottom w:val="none" w:sz="0" w:space="0" w:color="auto"/>
            <w:right w:val="none" w:sz="0" w:space="0" w:color="auto"/>
          </w:divBdr>
        </w:div>
        <w:div w:id="752169665">
          <w:marLeft w:val="-225"/>
          <w:marRight w:val="-225"/>
          <w:marTop w:val="0"/>
          <w:marBottom w:val="0"/>
          <w:divBdr>
            <w:top w:val="none" w:sz="0" w:space="0" w:color="auto"/>
            <w:left w:val="none" w:sz="0" w:space="0" w:color="auto"/>
            <w:bottom w:val="none" w:sz="0" w:space="0" w:color="auto"/>
            <w:right w:val="none" w:sz="0" w:space="0" w:color="auto"/>
          </w:divBdr>
        </w:div>
        <w:div w:id="757335818">
          <w:marLeft w:val="-225"/>
          <w:marRight w:val="-225"/>
          <w:marTop w:val="0"/>
          <w:marBottom w:val="0"/>
          <w:divBdr>
            <w:top w:val="none" w:sz="0" w:space="0" w:color="auto"/>
            <w:left w:val="none" w:sz="0" w:space="0" w:color="auto"/>
            <w:bottom w:val="none" w:sz="0" w:space="0" w:color="auto"/>
            <w:right w:val="none" w:sz="0" w:space="0" w:color="auto"/>
          </w:divBdr>
          <w:divsChild>
            <w:div w:id="1899781775">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760834067">
          <w:marLeft w:val="-225"/>
          <w:marRight w:val="-225"/>
          <w:marTop w:val="0"/>
          <w:marBottom w:val="0"/>
          <w:divBdr>
            <w:top w:val="none" w:sz="0" w:space="0" w:color="auto"/>
            <w:left w:val="none" w:sz="0" w:space="0" w:color="auto"/>
            <w:bottom w:val="none" w:sz="0" w:space="0" w:color="auto"/>
            <w:right w:val="none" w:sz="0" w:space="0" w:color="auto"/>
          </w:divBdr>
          <w:divsChild>
            <w:div w:id="1163928830">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762339626">
          <w:marLeft w:val="-225"/>
          <w:marRight w:val="-225"/>
          <w:marTop w:val="0"/>
          <w:marBottom w:val="0"/>
          <w:divBdr>
            <w:top w:val="none" w:sz="0" w:space="0" w:color="auto"/>
            <w:left w:val="none" w:sz="0" w:space="0" w:color="auto"/>
            <w:bottom w:val="none" w:sz="0" w:space="0" w:color="auto"/>
            <w:right w:val="none" w:sz="0" w:space="0" w:color="auto"/>
          </w:divBdr>
        </w:div>
        <w:div w:id="765349105">
          <w:marLeft w:val="-225"/>
          <w:marRight w:val="-225"/>
          <w:marTop w:val="0"/>
          <w:marBottom w:val="0"/>
          <w:divBdr>
            <w:top w:val="none" w:sz="0" w:space="0" w:color="auto"/>
            <w:left w:val="none" w:sz="0" w:space="0" w:color="auto"/>
            <w:bottom w:val="none" w:sz="0" w:space="0" w:color="auto"/>
            <w:right w:val="none" w:sz="0" w:space="0" w:color="auto"/>
          </w:divBdr>
        </w:div>
        <w:div w:id="766854245">
          <w:marLeft w:val="-225"/>
          <w:marRight w:val="-225"/>
          <w:marTop w:val="0"/>
          <w:marBottom w:val="0"/>
          <w:divBdr>
            <w:top w:val="none" w:sz="0" w:space="0" w:color="auto"/>
            <w:left w:val="none" w:sz="0" w:space="0" w:color="auto"/>
            <w:bottom w:val="none" w:sz="0" w:space="0" w:color="auto"/>
            <w:right w:val="none" w:sz="0" w:space="0" w:color="auto"/>
          </w:divBdr>
        </w:div>
        <w:div w:id="772898067">
          <w:marLeft w:val="-225"/>
          <w:marRight w:val="-225"/>
          <w:marTop w:val="0"/>
          <w:marBottom w:val="0"/>
          <w:divBdr>
            <w:top w:val="none" w:sz="0" w:space="0" w:color="auto"/>
            <w:left w:val="none" w:sz="0" w:space="0" w:color="auto"/>
            <w:bottom w:val="none" w:sz="0" w:space="0" w:color="auto"/>
            <w:right w:val="none" w:sz="0" w:space="0" w:color="auto"/>
          </w:divBdr>
        </w:div>
        <w:div w:id="777530236">
          <w:marLeft w:val="-225"/>
          <w:marRight w:val="-225"/>
          <w:marTop w:val="0"/>
          <w:marBottom w:val="0"/>
          <w:divBdr>
            <w:top w:val="none" w:sz="0" w:space="0" w:color="auto"/>
            <w:left w:val="none" w:sz="0" w:space="0" w:color="auto"/>
            <w:bottom w:val="none" w:sz="0" w:space="0" w:color="auto"/>
            <w:right w:val="none" w:sz="0" w:space="0" w:color="auto"/>
          </w:divBdr>
          <w:divsChild>
            <w:div w:id="512913654">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777868447">
          <w:marLeft w:val="-225"/>
          <w:marRight w:val="-225"/>
          <w:marTop w:val="0"/>
          <w:marBottom w:val="0"/>
          <w:divBdr>
            <w:top w:val="none" w:sz="0" w:space="0" w:color="auto"/>
            <w:left w:val="none" w:sz="0" w:space="0" w:color="auto"/>
            <w:bottom w:val="none" w:sz="0" w:space="0" w:color="auto"/>
            <w:right w:val="none" w:sz="0" w:space="0" w:color="auto"/>
          </w:divBdr>
          <w:divsChild>
            <w:div w:id="1618637136">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801118993">
          <w:marLeft w:val="-225"/>
          <w:marRight w:val="-225"/>
          <w:marTop w:val="0"/>
          <w:marBottom w:val="0"/>
          <w:divBdr>
            <w:top w:val="none" w:sz="0" w:space="0" w:color="auto"/>
            <w:left w:val="none" w:sz="0" w:space="0" w:color="auto"/>
            <w:bottom w:val="none" w:sz="0" w:space="0" w:color="auto"/>
            <w:right w:val="none" w:sz="0" w:space="0" w:color="auto"/>
          </w:divBdr>
        </w:div>
        <w:div w:id="803893639">
          <w:marLeft w:val="-225"/>
          <w:marRight w:val="-225"/>
          <w:marTop w:val="0"/>
          <w:marBottom w:val="0"/>
          <w:divBdr>
            <w:top w:val="none" w:sz="0" w:space="0" w:color="auto"/>
            <w:left w:val="none" w:sz="0" w:space="0" w:color="auto"/>
            <w:bottom w:val="none" w:sz="0" w:space="0" w:color="auto"/>
            <w:right w:val="none" w:sz="0" w:space="0" w:color="auto"/>
          </w:divBdr>
        </w:div>
        <w:div w:id="811290000">
          <w:marLeft w:val="-225"/>
          <w:marRight w:val="-225"/>
          <w:marTop w:val="0"/>
          <w:marBottom w:val="0"/>
          <w:divBdr>
            <w:top w:val="none" w:sz="0" w:space="0" w:color="auto"/>
            <w:left w:val="none" w:sz="0" w:space="0" w:color="auto"/>
            <w:bottom w:val="none" w:sz="0" w:space="0" w:color="auto"/>
            <w:right w:val="none" w:sz="0" w:space="0" w:color="auto"/>
          </w:divBdr>
        </w:div>
        <w:div w:id="812336717">
          <w:marLeft w:val="-225"/>
          <w:marRight w:val="-225"/>
          <w:marTop w:val="0"/>
          <w:marBottom w:val="0"/>
          <w:divBdr>
            <w:top w:val="none" w:sz="0" w:space="0" w:color="auto"/>
            <w:left w:val="none" w:sz="0" w:space="0" w:color="auto"/>
            <w:bottom w:val="none" w:sz="0" w:space="0" w:color="auto"/>
            <w:right w:val="none" w:sz="0" w:space="0" w:color="auto"/>
          </w:divBdr>
        </w:div>
        <w:div w:id="812672332">
          <w:marLeft w:val="-225"/>
          <w:marRight w:val="-225"/>
          <w:marTop w:val="0"/>
          <w:marBottom w:val="0"/>
          <w:divBdr>
            <w:top w:val="none" w:sz="0" w:space="0" w:color="auto"/>
            <w:left w:val="none" w:sz="0" w:space="0" w:color="auto"/>
            <w:bottom w:val="none" w:sz="0" w:space="0" w:color="auto"/>
            <w:right w:val="none" w:sz="0" w:space="0" w:color="auto"/>
          </w:divBdr>
        </w:div>
        <w:div w:id="821696121">
          <w:marLeft w:val="-225"/>
          <w:marRight w:val="-225"/>
          <w:marTop w:val="0"/>
          <w:marBottom w:val="0"/>
          <w:divBdr>
            <w:top w:val="none" w:sz="0" w:space="0" w:color="auto"/>
            <w:left w:val="none" w:sz="0" w:space="0" w:color="auto"/>
            <w:bottom w:val="none" w:sz="0" w:space="0" w:color="auto"/>
            <w:right w:val="none" w:sz="0" w:space="0" w:color="auto"/>
          </w:divBdr>
        </w:div>
        <w:div w:id="830217607">
          <w:marLeft w:val="-225"/>
          <w:marRight w:val="-225"/>
          <w:marTop w:val="0"/>
          <w:marBottom w:val="0"/>
          <w:divBdr>
            <w:top w:val="none" w:sz="0" w:space="0" w:color="auto"/>
            <w:left w:val="none" w:sz="0" w:space="0" w:color="auto"/>
            <w:bottom w:val="none" w:sz="0" w:space="0" w:color="auto"/>
            <w:right w:val="none" w:sz="0" w:space="0" w:color="auto"/>
          </w:divBdr>
          <w:divsChild>
            <w:div w:id="1935169940">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835651963">
          <w:marLeft w:val="-225"/>
          <w:marRight w:val="-225"/>
          <w:marTop w:val="0"/>
          <w:marBottom w:val="0"/>
          <w:divBdr>
            <w:top w:val="none" w:sz="0" w:space="0" w:color="auto"/>
            <w:left w:val="none" w:sz="0" w:space="0" w:color="auto"/>
            <w:bottom w:val="none" w:sz="0" w:space="0" w:color="auto"/>
            <w:right w:val="none" w:sz="0" w:space="0" w:color="auto"/>
          </w:divBdr>
        </w:div>
        <w:div w:id="839271429">
          <w:marLeft w:val="-225"/>
          <w:marRight w:val="-225"/>
          <w:marTop w:val="0"/>
          <w:marBottom w:val="0"/>
          <w:divBdr>
            <w:top w:val="none" w:sz="0" w:space="0" w:color="auto"/>
            <w:left w:val="none" w:sz="0" w:space="0" w:color="auto"/>
            <w:bottom w:val="none" w:sz="0" w:space="0" w:color="auto"/>
            <w:right w:val="none" w:sz="0" w:space="0" w:color="auto"/>
          </w:divBdr>
        </w:div>
        <w:div w:id="855198490">
          <w:marLeft w:val="-225"/>
          <w:marRight w:val="-225"/>
          <w:marTop w:val="0"/>
          <w:marBottom w:val="0"/>
          <w:divBdr>
            <w:top w:val="none" w:sz="0" w:space="0" w:color="auto"/>
            <w:left w:val="none" w:sz="0" w:space="0" w:color="auto"/>
            <w:bottom w:val="none" w:sz="0" w:space="0" w:color="auto"/>
            <w:right w:val="none" w:sz="0" w:space="0" w:color="auto"/>
          </w:divBdr>
        </w:div>
        <w:div w:id="856696209">
          <w:marLeft w:val="-225"/>
          <w:marRight w:val="-225"/>
          <w:marTop w:val="0"/>
          <w:marBottom w:val="0"/>
          <w:divBdr>
            <w:top w:val="none" w:sz="0" w:space="0" w:color="auto"/>
            <w:left w:val="none" w:sz="0" w:space="0" w:color="auto"/>
            <w:bottom w:val="none" w:sz="0" w:space="0" w:color="auto"/>
            <w:right w:val="none" w:sz="0" w:space="0" w:color="auto"/>
          </w:divBdr>
        </w:div>
        <w:div w:id="870412859">
          <w:marLeft w:val="-225"/>
          <w:marRight w:val="-225"/>
          <w:marTop w:val="0"/>
          <w:marBottom w:val="0"/>
          <w:divBdr>
            <w:top w:val="none" w:sz="0" w:space="0" w:color="auto"/>
            <w:left w:val="none" w:sz="0" w:space="0" w:color="auto"/>
            <w:bottom w:val="none" w:sz="0" w:space="0" w:color="auto"/>
            <w:right w:val="none" w:sz="0" w:space="0" w:color="auto"/>
          </w:divBdr>
        </w:div>
        <w:div w:id="872226026">
          <w:marLeft w:val="-225"/>
          <w:marRight w:val="-225"/>
          <w:marTop w:val="0"/>
          <w:marBottom w:val="0"/>
          <w:divBdr>
            <w:top w:val="none" w:sz="0" w:space="0" w:color="auto"/>
            <w:left w:val="none" w:sz="0" w:space="0" w:color="auto"/>
            <w:bottom w:val="none" w:sz="0" w:space="0" w:color="auto"/>
            <w:right w:val="none" w:sz="0" w:space="0" w:color="auto"/>
          </w:divBdr>
        </w:div>
        <w:div w:id="874467650">
          <w:marLeft w:val="-225"/>
          <w:marRight w:val="-225"/>
          <w:marTop w:val="0"/>
          <w:marBottom w:val="0"/>
          <w:divBdr>
            <w:top w:val="none" w:sz="0" w:space="0" w:color="auto"/>
            <w:left w:val="none" w:sz="0" w:space="0" w:color="auto"/>
            <w:bottom w:val="none" w:sz="0" w:space="0" w:color="auto"/>
            <w:right w:val="none" w:sz="0" w:space="0" w:color="auto"/>
          </w:divBdr>
        </w:div>
        <w:div w:id="878586513">
          <w:marLeft w:val="-225"/>
          <w:marRight w:val="-225"/>
          <w:marTop w:val="0"/>
          <w:marBottom w:val="0"/>
          <w:divBdr>
            <w:top w:val="none" w:sz="0" w:space="0" w:color="auto"/>
            <w:left w:val="none" w:sz="0" w:space="0" w:color="auto"/>
            <w:bottom w:val="none" w:sz="0" w:space="0" w:color="auto"/>
            <w:right w:val="none" w:sz="0" w:space="0" w:color="auto"/>
          </w:divBdr>
        </w:div>
        <w:div w:id="891040975">
          <w:marLeft w:val="-225"/>
          <w:marRight w:val="-225"/>
          <w:marTop w:val="0"/>
          <w:marBottom w:val="0"/>
          <w:divBdr>
            <w:top w:val="none" w:sz="0" w:space="0" w:color="auto"/>
            <w:left w:val="none" w:sz="0" w:space="0" w:color="auto"/>
            <w:bottom w:val="none" w:sz="0" w:space="0" w:color="auto"/>
            <w:right w:val="none" w:sz="0" w:space="0" w:color="auto"/>
          </w:divBdr>
        </w:div>
        <w:div w:id="893001198">
          <w:marLeft w:val="-225"/>
          <w:marRight w:val="-225"/>
          <w:marTop w:val="0"/>
          <w:marBottom w:val="0"/>
          <w:divBdr>
            <w:top w:val="none" w:sz="0" w:space="0" w:color="auto"/>
            <w:left w:val="none" w:sz="0" w:space="0" w:color="auto"/>
            <w:bottom w:val="none" w:sz="0" w:space="0" w:color="auto"/>
            <w:right w:val="none" w:sz="0" w:space="0" w:color="auto"/>
          </w:divBdr>
        </w:div>
        <w:div w:id="893614190">
          <w:marLeft w:val="-225"/>
          <w:marRight w:val="-225"/>
          <w:marTop w:val="0"/>
          <w:marBottom w:val="0"/>
          <w:divBdr>
            <w:top w:val="none" w:sz="0" w:space="0" w:color="auto"/>
            <w:left w:val="none" w:sz="0" w:space="0" w:color="auto"/>
            <w:bottom w:val="none" w:sz="0" w:space="0" w:color="auto"/>
            <w:right w:val="none" w:sz="0" w:space="0" w:color="auto"/>
          </w:divBdr>
        </w:div>
        <w:div w:id="903416802">
          <w:marLeft w:val="-225"/>
          <w:marRight w:val="-225"/>
          <w:marTop w:val="0"/>
          <w:marBottom w:val="0"/>
          <w:divBdr>
            <w:top w:val="none" w:sz="0" w:space="0" w:color="auto"/>
            <w:left w:val="none" w:sz="0" w:space="0" w:color="auto"/>
            <w:bottom w:val="none" w:sz="0" w:space="0" w:color="auto"/>
            <w:right w:val="none" w:sz="0" w:space="0" w:color="auto"/>
          </w:divBdr>
          <w:divsChild>
            <w:div w:id="2364919">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967004538">
          <w:marLeft w:val="-225"/>
          <w:marRight w:val="-225"/>
          <w:marTop w:val="0"/>
          <w:marBottom w:val="0"/>
          <w:divBdr>
            <w:top w:val="none" w:sz="0" w:space="0" w:color="auto"/>
            <w:left w:val="none" w:sz="0" w:space="0" w:color="auto"/>
            <w:bottom w:val="none" w:sz="0" w:space="0" w:color="auto"/>
            <w:right w:val="none" w:sz="0" w:space="0" w:color="auto"/>
          </w:divBdr>
        </w:div>
        <w:div w:id="969360204">
          <w:marLeft w:val="-225"/>
          <w:marRight w:val="-225"/>
          <w:marTop w:val="0"/>
          <w:marBottom w:val="0"/>
          <w:divBdr>
            <w:top w:val="none" w:sz="0" w:space="0" w:color="auto"/>
            <w:left w:val="none" w:sz="0" w:space="0" w:color="auto"/>
            <w:bottom w:val="none" w:sz="0" w:space="0" w:color="auto"/>
            <w:right w:val="none" w:sz="0" w:space="0" w:color="auto"/>
          </w:divBdr>
        </w:div>
        <w:div w:id="970982284">
          <w:marLeft w:val="-225"/>
          <w:marRight w:val="-225"/>
          <w:marTop w:val="0"/>
          <w:marBottom w:val="0"/>
          <w:divBdr>
            <w:top w:val="none" w:sz="0" w:space="0" w:color="auto"/>
            <w:left w:val="none" w:sz="0" w:space="0" w:color="auto"/>
            <w:bottom w:val="none" w:sz="0" w:space="0" w:color="auto"/>
            <w:right w:val="none" w:sz="0" w:space="0" w:color="auto"/>
          </w:divBdr>
        </w:div>
        <w:div w:id="976299901">
          <w:marLeft w:val="-225"/>
          <w:marRight w:val="-225"/>
          <w:marTop w:val="0"/>
          <w:marBottom w:val="0"/>
          <w:divBdr>
            <w:top w:val="none" w:sz="0" w:space="0" w:color="auto"/>
            <w:left w:val="none" w:sz="0" w:space="0" w:color="auto"/>
            <w:bottom w:val="none" w:sz="0" w:space="0" w:color="auto"/>
            <w:right w:val="none" w:sz="0" w:space="0" w:color="auto"/>
          </w:divBdr>
        </w:div>
        <w:div w:id="976956764">
          <w:marLeft w:val="-225"/>
          <w:marRight w:val="-225"/>
          <w:marTop w:val="0"/>
          <w:marBottom w:val="0"/>
          <w:divBdr>
            <w:top w:val="none" w:sz="0" w:space="0" w:color="auto"/>
            <w:left w:val="none" w:sz="0" w:space="0" w:color="auto"/>
            <w:bottom w:val="none" w:sz="0" w:space="0" w:color="auto"/>
            <w:right w:val="none" w:sz="0" w:space="0" w:color="auto"/>
          </w:divBdr>
        </w:div>
        <w:div w:id="984090624">
          <w:marLeft w:val="-225"/>
          <w:marRight w:val="-225"/>
          <w:marTop w:val="0"/>
          <w:marBottom w:val="0"/>
          <w:divBdr>
            <w:top w:val="none" w:sz="0" w:space="0" w:color="auto"/>
            <w:left w:val="none" w:sz="0" w:space="0" w:color="auto"/>
            <w:bottom w:val="none" w:sz="0" w:space="0" w:color="auto"/>
            <w:right w:val="none" w:sz="0" w:space="0" w:color="auto"/>
          </w:divBdr>
        </w:div>
        <w:div w:id="986862094">
          <w:marLeft w:val="-225"/>
          <w:marRight w:val="-225"/>
          <w:marTop w:val="0"/>
          <w:marBottom w:val="0"/>
          <w:divBdr>
            <w:top w:val="none" w:sz="0" w:space="0" w:color="auto"/>
            <w:left w:val="none" w:sz="0" w:space="0" w:color="auto"/>
            <w:bottom w:val="none" w:sz="0" w:space="0" w:color="auto"/>
            <w:right w:val="none" w:sz="0" w:space="0" w:color="auto"/>
          </w:divBdr>
        </w:div>
        <w:div w:id="993413823">
          <w:marLeft w:val="-225"/>
          <w:marRight w:val="-225"/>
          <w:marTop w:val="0"/>
          <w:marBottom w:val="0"/>
          <w:divBdr>
            <w:top w:val="none" w:sz="0" w:space="0" w:color="auto"/>
            <w:left w:val="none" w:sz="0" w:space="0" w:color="auto"/>
            <w:bottom w:val="none" w:sz="0" w:space="0" w:color="auto"/>
            <w:right w:val="none" w:sz="0" w:space="0" w:color="auto"/>
          </w:divBdr>
        </w:div>
        <w:div w:id="1002853549">
          <w:marLeft w:val="-225"/>
          <w:marRight w:val="-225"/>
          <w:marTop w:val="0"/>
          <w:marBottom w:val="0"/>
          <w:divBdr>
            <w:top w:val="none" w:sz="0" w:space="0" w:color="auto"/>
            <w:left w:val="none" w:sz="0" w:space="0" w:color="auto"/>
            <w:bottom w:val="none" w:sz="0" w:space="0" w:color="auto"/>
            <w:right w:val="none" w:sz="0" w:space="0" w:color="auto"/>
          </w:divBdr>
        </w:div>
        <w:div w:id="1012804601">
          <w:marLeft w:val="-225"/>
          <w:marRight w:val="-225"/>
          <w:marTop w:val="0"/>
          <w:marBottom w:val="0"/>
          <w:divBdr>
            <w:top w:val="none" w:sz="0" w:space="0" w:color="auto"/>
            <w:left w:val="none" w:sz="0" w:space="0" w:color="auto"/>
            <w:bottom w:val="none" w:sz="0" w:space="0" w:color="auto"/>
            <w:right w:val="none" w:sz="0" w:space="0" w:color="auto"/>
          </w:divBdr>
        </w:div>
        <w:div w:id="1015305516">
          <w:marLeft w:val="-225"/>
          <w:marRight w:val="-225"/>
          <w:marTop w:val="0"/>
          <w:marBottom w:val="0"/>
          <w:divBdr>
            <w:top w:val="none" w:sz="0" w:space="0" w:color="auto"/>
            <w:left w:val="none" w:sz="0" w:space="0" w:color="auto"/>
            <w:bottom w:val="none" w:sz="0" w:space="0" w:color="auto"/>
            <w:right w:val="none" w:sz="0" w:space="0" w:color="auto"/>
          </w:divBdr>
        </w:div>
        <w:div w:id="1023240815">
          <w:marLeft w:val="-225"/>
          <w:marRight w:val="-225"/>
          <w:marTop w:val="0"/>
          <w:marBottom w:val="0"/>
          <w:divBdr>
            <w:top w:val="none" w:sz="0" w:space="0" w:color="auto"/>
            <w:left w:val="none" w:sz="0" w:space="0" w:color="auto"/>
            <w:bottom w:val="none" w:sz="0" w:space="0" w:color="auto"/>
            <w:right w:val="none" w:sz="0" w:space="0" w:color="auto"/>
          </w:divBdr>
        </w:div>
        <w:div w:id="1032539380">
          <w:marLeft w:val="-225"/>
          <w:marRight w:val="-225"/>
          <w:marTop w:val="0"/>
          <w:marBottom w:val="0"/>
          <w:divBdr>
            <w:top w:val="none" w:sz="0" w:space="0" w:color="auto"/>
            <w:left w:val="none" w:sz="0" w:space="0" w:color="auto"/>
            <w:bottom w:val="none" w:sz="0" w:space="0" w:color="auto"/>
            <w:right w:val="none" w:sz="0" w:space="0" w:color="auto"/>
          </w:divBdr>
        </w:div>
        <w:div w:id="1032919056">
          <w:marLeft w:val="-225"/>
          <w:marRight w:val="-225"/>
          <w:marTop w:val="0"/>
          <w:marBottom w:val="0"/>
          <w:divBdr>
            <w:top w:val="none" w:sz="0" w:space="0" w:color="auto"/>
            <w:left w:val="none" w:sz="0" w:space="0" w:color="auto"/>
            <w:bottom w:val="none" w:sz="0" w:space="0" w:color="auto"/>
            <w:right w:val="none" w:sz="0" w:space="0" w:color="auto"/>
          </w:divBdr>
        </w:div>
        <w:div w:id="1039476899">
          <w:marLeft w:val="-225"/>
          <w:marRight w:val="-225"/>
          <w:marTop w:val="0"/>
          <w:marBottom w:val="0"/>
          <w:divBdr>
            <w:top w:val="none" w:sz="0" w:space="0" w:color="auto"/>
            <w:left w:val="none" w:sz="0" w:space="0" w:color="auto"/>
            <w:bottom w:val="none" w:sz="0" w:space="0" w:color="auto"/>
            <w:right w:val="none" w:sz="0" w:space="0" w:color="auto"/>
          </w:divBdr>
        </w:div>
        <w:div w:id="1045831476">
          <w:marLeft w:val="-225"/>
          <w:marRight w:val="-225"/>
          <w:marTop w:val="0"/>
          <w:marBottom w:val="0"/>
          <w:divBdr>
            <w:top w:val="none" w:sz="0" w:space="0" w:color="auto"/>
            <w:left w:val="none" w:sz="0" w:space="0" w:color="auto"/>
            <w:bottom w:val="none" w:sz="0" w:space="0" w:color="auto"/>
            <w:right w:val="none" w:sz="0" w:space="0" w:color="auto"/>
          </w:divBdr>
        </w:div>
        <w:div w:id="1052776603">
          <w:marLeft w:val="-225"/>
          <w:marRight w:val="-225"/>
          <w:marTop w:val="0"/>
          <w:marBottom w:val="0"/>
          <w:divBdr>
            <w:top w:val="none" w:sz="0" w:space="0" w:color="auto"/>
            <w:left w:val="none" w:sz="0" w:space="0" w:color="auto"/>
            <w:bottom w:val="none" w:sz="0" w:space="0" w:color="auto"/>
            <w:right w:val="none" w:sz="0" w:space="0" w:color="auto"/>
          </w:divBdr>
        </w:div>
        <w:div w:id="1057244537">
          <w:marLeft w:val="-225"/>
          <w:marRight w:val="-225"/>
          <w:marTop w:val="0"/>
          <w:marBottom w:val="0"/>
          <w:divBdr>
            <w:top w:val="none" w:sz="0" w:space="0" w:color="auto"/>
            <w:left w:val="none" w:sz="0" w:space="0" w:color="auto"/>
            <w:bottom w:val="none" w:sz="0" w:space="0" w:color="auto"/>
            <w:right w:val="none" w:sz="0" w:space="0" w:color="auto"/>
          </w:divBdr>
        </w:div>
        <w:div w:id="1060789728">
          <w:marLeft w:val="-225"/>
          <w:marRight w:val="-225"/>
          <w:marTop w:val="0"/>
          <w:marBottom w:val="0"/>
          <w:divBdr>
            <w:top w:val="none" w:sz="0" w:space="0" w:color="auto"/>
            <w:left w:val="none" w:sz="0" w:space="0" w:color="auto"/>
            <w:bottom w:val="none" w:sz="0" w:space="0" w:color="auto"/>
            <w:right w:val="none" w:sz="0" w:space="0" w:color="auto"/>
          </w:divBdr>
        </w:div>
        <w:div w:id="1065109156">
          <w:marLeft w:val="-225"/>
          <w:marRight w:val="-225"/>
          <w:marTop w:val="0"/>
          <w:marBottom w:val="0"/>
          <w:divBdr>
            <w:top w:val="none" w:sz="0" w:space="0" w:color="auto"/>
            <w:left w:val="none" w:sz="0" w:space="0" w:color="auto"/>
            <w:bottom w:val="none" w:sz="0" w:space="0" w:color="auto"/>
            <w:right w:val="none" w:sz="0" w:space="0" w:color="auto"/>
          </w:divBdr>
        </w:div>
        <w:div w:id="1066152305">
          <w:marLeft w:val="-225"/>
          <w:marRight w:val="-225"/>
          <w:marTop w:val="0"/>
          <w:marBottom w:val="0"/>
          <w:divBdr>
            <w:top w:val="none" w:sz="0" w:space="0" w:color="auto"/>
            <w:left w:val="none" w:sz="0" w:space="0" w:color="auto"/>
            <w:bottom w:val="none" w:sz="0" w:space="0" w:color="auto"/>
            <w:right w:val="none" w:sz="0" w:space="0" w:color="auto"/>
          </w:divBdr>
        </w:div>
        <w:div w:id="1084448998">
          <w:marLeft w:val="-225"/>
          <w:marRight w:val="-225"/>
          <w:marTop w:val="0"/>
          <w:marBottom w:val="0"/>
          <w:divBdr>
            <w:top w:val="none" w:sz="0" w:space="0" w:color="auto"/>
            <w:left w:val="none" w:sz="0" w:space="0" w:color="auto"/>
            <w:bottom w:val="none" w:sz="0" w:space="0" w:color="auto"/>
            <w:right w:val="none" w:sz="0" w:space="0" w:color="auto"/>
          </w:divBdr>
        </w:div>
        <w:div w:id="1088428386">
          <w:marLeft w:val="-225"/>
          <w:marRight w:val="-225"/>
          <w:marTop w:val="0"/>
          <w:marBottom w:val="0"/>
          <w:divBdr>
            <w:top w:val="none" w:sz="0" w:space="0" w:color="auto"/>
            <w:left w:val="none" w:sz="0" w:space="0" w:color="auto"/>
            <w:bottom w:val="none" w:sz="0" w:space="0" w:color="auto"/>
            <w:right w:val="none" w:sz="0" w:space="0" w:color="auto"/>
          </w:divBdr>
        </w:div>
        <w:div w:id="1089304740">
          <w:marLeft w:val="-225"/>
          <w:marRight w:val="-225"/>
          <w:marTop w:val="0"/>
          <w:marBottom w:val="0"/>
          <w:divBdr>
            <w:top w:val="none" w:sz="0" w:space="0" w:color="auto"/>
            <w:left w:val="none" w:sz="0" w:space="0" w:color="auto"/>
            <w:bottom w:val="none" w:sz="0" w:space="0" w:color="auto"/>
            <w:right w:val="none" w:sz="0" w:space="0" w:color="auto"/>
          </w:divBdr>
        </w:div>
        <w:div w:id="1096824099">
          <w:marLeft w:val="-225"/>
          <w:marRight w:val="-225"/>
          <w:marTop w:val="0"/>
          <w:marBottom w:val="0"/>
          <w:divBdr>
            <w:top w:val="none" w:sz="0" w:space="0" w:color="auto"/>
            <w:left w:val="none" w:sz="0" w:space="0" w:color="auto"/>
            <w:bottom w:val="none" w:sz="0" w:space="0" w:color="auto"/>
            <w:right w:val="none" w:sz="0" w:space="0" w:color="auto"/>
          </w:divBdr>
        </w:div>
        <w:div w:id="1105923439">
          <w:marLeft w:val="-225"/>
          <w:marRight w:val="-225"/>
          <w:marTop w:val="0"/>
          <w:marBottom w:val="0"/>
          <w:divBdr>
            <w:top w:val="none" w:sz="0" w:space="0" w:color="auto"/>
            <w:left w:val="none" w:sz="0" w:space="0" w:color="auto"/>
            <w:bottom w:val="none" w:sz="0" w:space="0" w:color="auto"/>
            <w:right w:val="none" w:sz="0" w:space="0" w:color="auto"/>
          </w:divBdr>
        </w:div>
        <w:div w:id="1107306873">
          <w:marLeft w:val="-225"/>
          <w:marRight w:val="-225"/>
          <w:marTop w:val="0"/>
          <w:marBottom w:val="0"/>
          <w:divBdr>
            <w:top w:val="none" w:sz="0" w:space="0" w:color="auto"/>
            <w:left w:val="none" w:sz="0" w:space="0" w:color="auto"/>
            <w:bottom w:val="none" w:sz="0" w:space="0" w:color="auto"/>
            <w:right w:val="none" w:sz="0" w:space="0" w:color="auto"/>
          </w:divBdr>
        </w:div>
        <w:div w:id="1117065430">
          <w:marLeft w:val="-225"/>
          <w:marRight w:val="-225"/>
          <w:marTop w:val="0"/>
          <w:marBottom w:val="0"/>
          <w:divBdr>
            <w:top w:val="none" w:sz="0" w:space="0" w:color="auto"/>
            <w:left w:val="none" w:sz="0" w:space="0" w:color="auto"/>
            <w:bottom w:val="none" w:sz="0" w:space="0" w:color="auto"/>
            <w:right w:val="none" w:sz="0" w:space="0" w:color="auto"/>
          </w:divBdr>
        </w:div>
        <w:div w:id="1121849419">
          <w:marLeft w:val="-225"/>
          <w:marRight w:val="-225"/>
          <w:marTop w:val="0"/>
          <w:marBottom w:val="0"/>
          <w:divBdr>
            <w:top w:val="none" w:sz="0" w:space="0" w:color="auto"/>
            <w:left w:val="none" w:sz="0" w:space="0" w:color="auto"/>
            <w:bottom w:val="none" w:sz="0" w:space="0" w:color="auto"/>
            <w:right w:val="none" w:sz="0" w:space="0" w:color="auto"/>
          </w:divBdr>
        </w:div>
        <w:div w:id="1123959703">
          <w:marLeft w:val="-225"/>
          <w:marRight w:val="-225"/>
          <w:marTop w:val="0"/>
          <w:marBottom w:val="0"/>
          <w:divBdr>
            <w:top w:val="none" w:sz="0" w:space="0" w:color="auto"/>
            <w:left w:val="none" w:sz="0" w:space="0" w:color="auto"/>
            <w:bottom w:val="none" w:sz="0" w:space="0" w:color="auto"/>
            <w:right w:val="none" w:sz="0" w:space="0" w:color="auto"/>
          </w:divBdr>
        </w:div>
        <w:div w:id="1132601821">
          <w:marLeft w:val="-225"/>
          <w:marRight w:val="-225"/>
          <w:marTop w:val="0"/>
          <w:marBottom w:val="0"/>
          <w:divBdr>
            <w:top w:val="none" w:sz="0" w:space="0" w:color="auto"/>
            <w:left w:val="none" w:sz="0" w:space="0" w:color="auto"/>
            <w:bottom w:val="none" w:sz="0" w:space="0" w:color="auto"/>
            <w:right w:val="none" w:sz="0" w:space="0" w:color="auto"/>
          </w:divBdr>
        </w:div>
        <w:div w:id="1142578897">
          <w:marLeft w:val="-225"/>
          <w:marRight w:val="-225"/>
          <w:marTop w:val="0"/>
          <w:marBottom w:val="0"/>
          <w:divBdr>
            <w:top w:val="none" w:sz="0" w:space="0" w:color="auto"/>
            <w:left w:val="none" w:sz="0" w:space="0" w:color="auto"/>
            <w:bottom w:val="none" w:sz="0" w:space="0" w:color="auto"/>
            <w:right w:val="none" w:sz="0" w:space="0" w:color="auto"/>
          </w:divBdr>
        </w:div>
        <w:div w:id="1158111858">
          <w:marLeft w:val="-225"/>
          <w:marRight w:val="-225"/>
          <w:marTop w:val="0"/>
          <w:marBottom w:val="0"/>
          <w:divBdr>
            <w:top w:val="none" w:sz="0" w:space="0" w:color="auto"/>
            <w:left w:val="none" w:sz="0" w:space="0" w:color="auto"/>
            <w:bottom w:val="none" w:sz="0" w:space="0" w:color="auto"/>
            <w:right w:val="none" w:sz="0" w:space="0" w:color="auto"/>
          </w:divBdr>
        </w:div>
        <w:div w:id="1169491000">
          <w:marLeft w:val="-225"/>
          <w:marRight w:val="-225"/>
          <w:marTop w:val="0"/>
          <w:marBottom w:val="0"/>
          <w:divBdr>
            <w:top w:val="none" w:sz="0" w:space="0" w:color="auto"/>
            <w:left w:val="none" w:sz="0" w:space="0" w:color="auto"/>
            <w:bottom w:val="none" w:sz="0" w:space="0" w:color="auto"/>
            <w:right w:val="none" w:sz="0" w:space="0" w:color="auto"/>
          </w:divBdr>
        </w:div>
        <w:div w:id="1176575446">
          <w:marLeft w:val="-225"/>
          <w:marRight w:val="-225"/>
          <w:marTop w:val="0"/>
          <w:marBottom w:val="0"/>
          <w:divBdr>
            <w:top w:val="none" w:sz="0" w:space="0" w:color="auto"/>
            <w:left w:val="none" w:sz="0" w:space="0" w:color="auto"/>
            <w:bottom w:val="none" w:sz="0" w:space="0" w:color="auto"/>
            <w:right w:val="none" w:sz="0" w:space="0" w:color="auto"/>
          </w:divBdr>
        </w:div>
        <w:div w:id="1185746474">
          <w:marLeft w:val="-225"/>
          <w:marRight w:val="-225"/>
          <w:marTop w:val="0"/>
          <w:marBottom w:val="0"/>
          <w:divBdr>
            <w:top w:val="none" w:sz="0" w:space="0" w:color="auto"/>
            <w:left w:val="none" w:sz="0" w:space="0" w:color="auto"/>
            <w:bottom w:val="none" w:sz="0" w:space="0" w:color="auto"/>
            <w:right w:val="none" w:sz="0" w:space="0" w:color="auto"/>
          </w:divBdr>
        </w:div>
        <w:div w:id="1202009765">
          <w:marLeft w:val="-225"/>
          <w:marRight w:val="-225"/>
          <w:marTop w:val="0"/>
          <w:marBottom w:val="0"/>
          <w:divBdr>
            <w:top w:val="none" w:sz="0" w:space="0" w:color="auto"/>
            <w:left w:val="none" w:sz="0" w:space="0" w:color="auto"/>
            <w:bottom w:val="none" w:sz="0" w:space="0" w:color="auto"/>
            <w:right w:val="none" w:sz="0" w:space="0" w:color="auto"/>
          </w:divBdr>
        </w:div>
        <w:div w:id="1202475788">
          <w:marLeft w:val="-225"/>
          <w:marRight w:val="-225"/>
          <w:marTop w:val="0"/>
          <w:marBottom w:val="0"/>
          <w:divBdr>
            <w:top w:val="none" w:sz="0" w:space="0" w:color="auto"/>
            <w:left w:val="none" w:sz="0" w:space="0" w:color="auto"/>
            <w:bottom w:val="none" w:sz="0" w:space="0" w:color="auto"/>
            <w:right w:val="none" w:sz="0" w:space="0" w:color="auto"/>
          </w:divBdr>
        </w:div>
        <w:div w:id="1208101814">
          <w:marLeft w:val="-225"/>
          <w:marRight w:val="-225"/>
          <w:marTop w:val="0"/>
          <w:marBottom w:val="0"/>
          <w:divBdr>
            <w:top w:val="none" w:sz="0" w:space="0" w:color="auto"/>
            <w:left w:val="none" w:sz="0" w:space="0" w:color="auto"/>
            <w:bottom w:val="none" w:sz="0" w:space="0" w:color="auto"/>
            <w:right w:val="none" w:sz="0" w:space="0" w:color="auto"/>
          </w:divBdr>
          <w:divsChild>
            <w:div w:id="190679800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211571307">
          <w:marLeft w:val="-225"/>
          <w:marRight w:val="-225"/>
          <w:marTop w:val="0"/>
          <w:marBottom w:val="0"/>
          <w:divBdr>
            <w:top w:val="none" w:sz="0" w:space="0" w:color="auto"/>
            <w:left w:val="none" w:sz="0" w:space="0" w:color="auto"/>
            <w:bottom w:val="none" w:sz="0" w:space="0" w:color="auto"/>
            <w:right w:val="none" w:sz="0" w:space="0" w:color="auto"/>
          </w:divBdr>
        </w:div>
        <w:div w:id="1221864187">
          <w:marLeft w:val="-225"/>
          <w:marRight w:val="-225"/>
          <w:marTop w:val="0"/>
          <w:marBottom w:val="0"/>
          <w:divBdr>
            <w:top w:val="none" w:sz="0" w:space="0" w:color="auto"/>
            <w:left w:val="none" w:sz="0" w:space="0" w:color="auto"/>
            <w:bottom w:val="none" w:sz="0" w:space="0" w:color="auto"/>
            <w:right w:val="none" w:sz="0" w:space="0" w:color="auto"/>
          </w:divBdr>
        </w:div>
        <w:div w:id="1264218061">
          <w:marLeft w:val="-225"/>
          <w:marRight w:val="-225"/>
          <w:marTop w:val="0"/>
          <w:marBottom w:val="0"/>
          <w:divBdr>
            <w:top w:val="none" w:sz="0" w:space="0" w:color="auto"/>
            <w:left w:val="none" w:sz="0" w:space="0" w:color="auto"/>
            <w:bottom w:val="none" w:sz="0" w:space="0" w:color="auto"/>
            <w:right w:val="none" w:sz="0" w:space="0" w:color="auto"/>
          </w:divBdr>
          <w:divsChild>
            <w:div w:id="1254700348">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273634493">
          <w:marLeft w:val="-225"/>
          <w:marRight w:val="-225"/>
          <w:marTop w:val="0"/>
          <w:marBottom w:val="0"/>
          <w:divBdr>
            <w:top w:val="none" w:sz="0" w:space="0" w:color="auto"/>
            <w:left w:val="none" w:sz="0" w:space="0" w:color="auto"/>
            <w:bottom w:val="none" w:sz="0" w:space="0" w:color="auto"/>
            <w:right w:val="none" w:sz="0" w:space="0" w:color="auto"/>
          </w:divBdr>
        </w:div>
        <w:div w:id="1279872151">
          <w:marLeft w:val="-225"/>
          <w:marRight w:val="-225"/>
          <w:marTop w:val="0"/>
          <w:marBottom w:val="0"/>
          <w:divBdr>
            <w:top w:val="none" w:sz="0" w:space="0" w:color="auto"/>
            <w:left w:val="none" w:sz="0" w:space="0" w:color="auto"/>
            <w:bottom w:val="none" w:sz="0" w:space="0" w:color="auto"/>
            <w:right w:val="none" w:sz="0" w:space="0" w:color="auto"/>
          </w:divBdr>
        </w:div>
        <w:div w:id="1284113633">
          <w:marLeft w:val="-225"/>
          <w:marRight w:val="-225"/>
          <w:marTop w:val="0"/>
          <w:marBottom w:val="0"/>
          <w:divBdr>
            <w:top w:val="none" w:sz="0" w:space="0" w:color="auto"/>
            <w:left w:val="none" w:sz="0" w:space="0" w:color="auto"/>
            <w:bottom w:val="none" w:sz="0" w:space="0" w:color="auto"/>
            <w:right w:val="none" w:sz="0" w:space="0" w:color="auto"/>
          </w:divBdr>
        </w:div>
        <w:div w:id="1285697917">
          <w:marLeft w:val="-225"/>
          <w:marRight w:val="-225"/>
          <w:marTop w:val="0"/>
          <w:marBottom w:val="0"/>
          <w:divBdr>
            <w:top w:val="none" w:sz="0" w:space="0" w:color="auto"/>
            <w:left w:val="none" w:sz="0" w:space="0" w:color="auto"/>
            <w:bottom w:val="none" w:sz="0" w:space="0" w:color="auto"/>
            <w:right w:val="none" w:sz="0" w:space="0" w:color="auto"/>
          </w:divBdr>
        </w:div>
        <w:div w:id="1297292353">
          <w:marLeft w:val="-225"/>
          <w:marRight w:val="-225"/>
          <w:marTop w:val="0"/>
          <w:marBottom w:val="0"/>
          <w:divBdr>
            <w:top w:val="none" w:sz="0" w:space="0" w:color="auto"/>
            <w:left w:val="none" w:sz="0" w:space="0" w:color="auto"/>
            <w:bottom w:val="none" w:sz="0" w:space="0" w:color="auto"/>
            <w:right w:val="none" w:sz="0" w:space="0" w:color="auto"/>
          </w:divBdr>
        </w:div>
        <w:div w:id="1299266932">
          <w:marLeft w:val="-225"/>
          <w:marRight w:val="-225"/>
          <w:marTop w:val="0"/>
          <w:marBottom w:val="0"/>
          <w:divBdr>
            <w:top w:val="none" w:sz="0" w:space="0" w:color="auto"/>
            <w:left w:val="none" w:sz="0" w:space="0" w:color="auto"/>
            <w:bottom w:val="none" w:sz="0" w:space="0" w:color="auto"/>
            <w:right w:val="none" w:sz="0" w:space="0" w:color="auto"/>
          </w:divBdr>
        </w:div>
        <w:div w:id="1316955013">
          <w:marLeft w:val="-225"/>
          <w:marRight w:val="-225"/>
          <w:marTop w:val="0"/>
          <w:marBottom w:val="0"/>
          <w:divBdr>
            <w:top w:val="none" w:sz="0" w:space="0" w:color="auto"/>
            <w:left w:val="none" w:sz="0" w:space="0" w:color="auto"/>
            <w:bottom w:val="none" w:sz="0" w:space="0" w:color="auto"/>
            <w:right w:val="none" w:sz="0" w:space="0" w:color="auto"/>
          </w:divBdr>
        </w:div>
        <w:div w:id="1322850025">
          <w:marLeft w:val="-225"/>
          <w:marRight w:val="-225"/>
          <w:marTop w:val="0"/>
          <w:marBottom w:val="0"/>
          <w:divBdr>
            <w:top w:val="none" w:sz="0" w:space="0" w:color="auto"/>
            <w:left w:val="none" w:sz="0" w:space="0" w:color="auto"/>
            <w:bottom w:val="none" w:sz="0" w:space="0" w:color="auto"/>
            <w:right w:val="none" w:sz="0" w:space="0" w:color="auto"/>
          </w:divBdr>
        </w:div>
        <w:div w:id="1331059399">
          <w:marLeft w:val="-225"/>
          <w:marRight w:val="-225"/>
          <w:marTop w:val="0"/>
          <w:marBottom w:val="0"/>
          <w:divBdr>
            <w:top w:val="none" w:sz="0" w:space="0" w:color="auto"/>
            <w:left w:val="none" w:sz="0" w:space="0" w:color="auto"/>
            <w:bottom w:val="none" w:sz="0" w:space="0" w:color="auto"/>
            <w:right w:val="none" w:sz="0" w:space="0" w:color="auto"/>
          </w:divBdr>
        </w:div>
        <w:div w:id="1331526193">
          <w:marLeft w:val="-225"/>
          <w:marRight w:val="-225"/>
          <w:marTop w:val="0"/>
          <w:marBottom w:val="0"/>
          <w:divBdr>
            <w:top w:val="none" w:sz="0" w:space="0" w:color="auto"/>
            <w:left w:val="none" w:sz="0" w:space="0" w:color="auto"/>
            <w:bottom w:val="none" w:sz="0" w:space="0" w:color="auto"/>
            <w:right w:val="none" w:sz="0" w:space="0" w:color="auto"/>
          </w:divBdr>
        </w:div>
        <w:div w:id="1332493068">
          <w:marLeft w:val="-225"/>
          <w:marRight w:val="-225"/>
          <w:marTop w:val="0"/>
          <w:marBottom w:val="0"/>
          <w:divBdr>
            <w:top w:val="none" w:sz="0" w:space="0" w:color="auto"/>
            <w:left w:val="none" w:sz="0" w:space="0" w:color="auto"/>
            <w:bottom w:val="none" w:sz="0" w:space="0" w:color="auto"/>
            <w:right w:val="none" w:sz="0" w:space="0" w:color="auto"/>
          </w:divBdr>
        </w:div>
        <w:div w:id="1333526548">
          <w:marLeft w:val="-225"/>
          <w:marRight w:val="-225"/>
          <w:marTop w:val="0"/>
          <w:marBottom w:val="0"/>
          <w:divBdr>
            <w:top w:val="none" w:sz="0" w:space="0" w:color="auto"/>
            <w:left w:val="none" w:sz="0" w:space="0" w:color="auto"/>
            <w:bottom w:val="none" w:sz="0" w:space="0" w:color="auto"/>
            <w:right w:val="none" w:sz="0" w:space="0" w:color="auto"/>
          </w:divBdr>
        </w:div>
        <w:div w:id="1333801714">
          <w:marLeft w:val="-225"/>
          <w:marRight w:val="-225"/>
          <w:marTop w:val="0"/>
          <w:marBottom w:val="0"/>
          <w:divBdr>
            <w:top w:val="none" w:sz="0" w:space="0" w:color="auto"/>
            <w:left w:val="none" w:sz="0" w:space="0" w:color="auto"/>
            <w:bottom w:val="none" w:sz="0" w:space="0" w:color="auto"/>
            <w:right w:val="none" w:sz="0" w:space="0" w:color="auto"/>
          </w:divBdr>
        </w:div>
        <w:div w:id="1341617239">
          <w:marLeft w:val="-225"/>
          <w:marRight w:val="-225"/>
          <w:marTop w:val="0"/>
          <w:marBottom w:val="0"/>
          <w:divBdr>
            <w:top w:val="none" w:sz="0" w:space="0" w:color="auto"/>
            <w:left w:val="none" w:sz="0" w:space="0" w:color="auto"/>
            <w:bottom w:val="none" w:sz="0" w:space="0" w:color="auto"/>
            <w:right w:val="none" w:sz="0" w:space="0" w:color="auto"/>
          </w:divBdr>
        </w:div>
        <w:div w:id="1341850482">
          <w:marLeft w:val="-225"/>
          <w:marRight w:val="-225"/>
          <w:marTop w:val="0"/>
          <w:marBottom w:val="0"/>
          <w:divBdr>
            <w:top w:val="none" w:sz="0" w:space="0" w:color="auto"/>
            <w:left w:val="none" w:sz="0" w:space="0" w:color="auto"/>
            <w:bottom w:val="none" w:sz="0" w:space="0" w:color="auto"/>
            <w:right w:val="none" w:sz="0" w:space="0" w:color="auto"/>
          </w:divBdr>
        </w:div>
        <w:div w:id="1345285497">
          <w:marLeft w:val="-225"/>
          <w:marRight w:val="-225"/>
          <w:marTop w:val="0"/>
          <w:marBottom w:val="0"/>
          <w:divBdr>
            <w:top w:val="none" w:sz="0" w:space="0" w:color="auto"/>
            <w:left w:val="none" w:sz="0" w:space="0" w:color="auto"/>
            <w:bottom w:val="none" w:sz="0" w:space="0" w:color="auto"/>
            <w:right w:val="none" w:sz="0" w:space="0" w:color="auto"/>
          </w:divBdr>
        </w:div>
        <w:div w:id="1349477831">
          <w:marLeft w:val="-225"/>
          <w:marRight w:val="-225"/>
          <w:marTop w:val="0"/>
          <w:marBottom w:val="0"/>
          <w:divBdr>
            <w:top w:val="none" w:sz="0" w:space="0" w:color="auto"/>
            <w:left w:val="none" w:sz="0" w:space="0" w:color="auto"/>
            <w:bottom w:val="none" w:sz="0" w:space="0" w:color="auto"/>
            <w:right w:val="none" w:sz="0" w:space="0" w:color="auto"/>
          </w:divBdr>
        </w:div>
        <w:div w:id="1374959291">
          <w:marLeft w:val="-225"/>
          <w:marRight w:val="-225"/>
          <w:marTop w:val="0"/>
          <w:marBottom w:val="0"/>
          <w:divBdr>
            <w:top w:val="none" w:sz="0" w:space="0" w:color="auto"/>
            <w:left w:val="none" w:sz="0" w:space="0" w:color="auto"/>
            <w:bottom w:val="none" w:sz="0" w:space="0" w:color="auto"/>
            <w:right w:val="none" w:sz="0" w:space="0" w:color="auto"/>
          </w:divBdr>
        </w:div>
        <w:div w:id="1403404762">
          <w:marLeft w:val="-225"/>
          <w:marRight w:val="-225"/>
          <w:marTop w:val="0"/>
          <w:marBottom w:val="0"/>
          <w:divBdr>
            <w:top w:val="none" w:sz="0" w:space="0" w:color="auto"/>
            <w:left w:val="none" w:sz="0" w:space="0" w:color="auto"/>
            <w:bottom w:val="none" w:sz="0" w:space="0" w:color="auto"/>
            <w:right w:val="none" w:sz="0" w:space="0" w:color="auto"/>
          </w:divBdr>
          <w:divsChild>
            <w:div w:id="70662744">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405568046">
          <w:marLeft w:val="-225"/>
          <w:marRight w:val="-225"/>
          <w:marTop w:val="0"/>
          <w:marBottom w:val="0"/>
          <w:divBdr>
            <w:top w:val="none" w:sz="0" w:space="0" w:color="auto"/>
            <w:left w:val="none" w:sz="0" w:space="0" w:color="auto"/>
            <w:bottom w:val="none" w:sz="0" w:space="0" w:color="auto"/>
            <w:right w:val="none" w:sz="0" w:space="0" w:color="auto"/>
          </w:divBdr>
        </w:div>
        <w:div w:id="1408378084">
          <w:marLeft w:val="-225"/>
          <w:marRight w:val="-225"/>
          <w:marTop w:val="0"/>
          <w:marBottom w:val="0"/>
          <w:divBdr>
            <w:top w:val="none" w:sz="0" w:space="0" w:color="auto"/>
            <w:left w:val="none" w:sz="0" w:space="0" w:color="auto"/>
            <w:bottom w:val="none" w:sz="0" w:space="0" w:color="auto"/>
            <w:right w:val="none" w:sz="0" w:space="0" w:color="auto"/>
          </w:divBdr>
        </w:div>
        <w:div w:id="1416510533">
          <w:marLeft w:val="-225"/>
          <w:marRight w:val="-225"/>
          <w:marTop w:val="0"/>
          <w:marBottom w:val="0"/>
          <w:divBdr>
            <w:top w:val="none" w:sz="0" w:space="0" w:color="auto"/>
            <w:left w:val="none" w:sz="0" w:space="0" w:color="auto"/>
            <w:bottom w:val="none" w:sz="0" w:space="0" w:color="auto"/>
            <w:right w:val="none" w:sz="0" w:space="0" w:color="auto"/>
          </w:divBdr>
        </w:div>
        <w:div w:id="1416780436">
          <w:marLeft w:val="-225"/>
          <w:marRight w:val="-225"/>
          <w:marTop w:val="0"/>
          <w:marBottom w:val="0"/>
          <w:divBdr>
            <w:top w:val="none" w:sz="0" w:space="0" w:color="auto"/>
            <w:left w:val="none" w:sz="0" w:space="0" w:color="auto"/>
            <w:bottom w:val="none" w:sz="0" w:space="0" w:color="auto"/>
            <w:right w:val="none" w:sz="0" w:space="0" w:color="auto"/>
          </w:divBdr>
        </w:div>
        <w:div w:id="1417747235">
          <w:marLeft w:val="-225"/>
          <w:marRight w:val="-225"/>
          <w:marTop w:val="0"/>
          <w:marBottom w:val="0"/>
          <w:divBdr>
            <w:top w:val="none" w:sz="0" w:space="0" w:color="auto"/>
            <w:left w:val="none" w:sz="0" w:space="0" w:color="auto"/>
            <w:bottom w:val="none" w:sz="0" w:space="0" w:color="auto"/>
            <w:right w:val="none" w:sz="0" w:space="0" w:color="auto"/>
          </w:divBdr>
        </w:div>
        <w:div w:id="1432119932">
          <w:marLeft w:val="-225"/>
          <w:marRight w:val="-225"/>
          <w:marTop w:val="0"/>
          <w:marBottom w:val="0"/>
          <w:divBdr>
            <w:top w:val="none" w:sz="0" w:space="0" w:color="auto"/>
            <w:left w:val="none" w:sz="0" w:space="0" w:color="auto"/>
            <w:bottom w:val="none" w:sz="0" w:space="0" w:color="auto"/>
            <w:right w:val="none" w:sz="0" w:space="0" w:color="auto"/>
          </w:divBdr>
        </w:div>
        <w:div w:id="1436294237">
          <w:marLeft w:val="-225"/>
          <w:marRight w:val="-225"/>
          <w:marTop w:val="0"/>
          <w:marBottom w:val="0"/>
          <w:divBdr>
            <w:top w:val="none" w:sz="0" w:space="0" w:color="auto"/>
            <w:left w:val="none" w:sz="0" w:space="0" w:color="auto"/>
            <w:bottom w:val="none" w:sz="0" w:space="0" w:color="auto"/>
            <w:right w:val="none" w:sz="0" w:space="0" w:color="auto"/>
          </w:divBdr>
        </w:div>
        <w:div w:id="1451625515">
          <w:marLeft w:val="-225"/>
          <w:marRight w:val="-225"/>
          <w:marTop w:val="0"/>
          <w:marBottom w:val="0"/>
          <w:divBdr>
            <w:top w:val="none" w:sz="0" w:space="0" w:color="auto"/>
            <w:left w:val="none" w:sz="0" w:space="0" w:color="auto"/>
            <w:bottom w:val="none" w:sz="0" w:space="0" w:color="auto"/>
            <w:right w:val="none" w:sz="0" w:space="0" w:color="auto"/>
          </w:divBdr>
        </w:div>
        <w:div w:id="1452477657">
          <w:marLeft w:val="-225"/>
          <w:marRight w:val="-225"/>
          <w:marTop w:val="0"/>
          <w:marBottom w:val="0"/>
          <w:divBdr>
            <w:top w:val="none" w:sz="0" w:space="0" w:color="auto"/>
            <w:left w:val="none" w:sz="0" w:space="0" w:color="auto"/>
            <w:bottom w:val="none" w:sz="0" w:space="0" w:color="auto"/>
            <w:right w:val="none" w:sz="0" w:space="0" w:color="auto"/>
          </w:divBdr>
        </w:div>
        <w:div w:id="1453404496">
          <w:marLeft w:val="-225"/>
          <w:marRight w:val="-225"/>
          <w:marTop w:val="0"/>
          <w:marBottom w:val="0"/>
          <w:divBdr>
            <w:top w:val="none" w:sz="0" w:space="0" w:color="auto"/>
            <w:left w:val="none" w:sz="0" w:space="0" w:color="auto"/>
            <w:bottom w:val="none" w:sz="0" w:space="0" w:color="auto"/>
            <w:right w:val="none" w:sz="0" w:space="0" w:color="auto"/>
          </w:divBdr>
          <w:divsChild>
            <w:div w:id="1300964724">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453473704">
          <w:marLeft w:val="-225"/>
          <w:marRight w:val="-225"/>
          <w:marTop w:val="0"/>
          <w:marBottom w:val="0"/>
          <w:divBdr>
            <w:top w:val="none" w:sz="0" w:space="0" w:color="auto"/>
            <w:left w:val="none" w:sz="0" w:space="0" w:color="auto"/>
            <w:bottom w:val="none" w:sz="0" w:space="0" w:color="auto"/>
            <w:right w:val="none" w:sz="0" w:space="0" w:color="auto"/>
          </w:divBdr>
        </w:div>
        <w:div w:id="1526602496">
          <w:marLeft w:val="-225"/>
          <w:marRight w:val="-225"/>
          <w:marTop w:val="0"/>
          <w:marBottom w:val="0"/>
          <w:divBdr>
            <w:top w:val="none" w:sz="0" w:space="0" w:color="auto"/>
            <w:left w:val="none" w:sz="0" w:space="0" w:color="auto"/>
            <w:bottom w:val="none" w:sz="0" w:space="0" w:color="auto"/>
            <w:right w:val="none" w:sz="0" w:space="0" w:color="auto"/>
          </w:divBdr>
        </w:div>
        <w:div w:id="1538154592">
          <w:marLeft w:val="-225"/>
          <w:marRight w:val="-225"/>
          <w:marTop w:val="0"/>
          <w:marBottom w:val="0"/>
          <w:divBdr>
            <w:top w:val="none" w:sz="0" w:space="0" w:color="auto"/>
            <w:left w:val="none" w:sz="0" w:space="0" w:color="auto"/>
            <w:bottom w:val="none" w:sz="0" w:space="0" w:color="auto"/>
            <w:right w:val="none" w:sz="0" w:space="0" w:color="auto"/>
          </w:divBdr>
        </w:div>
        <w:div w:id="1538546580">
          <w:marLeft w:val="-225"/>
          <w:marRight w:val="-225"/>
          <w:marTop w:val="0"/>
          <w:marBottom w:val="0"/>
          <w:divBdr>
            <w:top w:val="none" w:sz="0" w:space="0" w:color="auto"/>
            <w:left w:val="none" w:sz="0" w:space="0" w:color="auto"/>
            <w:bottom w:val="none" w:sz="0" w:space="0" w:color="auto"/>
            <w:right w:val="none" w:sz="0" w:space="0" w:color="auto"/>
          </w:divBdr>
        </w:div>
        <w:div w:id="1542550322">
          <w:marLeft w:val="-225"/>
          <w:marRight w:val="-225"/>
          <w:marTop w:val="0"/>
          <w:marBottom w:val="0"/>
          <w:divBdr>
            <w:top w:val="none" w:sz="0" w:space="0" w:color="auto"/>
            <w:left w:val="none" w:sz="0" w:space="0" w:color="auto"/>
            <w:bottom w:val="none" w:sz="0" w:space="0" w:color="auto"/>
            <w:right w:val="none" w:sz="0" w:space="0" w:color="auto"/>
          </w:divBdr>
        </w:div>
        <w:div w:id="1552181962">
          <w:marLeft w:val="-225"/>
          <w:marRight w:val="-225"/>
          <w:marTop w:val="0"/>
          <w:marBottom w:val="0"/>
          <w:divBdr>
            <w:top w:val="none" w:sz="0" w:space="0" w:color="auto"/>
            <w:left w:val="none" w:sz="0" w:space="0" w:color="auto"/>
            <w:bottom w:val="none" w:sz="0" w:space="0" w:color="auto"/>
            <w:right w:val="none" w:sz="0" w:space="0" w:color="auto"/>
          </w:divBdr>
        </w:div>
        <w:div w:id="1555048469">
          <w:marLeft w:val="-225"/>
          <w:marRight w:val="-225"/>
          <w:marTop w:val="0"/>
          <w:marBottom w:val="0"/>
          <w:divBdr>
            <w:top w:val="none" w:sz="0" w:space="0" w:color="auto"/>
            <w:left w:val="none" w:sz="0" w:space="0" w:color="auto"/>
            <w:bottom w:val="none" w:sz="0" w:space="0" w:color="auto"/>
            <w:right w:val="none" w:sz="0" w:space="0" w:color="auto"/>
          </w:divBdr>
          <w:divsChild>
            <w:div w:id="588124857">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568414529">
          <w:marLeft w:val="-225"/>
          <w:marRight w:val="-225"/>
          <w:marTop w:val="0"/>
          <w:marBottom w:val="0"/>
          <w:divBdr>
            <w:top w:val="none" w:sz="0" w:space="0" w:color="auto"/>
            <w:left w:val="none" w:sz="0" w:space="0" w:color="auto"/>
            <w:bottom w:val="none" w:sz="0" w:space="0" w:color="auto"/>
            <w:right w:val="none" w:sz="0" w:space="0" w:color="auto"/>
          </w:divBdr>
        </w:div>
        <w:div w:id="1571581081">
          <w:marLeft w:val="-225"/>
          <w:marRight w:val="-225"/>
          <w:marTop w:val="0"/>
          <w:marBottom w:val="0"/>
          <w:divBdr>
            <w:top w:val="none" w:sz="0" w:space="0" w:color="auto"/>
            <w:left w:val="none" w:sz="0" w:space="0" w:color="auto"/>
            <w:bottom w:val="none" w:sz="0" w:space="0" w:color="auto"/>
            <w:right w:val="none" w:sz="0" w:space="0" w:color="auto"/>
          </w:divBdr>
        </w:div>
        <w:div w:id="1578786413">
          <w:marLeft w:val="-225"/>
          <w:marRight w:val="-225"/>
          <w:marTop w:val="0"/>
          <w:marBottom w:val="0"/>
          <w:divBdr>
            <w:top w:val="none" w:sz="0" w:space="0" w:color="auto"/>
            <w:left w:val="none" w:sz="0" w:space="0" w:color="auto"/>
            <w:bottom w:val="none" w:sz="0" w:space="0" w:color="auto"/>
            <w:right w:val="none" w:sz="0" w:space="0" w:color="auto"/>
          </w:divBdr>
        </w:div>
        <w:div w:id="1583222158">
          <w:marLeft w:val="-225"/>
          <w:marRight w:val="-225"/>
          <w:marTop w:val="0"/>
          <w:marBottom w:val="0"/>
          <w:divBdr>
            <w:top w:val="none" w:sz="0" w:space="0" w:color="auto"/>
            <w:left w:val="none" w:sz="0" w:space="0" w:color="auto"/>
            <w:bottom w:val="none" w:sz="0" w:space="0" w:color="auto"/>
            <w:right w:val="none" w:sz="0" w:space="0" w:color="auto"/>
          </w:divBdr>
        </w:div>
        <w:div w:id="1589774117">
          <w:marLeft w:val="-225"/>
          <w:marRight w:val="-225"/>
          <w:marTop w:val="0"/>
          <w:marBottom w:val="0"/>
          <w:divBdr>
            <w:top w:val="none" w:sz="0" w:space="0" w:color="auto"/>
            <w:left w:val="none" w:sz="0" w:space="0" w:color="auto"/>
            <w:bottom w:val="none" w:sz="0" w:space="0" w:color="auto"/>
            <w:right w:val="none" w:sz="0" w:space="0" w:color="auto"/>
          </w:divBdr>
        </w:div>
        <w:div w:id="1593274861">
          <w:marLeft w:val="-225"/>
          <w:marRight w:val="-225"/>
          <w:marTop w:val="0"/>
          <w:marBottom w:val="0"/>
          <w:divBdr>
            <w:top w:val="none" w:sz="0" w:space="0" w:color="auto"/>
            <w:left w:val="none" w:sz="0" w:space="0" w:color="auto"/>
            <w:bottom w:val="none" w:sz="0" w:space="0" w:color="auto"/>
            <w:right w:val="none" w:sz="0" w:space="0" w:color="auto"/>
          </w:divBdr>
        </w:div>
        <w:div w:id="1600480557">
          <w:marLeft w:val="-225"/>
          <w:marRight w:val="-225"/>
          <w:marTop w:val="0"/>
          <w:marBottom w:val="0"/>
          <w:divBdr>
            <w:top w:val="none" w:sz="0" w:space="0" w:color="auto"/>
            <w:left w:val="none" w:sz="0" w:space="0" w:color="auto"/>
            <w:bottom w:val="none" w:sz="0" w:space="0" w:color="auto"/>
            <w:right w:val="none" w:sz="0" w:space="0" w:color="auto"/>
          </w:divBdr>
        </w:div>
        <w:div w:id="1607732107">
          <w:marLeft w:val="-225"/>
          <w:marRight w:val="-225"/>
          <w:marTop w:val="0"/>
          <w:marBottom w:val="0"/>
          <w:divBdr>
            <w:top w:val="none" w:sz="0" w:space="0" w:color="auto"/>
            <w:left w:val="none" w:sz="0" w:space="0" w:color="auto"/>
            <w:bottom w:val="none" w:sz="0" w:space="0" w:color="auto"/>
            <w:right w:val="none" w:sz="0" w:space="0" w:color="auto"/>
          </w:divBdr>
        </w:div>
        <w:div w:id="1616130919">
          <w:marLeft w:val="-225"/>
          <w:marRight w:val="-225"/>
          <w:marTop w:val="0"/>
          <w:marBottom w:val="0"/>
          <w:divBdr>
            <w:top w:val="none" w:sz="0" w:space="0" w:color="auto"/>
            <w:left w:val="none" w:sz="0" w:space="0" w:color="auto"/>
            <w:bottom w:val="none" w:sz="0" w:space="0" w:color="auto"/>
            <w:right w:val="none" w:sz="0" w:space="0" w:color="auto"/>
          </w:divBdr>
          <w:divsChild>
            <w:div w:id="36229403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623422129">
          <w:marLeft w:val="-225"/>
          <w:marRight w:val="-225"/>
          <w:marTop w:val="0"/>
          <w:marBottom w:val="0"/>
          <w:divBdr>
            <w:top w:val="none" w:sz="0" w:space="0" w:color="auto"/>
            <w:left w:val="none" w:sz="0" w:space="0" w:color="auto"/>
            <w:bottom w:val="none" w:sz="0" w:space="0" w:color="auto"/>
            <w:right w:val="none" w:sz="0" w:space="0" w:color="auto"/>
          </w:divBdr>
        </w:div>
        <w:div w:id="1624925515">
          <w:marLeft w:val="-225"/>
          <w:marRight w:val="-225"/>
          <w:marTop w:val="0"/>
          <w:marBottom w:val="0"/>
          <w:divBdr>
            <w:top w:val="none" w:sz="0" w:space="0" w:color="auto"/>
            <w:left w:val="none" w:sz="0" w:space="0" w:color="auto"/>
            <w:bottom w:val="none" w:sz="0" w:space="0" w:color="auto"/>
            <w:right w:val="none" w:sz="0" w:space="0" w:color="auto"/>
          </w:divBdr>
        </w:div>
        <w:div w:id="1625039681">
          <w:marLeft w:val="-225"/>
          <w:marRight w:val="-225"/>
          <w:marTop w:val="0"/>
          <w:marBottom w:val="0"/>
          <w:divBdr>
            <w:top w:val="none" w:sz="0" w:space="0" w:color="auto"/>
            <w:left w:val="none" w:sz="0" w:space="0" w:color="auto"/>
            <w:bottom w:val="none" w:sz="0" w:space="0" w:color="auto"/>
            <w:right w:val="none" w:sz="0" w:space="0" w:color="auto"/>
          </w:divBdr>
        </w:div>
        <w:div w:id="1625842672">
          <w:marLeft w:val="-225"/>
          <w:marRight w:val="-225"/>
          <w:marTop w:val="0"/>
          <w:marBottom w:val="0"/>
          <w:divBdr>
            <w:top w:val="none" w:sz="0" w:space="0" w:color="auto"/>
            <w:left w:val="none" w:sz="0" w:space="0" w:color="auto"/>
            <w:bottom w:val="none" w:sz="0" w:space="0" w:color="auto"/>
            <w:right w:val="none" w:sz="0" w:space="0" w:color="auto"/>
          </w:divBdr>
        </w:div>
        <w:div w:id="1636719770">
          <w:marLeft w:val="-225"/>
          <w:marRight w:val="-225"/>
          <w:marTop w:val="0"/>
          <w:marBottom w:val="0"/>
          <w:divBdr>
            <w:top w:val="none" w:sz="0" w:space="0" w:color="auto"/>
            <w:left w:val="none" w:sz="0" w:space="0" w:color="auto"/>
            <w:bottom w:val="none" w:sz="0" w:space="0" w:color="auto"/>
            <w:right w:val="none" w:sz="0" w:space="0" w:color="auto"/>
          </w:divBdr>
        </w:div>
        <w:div w:id="1641501049">
          <w:marLeft w:val="-225"/>
          <w:marRight w:val="-225"/>
          <w:marTop w:val="0"/>
          <w:marBottom w:val="0"/>
          <w:divBdr>
            <w:top w:val="none" w:sz="0" w:space="0" w:color="auto"/>
            <w:left w:val="none" w:sz="0" w:space="0" w:color="auto"/>
            <w:bottom w:val="none" w:sz="0" w:space="0" w:color="auto"/>
            <w:right w:val="none" w:sz="0" w:space="0" w:color="auto"/>
          </w:divBdr>
        </w:div>
        <w:div w:id="1642735894">
          <w:marLeft w:val="-225"/>
          <w:marRight w:val="-225"/>
          <w:marTop w:val="0"/>
          <w:marBottom w:val="0"/>
          <w:divBdr>
            <w:top w:val="none" w:sz="0" w:space="0" w:color="auto"/>
            <w:left w:val="none" w:sz="0" w:space="0" w:color="auto"/>
            <w:bottom w:val="none" w:sz="0" w:space="0" w:color="auto"/>
            <w:right w:val="none" w:sz="0" w:space="0" w:color="auto"/>
          </w:divBdr>
        </w:div>
        <w:div w:id="1643778473">
          <w:marLeft w:val="-225"/>
          <w:marRight w:val="-225"/>
          <w:marTop w:val="0"/>
          <w:marBottom w:val="0"/>
          <w:divBdr>
            <w:top w:val="none" w:sz="0" w:space="0" w:color="auto"/>
            <w:left w:val="none" w:sz="0" w:space="0" w:color="auto"/>
            <w:bottom w:val="none" w:sz="0" w:space="0" w:color="auto"/>
            <w:right w:val="none" w:sz="0" w:space="0" w:color="auto"/>
          </w:divBdr>
        </w:div>
        <w:div w:id="1655718940">
          <w:marLeft w:val="-225"/>
          <w:marRight w:val="-225"/>
          <w:marTop w:val="0"/>
          <w:marBottom w:val="0"/>
          <w:divBdr>
            <w:top w:val="none" w:sz="0" w:space="0" w:color="auto"/>
            <w:left w:val="none" w:sz="0" w:space="0" w:color="auto"/>
            <w:bottom w:val="none" w:sz="0" w:space="0" w:color="auto"/>
            <w:right w:val="none" w:sz="0" w:space="0" w:color="auto"/>
          </w:divBdr>
        </w:div>
        <w:div w:id="1657109619">
          <w:marLeft w:val="-225"/>
          <w:marRight w:val="-225"/>
          <w:marTop w:val="0"/>
          <w:marBottom w:val="0"/>
          <w:divBdr>
            <w:top w:val="none" w:sz="0" w:space="0" w:color="auto"/>
            <w:left w:val="none" w:sz="0" w:space="0" w:color="auto"/>
            <w:bottom w:val="none" w:sz="0" w:space="0" w:color="auto"/>
            <w:right w:val="none" w:sz="0" w:space="0" w:color="auto"/>
          </w:divBdr>
        </w:div>
        <w:div w:id="1665275911">
          <w:marLeft w:val="-225"/>
          <w:marRight w:val="-225"/>
          <w:marTop w:val="0"/>
          <w:marBottom w:val="0"/>
          <w:divBdr>
            <w:top w:val="none" w:sz="0" w:space="0" w:color="auto"/>
            <w:left w:val="none" w:sz="0" w:space="0" w:color="auto"/>
            <w:bottom w:val="none" w:sz="0" w:space="0" w:color="auto"/>
            <w:right w:val="none" w:sz="0" w:space="0" w:color="auto"/>
          </w:divBdr>
        </w:div>
        <w:div w:id="1684669254">
          <w:marLeft w:val="-225"/>
          <w:marRight w:val="-225"/>
          <w:marTop w:val="0"/>
          <w:marBottom w:val="0"/>
          <w:divBdr>
            <w:top w:val="none" w:sz="0" w:space="0" w:color="auto"/>
            <w:left w:val="none" w:sz="0" w:space="0" w:color="auto"/>
            <w:bottom w:val="none" w:sz="0" w:space="0" w:color="auto"/>
            <w:right w:val="none" w:sz="0" w:space="0" w:color="auto"/>
          </w:divBdr>
        </w:div>
        <w:div w:id="1691027542">
          <w:marLeft w:val="-225"/>
          <w:marRight w:val="-225"/>
          <w:marTop w:val="0"/>
          <w:marBottom w:val="0"/>
          <w:divBdr>
            <w:top w:val="none" w:sz="0" w:space="0" w:color="auto"/>
            <w:left w:val="none" w:sz="0" w:space="0" w:color="auto"/>
            <w:bottom w:val="none" w:sz="0" w:space="0" w:color="auto"/>
            <w:right w:val="none" w:sz="0" w:space="0" w:color="auto"/>
          </w:divBdr>
        </w:div>
        <w:div w:id="1694502187">
          <w:marLeft w:val="-225"/>
          <w:marRight w:val="-225"/>
          <w:marTop w:val="0"/>
          <w:marBottom w:val="0"/>
          <w:divBdr>
            <w:top w:val="none" w:sz="0" w:space="0" w:color="auto"/>
            <w:left w:val="none" w:sz="0" w:space="0" w:color="auto"/>
            <w:bottom w:val="none" w:sz="0" w:space="0" w:color="auto"/>
            <w:right w:val="none" w:sz="0" w:space="0" w:color="auto"/>
          </w:divBdr>
        </w:div>
        <w:div w:id="1704013098">
          <w:marLeft w:val="-225"/>
          <w:marRight w:val="-225"/>
          <w:marTop w:val="0"/>
          <w:marBottom w:val="0"/>
          <w:divBdr>
            <w:top w:val="none" w:sz="0" w:space="0" w:color="auto"/>
            <w:left w:val="none" w:sz="0" w:space="0" w:color="auto"/>
            <w:bottom w:val="none" w:sz="0" w:space="0" w:color="auto"/>
            <w:right w:val="none" w:sz="0" w:space="0" w:color="auto"/>
          </w:divBdr>
        </w:div>
        <w:div w:id="1708682979">
          <w:marLeft w:val="-225"/>
          <w:marRight w:val="-225"/>
          <w:marTop w:val="0"/>
          <w:marBottom w:val="0"/>
          <w:divBdr>
            <w:top w:val="none" w:sz="0" w:space="0" w:color="auto"/>
            <w:left w:val="none" w:sz="0" w:space="0" w:color="auto"/>
            <w:bottom w:val="none" w:sz="0" w:space="0" w:color="auto"/>
            <w:right w:val="none" w:sz="0" w:space="0" w:color="auto"/>
          </w:divBdr>
        </w:div>
        <w:div w:id="1718552326">
          <w:marLeft w:val="-225"/>
          <w:marRight w:val="-225"/>
          <w:marTop w:val="0"/>
          <w:marBottom w:val="0"/>
          <w:divBdr>
            <w:top w:val="none" w:sz="0" w:space="0" w:color="auto"/>
            <w:left w:val="none" w:sz="0" w:space="0" w:color="auto"/>
            <w:bottom w:val="none" w:sz="0" w:space="0" w:color="auto"/>
            <w:right w:val="none" w:sz="0" w:space="0" w:color="auto"/>
          </w:divBdr>
        </w:div>
        <w:div w:id="1725519545">
          <w:marLeft w:val="-225"/>
          <w:marRight w:val="-225"/>
          <w:marTop w:val="0"/>
          <w:marBottom w:val="0"/>
          <w:divBdr>
            <w:top w:val="none" w:sz="0" w:space="0" w:color="auto"/>
            <w:left w:val="none" w:sz="0" w:space="0" w:color="auto"/>
            <w:bottom w:val="none" w:sz="0" w:space="0" w:color="auto"/>
            <w:right w:val="none" w:sz="0" w:space="0" w:color="auto"/>
          </w:divBdr>
          <w:divsChild>
            <w:div w:id="891696758">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729037606">
          <w:marLeft w:val="-225"/>
          <w:marRight w:val="-225"/>
          <w:marTop w:val="0"/>
          <w:marBottom w:val="0"/>
          <w:divBdr>
            <w:top w:val="none" w:sz="0" w:space="0" w:color="auto"/>
            <w:left w:val="none" w:sz="0" w:space="0" w:color="auto"/>
            <w:bottom w:val="none" w:sz="0" w:space="0" w:color="auto"/>
            <w:right w:val="none" w:sz="0" w:space="0" w:color="auto"/>
          </w:divBdr>
        </w:div>
        <w:div w:id="1736049199">
          <w:marLeft w:val="-225"/>
          <w:marRight w:val="-225"/>
          <w:marTop w:val="0"/>
          <w:marBottom w:val="0"/>
          <w:divBdr>
            <w:top w:val="none" w:sz="0" w:space="0" w:color="auto"/>
            <w:left w:val="none" w:sz="0" w:space="0" w:color="auto"/>
            <w:bottom w:val="none" w:sz="0" w:space="0" w:color="auto"/>
            <w:right w:val="none" w:sz="0" w:space="0" w:color="auto"/>
          </w:divBdr>
        </w:div>
        <w:div w:id="1740440679">
          <w:marLeft w:val="-225"/>
          <w:marRight w:val="-225"/>
          <w:marTop w:val="0"/>
          <w:marBottom w:val="0"/>
          <w:divBdr>
            <w:top w:val="none" w:sz="0" w:space="0" w:color="auto"/>
            <w:left w:val="none" w:sz="0" w:space="0" w:color="auto"/>
            <w:bottom w:val="none" w:sz="0" w:space="0" w:color="auto"/>
            <w:right w:val="none" w:sz="0" w:space="0" w:color="auto"/>
          </w:divBdr>
        </w:div>
        <w:div w:id="1741904132">
          <w:marLeft w:val="-225"/>
          <w:marRight w:val="-225"/>
          <w:marTop w:val="0"/>
          <w:marBottom w:val="0"/>
          <w:divBdr>
            <w:top w:val="none" w:sz="0" w:space="0" w:color="auto"/>
            <w:left w:val="none" w:sz="0" w:space="0" w:color="auto"/>
            <w:bottom w:val="none" w:sz="0" w:space="0" w:color="auto"/>
            <w:right w:val="none" w:sz="0" w:space="0" w:color="auto"/>
          </w:divBdr>
        </w:div>
        <w:div w:id="1745644622">
          <w:marLeft w:val="-225"/>
          <w:marRight w:val="-225"/>
          <w:marTop w:val="0"/>
          <w:marBottom w:val="0"/>
          <w:divBdr>
            <w:top w:val="none" w:sz="0" w:space="0" w:color="auto"/>
            <w:left w:val="none" w:sz="0" w:space="0" w:color="auto"/>
            <w:bottom w:val="none" w:sz="0" w:space="0" w:color="auto"/>
            <w:right w:val="none" w:sz="0" w:space="0" w:color="auto"/>
          </w:divBdr>
        </w:div>
        <w:div w:id="1750813131">
          <w:marLeft w:val="-225"/>
          <w:marRight w:val="-225"/>
          <w:marTop w:val="0"/>
          <w:marBottom w:val="0"/>
          <w:divBdr>
            <w:top w:val="none" w:sz="0" w:space="0" w:color="auto"/>
            <w:left w:val="none" w:sz="0" w:space="0" w:color="auto"/>
            <w:bottom w:val="none" w:sz="0" w:space="0" w:color="auto"/>
            <w:right w:val="none" w:sz="0" w:space="0" w:color="auto"/>
          </w:divBdr>
        </w:div>
        <w:div w:id="1756587630">
          <w:marLeft w:val="-225"/>
          <w:marRight w:val="-225"/>
          <w:marTop w:val="0"/>
          <w:marBottom w:val="0"/>
          <w:divBdr>
            <w:top w:val="none" w:sz="0" w:space="0" w:color="auto"/>
            <w:left w:val="none" w:sz="0" w:space="0" w:color="auto"/>
            <w:bottom w:val="none" w:sz="0" w:space="0" w:color="auto"/>
            <w:right w:val="none" w:sz="0" w:space="0" w:color="auto"/>
          </w:divBdr>
        </w:div>
        <w:div w:id="1757435845">
          <w:marLeft w:val="-225"/>
          <w:marRight w:val="-225"/>
          <w:marTop w:val="0"/>
          <w:marBottom w:val="0"/>
          <w:divBdr>
            <w:top w:val="none" w:sz="0" w:space="0" w:color="auto"/>
            <w:left w:val="none" w:sz="0" w:space="0" w:color="auto"/>
            <w:bottom w:val="none" w:sz="0" w:space="0" w:color="auto"/>
            <w:right w:val="none" w:sz="0" w:space="0" w:color="auto"/>
          </w:divBdr>
        </w:div>
        <w:div w:id="1764834637">
          <w:marLeft w:val="-225"/>
          <w:marRight w:val="-225"/>
          <w:marTop w:val="0"/>
          <w:marBottom w:val="0"/>
          <w:divBdr>
            <w:top w:val="none" w:sz="0" w:space="0" w:color="auto"/>
            <w:left w:val="none" w:sz="0" w:space="0" w:color="auto"/>
            <w:bottom w:val="none" w:sz="0" w:space="0" w:color="auto"/>
            <w:right w:val="none" w:sz="0" w:space="0" w:color="auto"/>
          </w:divBdr>
        </w:div>
        <w:div w:id="1775975257">
          <w:marLeft w:val="-225"/>
          <w:marRight w:val="-225"/>
          <w:marTop w:val="0"/>
          <w:marBottom w:val="0"/>
          <w:divBdr>
            <w:top w:val="none" w:sz="0" w:space="0" w:color="auto"/>
            <w:left w:val="none" w:sz="0" w:space="0" w:color="auto"/>
            <w:bottom w:val="none" w:sz="0" w:space="0" w:color="auto"/>
            <w:right w:val="none" w:sz="0" w:space="0" w:color="auto"/>
          </w:divBdr>
          <w:divsChild>
            <w:div w:id="1928923823">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785537953">
          <w:marLeft w:val="-225"/>
          <w:marRight w:val="-225"/>
          <w:marTop w:val="0"/>
          <w:marBottom w:val="0"/>
          <w:divBdr>
            <w:top w:val="none" w:sz="0" w:space="0" w:color="auto"/>
            <w:left w:val="none" w:sz="0" w:space="0" w:color="auto"/>
            <w:bottom w:val="none" w:sz="0" w:space="0" w:color="auto"/>
            <w:right w:val="none" w:sz="0" w:space="0" w:color="auto"/>
          </w:divBdr>
        </w:div>
        <w:div w:id="1786657771">
          <w:marLeft w:val="-225"/>
          <w:marRight w:val="-225"/>
          <w:marTop w:val="0"/>
          <w:marBottom w:val="0"/>
          <w:divBdr>
            <w:top w:val="none" w:sz="0" w:space="0" w:color="auto"/>
            <w:left w:val="none" w:sz="0" w:space="0" w:color="auto"/>
            <w:bottom w:val="none" w:sz="0" w:space="0" w:color="auto"/>
            <w:right w:val="none" w:sz="0" w:space="0" w:color="auto"/>
          </w:divBdr>
        </w:div>
        <w:div w:id="1792550374">
          <w:marLeft w:val="-225"/>
          <w:marRight w:val="-225"/>
          <w:marTop w:val="0"/>
          <w:marBottom w:val="0"/>
          <w:divBdr>
            <w:top w:val="none" w:sz="0" w:space="0" w:color="auto"/>
            <w:left w:val="none" w:sz="0" w:space="0" w:color="auto"/>
            <w:bottom w:val="none" w:sz="0" w:space="0" w:color="auto"/>
            <w:right w:val="none" w:sz="0" w:space="0" w:color="auto"/>
          </w:divBdr>
        </w:div>
        <w:div w:id="1793934318">
          <w:marLeft w:val="-225"/>
          <w:marRight w:val="-225"/>
          <w:marTop w:val="0"/>
          <w:marBottom w:val="0"/>
          <w:divBdr>
            <w:top w:val="none" w:sz="0" w:space="0" w:color="auto"/>
            <w:left w:val="none" w:sz="0" w:space="0" w:color="auto"/>
            <w:bottom w:val="none" w:sz="0" w:space="0" w:color="auto"/>
            <w:right w:val="none" w:sz="0" w:space="0" w:color="auto"/>
          </w:divBdr>
        </w:div>
        <w:div w:id="1795444835">
          <w:marLeft w:val="-225"/>
          <w:marRight w:val="-225"/>
          <w:marTop w:val="0"/>
          <w:marBottom w:val="0"/>
          <w:divBdr>
            <w:top w:val="none" w:sz="0" w:space="0" w:color="auto"/>
            <w:left w:val="none" w:sz="0" w:space="0" w:color="auto"/>
            <w:bottom w:val="none" w:sz="0" w:space="0" w:color="auto"/>
            <w:right w:val="none" w:sz="0" w:space="0" w:color="auto"/>
          </w:divBdr>
        </w:div>
        <w:div w:id="1795638993">
          <w:marLeft w:val="-225"/>
          <w:marRight w:val="-225"/>
          <w:marTop w:val="0"/>
          <w:marBottom w:val="0"/>
          <w:divBdr>
            <w:top w:val="none" w:sz="0" w:space="0" w:color="auto"/>
            <w:left w:val="none" w:sz="0" w:space="0" w:color="auto"/>
            <w:bottom w:val="none" w:sz="0" w:space="0" w:color="auto"/>
            <w:right w:val="none" w:sz="0" w:space="0" w:color="auto"/>
          </w:divBdr>
        </w:div>
        <w:div w:id="1804420985">
          <w:marLeft w:val="-225"/>
          <w:marRight w:val="-225"/>
          <w:marTop w:val="0"/>
          <w:marBottom w:val="0"/>
          <w:divBdr>
            <w:top w:val="none" w:sz="0" w:space="0" w:color="auto"/>
            <w:left w:val="none" w:sz="0" w:space="0" w:color="auto"/>
            <w:bottom w:val="none" w:sz="0" w:space="0" w:color="auto"/>
            <w:right w:val="none" w:sz="0" w:space="0" w:color="auto"/>
          </w:divBdr>
        </w:div>
        <w:div w:id="1821382945">
          <w:marLeft w:val="-225"/>
          <w:marRight w:val="-225"/>
          <w:marTop w:val="0"/>
          <w:marBottom w:val="0"/>
          <w:divBdr>
            <w:top w:val="none" w:sz="0" w:space="0" w:color="auto"/>
            <w:left w:val="none" w:sz="0" w:space="0" w:color="auto"/>
            <w:bottom w:val="none" w:sz="0" w:space="0" w:color="auto"/>
            <w:right w:val="none" w:sz="0" w:space="0" w:color="auto"/>
          </w:divBdr>
          <w:divsChild>
            <w:div w:id="930309243">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839467348">
          <w:marLeft w:val="-225"/>
          <w:marRight w:val="-225"/>
          <w:marTop w:val="0"/>
          <w:marBottom w:val="0"/>
          <w:divBdr>
            <w:top w:val="none" w:sz="0" w:space="0" w:color="auto"/>
            <w:left w:val="none" w:sz="0" w:space="0" w:color="auto"/>
            <w:bottom w:val="none" w:sz="0" w:space="0" w:color="auto"/>
            <w:right w:val="none" w:sz="0" w:space="0" w:color="auto"/>
          </w:divBdr>
        </w:div>
        <w:div w:id="1843081340">
          <w:marLeft w:val="-225"/>
          <w:marRight w:val="-225"/>
          <w:marTop w:val="0"/>
          <w:marBottom w:val="0"/>
          <w:divBdr>
            <w:top w:val="none" w:sz="0" w:space="0" w:color="auto"/>
            <w:left w:val="none" w:sz="0" w:space="0" w:color="auto"/>
            <w:bottom w:val="none" w:sz="0" w:space="0" w:color="auto"/>
            <w:right w:val="none" w:sz="0" w:space="0" w:color="auto"/>
          </w:divBdr>
        </w:div>
        <w:div w:id="1845894365">
          <w:marLeft w:val="-225"/>
          <w:marRight w:val="-225"/>
          <w:marTop w:val="0"/>
          <w:marBottom w:val="0"/>
          <w:divBdr>
            <w:top w:val="none" w:sz="0" w:space="0" w:color="auto"/>
            <w:left w:val="none" w:sz="0" w:space="0" w:color="auto"/>
            <w:bottom w:val="none" w:sz="0" w:space="0" w:color="auto"/>
            <w:right w:val="none" w:sz="0" w:space="0" w:color="auto"/>
          </w:divBdr>
        </w:div>
        <w:div w:id="1846359663">
          <w:marLeft w:val="-225"/>
          <w:marRight w:val="-225"/>
          <w:marTop w:val="0"/>
          <w:marBottom w:val="0"/>
          <w:divBdr>
            <w:top w:val="none" w:sz="0" w:space="0" w:color="auto"/>
            <w:left w:val="none" w:sz="0" w:space="0" w:color="auto"/>
            <w:bottom w:val="none" w:sz="0" w:space="0" w:color="auto"/>
            <w:right w:val="none" w:sz="0" w:space="0" w:color="auto"/>
          </w:divBdr>
        </w:div>
        <w:div w:id="1850220963">
          <w:marLeft w:val="-225"/>
          <w:marRight w:val="-225"/>
          <w:marTop w:val="0"/>
          <w:marBottom w:val="0"/>
          <w:divBdr>
            <w:top w:val="none" w:sz="0" w:space="0" w:color="auto"/>
            <w:left w:val="none" w:sz="0" w:space="0" w:color="auto"/>
            <w:bottom w:val="none" w:sz="0" w:space="0" w:color="auto"/>
            <w:right w:val="none" w:sz="0" w:space="0" w:color="auto"/>
          </w:divBdr>
        </w:div>
        <w:div w:id="1854103813">
          <w:marLeft w:val="-225"/>
          <w:marRight w:val="-225"/>
          <w:marTop w:val="0"/>
          <w:marBottom w:val="0"/>
          <w:divBdr>
            <w:top w:val="none" w:sz="0" w:space="0" w:color="auto"/>
            <w:left w:val="none" w:sz="0" w:space="0" w:color="auto"/>
            <w:bottom w:val="none" w:sz="0" w:space="0" w:color="auto"/>
            <w:right w:val="none" w:sz="0" w:space="0" w:color="auto"/>
          </w:divBdr>
        </w:div>
        <w:div w:id="1880118859">
          <w:marLeft w:val="-225"/>
          <w:marRight w:val="-225"/>
          <w:marTop w:val="0"/>
          <w:marBottom w:val="0"/>
          <w:divBdr>
            <w:top w:val="none" w:sz="0" w:space="0" w:color="auto"/>
            <w:left w:val="none" w:sz="0" w:space="0" w:color="auto"/>
            <w:bottom w:val="none" w:sz="0" w:space="0" w:color="auto"/>
            <w:right w:val="none" w:sz="0" w:space="0" w:color="auto"/>
          </w:divBdr>
        </w:div>
        <w:div w:id="1888100715">
          <w:marLeft w:val="-225"/>
          <w:marRight w:val="-225"/>
          <w:marTop w:val="0"/>
          <w:marBottom w:val="0"/>
          <w:divBdr>
            <w:top w:val="none" w:sz="0" w:space="0" w:color="auto"/>
            <w:left w:val="none" w:sz="0" w:space="0" w:color="auto"/>
            <w:bottom w:val="none" w:sz="0" w:space="0" w:color="auto"/>
            <w:right w:val="none" w:sz="0" w:space="0" w:color="auto"/>
          </w:divBdr>
        </w:div>
        <w:div w:id="1889801582">
          <w:marLeft w:val="-225"/>
          <w:marRight w:val="-225"/>
          <w:marTop w:val="0"/>
          <w:marBottom w:val="0"/>
          <w:divBdr>
            <w:top w:val="none" w:sz="0" w:space="0" w:color="auto"/>
            <w:left w:val="none" w:sz="0" w:space="0" w:color="auto"/>
            <w:bottom w:val="none" w:sz="0" w:space="0" w:color="auto"/>
            <w:right w:val="none" w:sz="0" w:space="0" w:color="auto"/>
          </w:divBdr>
        </w:div>
        <w:div w:id="1900943482">
          <w:marLeft w:val="-225"/>
          <w:marRight w:val="-225"/>
          <w:marTop w:val="0"/>
          <w:marBottom w:val="0"/>
          <w:divBdr>
            <w:top w:val="none" w:sz="0" w:space="0" w:color="auto"/>
            <w:left w:val="none" w:sz="0" w:space="0" w:color="auto"/>
            <w:bottom w:val="none" w:sz="0" w:space="0" w:color="auto"/>
            <w:right w:val="none" w:sz="0" w:space="0" w:color="auto"/>
          </w:divBdr>
        </w:div>
        <w:div w:id="1908110709">
          <w:marLeft w:val="-225"/>
          <w:marRight w:val="-225"/>
          <w:marTop w:val="0"/>
          <w:marBottom w:val="0"/>
          <w:divBdr>
            <w:top w:val="none" w:sz="0" w:space="0" w:color="auto"/>
            <w:left w:val="none" w:sz="0" w:space="0" w:color="auto"/>
            <w:bottom w:val="none" w:sz="0" w:space="0" w:color="auto"/>
            <w:right w:val="none" w:sz="0" w:space="0" w:color="auto"/>
          </w:divBdr>
        </w:div>
        <w:div w:id="1916628744">
          <w:marLeft w:val="-225"/>
          <w:marRight w:val="-225"/>
          <w:marTop w:val="0"/>
          <w:marBottom w:val="0"/>
          <w:divBdr>
            <w:top w:val="none" w:sz="0" w:space="0" w:color="auto"/>
            <w:left w:val="none" w:sz="0" w:space="0" w:color="auto"/>
            <w:bottom w:val="none" w:sz="0" w:space="0" w:color="auto"/>
            <w:right w:val="none" w:sz="0" w:space="0" w:color="auto"/>
          </w:divBdr>
        </w:div>
        <w:div w:id="1926301492">
          <w:marLeft w:val="-225"/>
          <w:marRight w:val="-225"/>
          <w:marTop w:val="0"/>
          <w:marBottom w:val="0"/>
          <w:divBdr>
            <w:top w:val="none" w:sz="0" w:space="0" w:color="auto"/>
            <w:left w:val="none" w:sz="0" w:space="0" w:color="auto"/>
            <w:bottom w:val="none" w:sz="0" w:space="0" w:color="auto"/>
            <w:right w:val="none" w:sz="0" w:space="0" w:color="auto"/>
          </w:divBdr>
        </w:div>
        <w:div w:id="1926960213">
          <w:marLeft w:val="-225"/>
          <w:marRight w:val="-225"/>
          <w:marTop w:val="0"/>
          <w:marBottom w:val="0"/>
          <w:divBdr>
            <w:top w:val="none" w:sz="0" w:space="0" w:color="auto"/>
            <w:left w:val="none" w:sz="0" w:space="0" w:color="auto"/>
            <w:bottom w:val="none" w:sz="0" w:space="0" w:color="auto"/>
            <w:right w:val="none" w:sz="0" w:space="0" w:color="auto"/>
          </w:divBdr>
        </w:div>
        <w:div w:id="1938050381">
          <w:marLeft w:val="-225"/>
          <w:marRight w:val="-225"/>
          <w:marTop w:val="0"/>
          <w:marBottom w:val="0"/>
          <w:divBdr>
            <w:top w:val="none" w:sz="0" w:space="0" w:color="auto"/>
            <w:left w:val="none" w:sz="0" w:space="0" w:color="auto"/>
            <w:bottom w:val="none" w:sz="0" w:space="0" w:color="auto"/>
            <w:right w:val="none" w:sz="0" w:space="0" w:color="auto"/>
          </w:divBdr>
        </w:div>
        <w:div w:id="1939676077">
          <w:marLeft w:val="-225"/>
          <w:marRight w:val="-225"/>
          <w:marTop w:val="0"/>
          <w:marBottom w:val="0"/>
          <w:divBdr>
            <w:top w:val="none" w:sz="0" w:space="0" w:color="auto"/>
            <w:left w:val="none" w:sz="0" w:space="0" w:color="auto"/>
            <w:bottom w:val="none" w:sz="0" w:space="0" w:color="auto"/>
            <w:right w:val="none" w:sz="0" w:space="0" w:color="auto"/>
          </w:divBdr>
        </w:div>
        <w:div w:id="1942033208">
          <w:marLeft w:val="-225"/>
          <w:marRight w:val="-225"/>
          <w:marTop w:val="0"/>
          <w:marBottom w:val="0"/>
          <w:divBdr>
            <w:top w:val="none" w:sz="0" w:space="0" w:color="auto"/>
            <w:left w:val="none" w:sz="0" w:space="0" w:color="auto"/>
            <w:bottom w:val="none" w:sz="0" w:space="0" w:color="auto"/>
            <w:right w:val="none" w:sz="0" w:space="0" w:color="auto"/>
          </w:divBdr>
        </w:div>
        <w:div w:id="1964194609">
          <w:marLeft w:val="-225"/>
          <w:marRight w:val="-225"/>
          <w:marTop w:val="0"/>
          <w:marBottom w:val="0"/>
          <w:divBdr>
            <w:top w:val="none" w:sz="0" w:space="0" w:color="auto"/>
            <w:left w:val="none" w:sz="0" w:space="0" w:color="auto"/>
            <w:bottom w:val="none" w:sz="0" w:space="0" w:color="auto"/>
            <w:right w:val="none" w:sz="0" w:space="0" w:color="auto"/>
          </w:divBdr>
        </w:div>
        <w:div w:id="1968537428">
          <w:marLeft w:val="-225"/>
          <w:marRight w:val="-225"/>
          <w:marTop w:val="0"/>
          <w:marBottom w:val="0"/>
          <w:divBdr>
            <w:top w:val="none" w:sz="0" w:space="0" w:color="auto"/>
            <w:left w:val="none" w:sz="0" w:space="0" w:color="auto"/>
            <w:bottom w:val="none" w:sz="0" w:space="0" w:color="auto"/>
            <w:right w:val="none" w:sz="0" w:space="0" w:color="auto"/>
          </w:divBdr>
        </w:div>
        <w:div w:id="1975330034">
          <w:marLeft w:val="-225"/>
          <w:marRight w:val="-225"/>
          <w:marTop w:val="0"/>
          <w:marBottom w:val="0"/>
          <w:divBdr>
            <w:top w:val="none" w:sz="0" w:space="0" w:color="auto"/>
            <w:left w:val="none" w:sz="0" w:space="0" w:color="auto"/>
            <w:bottom w:val="none" w:sz="0" w:space="0" w:color="auto"/>
            <w:right w:val="none" w:sz="0" w:space="0" w:color="auto"/>
          </w:divBdr>
        </w:div>
        <w:div w:id="1986473642">
          <w:marLeft w:val="-225"/>
          <w:marRight w:val="-225"/>
          <w:marTop w:val="0"/>
          <w:marBottom w:val="0"/>
          <w:divBdr>
            <w:top w:val="none" w:sz="0" w:space="0" w:color="auto"/>
            <w:left w:val="none" w:sz="0" w:space="0" w:color="auto"/>
            <w:bottom w:val="none" w:sz="0" w:space="0" w:color="auto"/>
            <w:right w:val="none" w:sz="0" w:space="0" w:color="auto"/>
          </w:divBdr>
        </w:div>
        <w:div w:id="1987927575">
          <w:marLeft w:val="-225"/>
          <w:marRight w:val="-225"/>
          <w:marTop w:val="0"/>
          <w:marBottom w:val="0"/>
          <w:divBdr>
            <w:top w:val="none" w:sz="0" w:space="0" w:color="auto"/>
            <w:left w:val="none" w:sz="0" w:space="0" w:color="auto"/>
            <w:bottom w:val="none" w:sz="0" w:space="0" w:color="auto"/>
            <w:right w:val="none" w:sz="0" w:space="0" w:color="auto"/>
          </w:divBdr>
        </w:div>
        <w:div w:id="1989749336">
          <w:marLeft w:val="-225"/>
          <w:marRight w:val="-225"/>
          <w:marTop w:val="0"/>
          <w:marBottom w:val="0"/>
          <w:divBdr>
            <w:top w:val="none" w:sz="0" w:space="0" w:color="auto"/>
            <w:left w:val="none" w:sz="0" w:space="0" w:color="auto"/>
            <w:bottom w:val="none" w:sz="0" w:space="0" w:color="auto"/>
            <w:right w:val="none" w:sz="0" w:space="0" w:color="auto"/>
          </w:divBdr>
        </w:div>
        <w:div w:id="1993289465">
          <w:marLeft w:val="-225"/>
          <w:marRight w:val="-225"/>
          <w:marTop w:val="0"/>
          <w:marBottom w:val="0"/>
          <w:divBdr>
            <w:top w:val="none" w:sz="0" w:space="0" w:color="auto"/>
            <w:left w:val="none" w:sz="0" w:space="0" w:color="auto"/>
            <w:bottom w:val="none" w:sz="0" w:space="0" w:color="auto"/>
            <w:right w:val="none" w:sz="0" w:space="0" w:color="auto"/>
          </w:divBdr>
        </w:div>
        <w:div w:id="1993368975">
          <w:marLeft w:val="-225"/>
          <w:marRight w:val="-225"/>
          <w:marTop w:val="0"/>
          <w:marBottom w:val="0"/>
          <w:divBdr>
            <w:top w:val="none" w:sz="0" w:space="0" w:color="auto"/>
            <w:left w:val="none" w:sz="0" w:space="0" w:color="auto"/>
            <w:bottom w:val="none" w:sz="0" w:space="0" w:color="auto"/>
            <w:right w:val="none" w:sz="0" w:space="0" w:color="auto"/>
          </w:divBdr>
        </w:div>
        <w:div w:id="1996641558">
          <w:marLeft w:val="-225"/>
          <w:marRight w:val="-225"/>
          <w:marTop w:val="0"/>
          <w:marBottom w:val="0"/>
          <w:divBdr>
            <w:top w:val="none" w:sz="0" w:space="0" w:color="auto"/>
            <w:left w:val="none" w:sz="0" w:space="0" w:color="auto"/>
            <w:bottom w:val="none" w:sz="0" w:space="0" w:color="auto"/>
            <w:right w:val="none" w:sz="0" w:space="0" w:color="auto"/>
          </w:divBdr>
        </w:div>
        <w:div w:id="1997030143">
          <w:marLeft w:val="-225"/>
          <w:marRight w:val="-225"/>
          <w:marTop w:val="0"/>
          <w:marBottom w:val="0"/>
          <w:divBdr>
            <w:top w:val="none" w:sz="0" w:space="0" w:color="auto"/>
            <w:left w:val="none" w:sz="0" w:space="0" w:color="auto"/>
            <w:bottom w:val="none" w:sz="0" w:space="0" w:color="auto"/>
            <w:right w:val="none" w:sz="0" w:space="0" w:color="auto"/>
          </w:divBdr>
        </w:div>
        <w:div w:id="1997805851">
          <w:marLeft w:val="-225"/>
          <w:marRight w:val="-225"/>
          <w:marTop w:val="0"/>
          <w:marBottom w:val="0"/>
          <w:divBdr>
            <w:top w:val="none" w:sz="0" w:space="0" w:color="auto"/>
            <w:left w:val="none" w:sz="0" w:space="0" w:color="auto"/>
            <w:bottom w:val="none" w:sz="0" w:space="0" w:color="auto"/>
            <w:right w:val="none" w:sz="0" w:space="0" w:color="auto"/>
          </w:divBdr>
        </w:div>
        <w:div w:id="2000958514">
          <w:marLeft w:val="-225"/>
          <w:marRight w:val="-225"/>
          <w:marTop w:val="0"/>
          <w:marBottom w:val="0"/>
          <w:divBdr>
            <w:top w:val="none" w:sz="0" w:space="0" w:color="auto"/>
            <w:left w:val="none" w:sz="0" w:space="0" w:color="auto"/>
            <w:bottom w:val="none" w:sz="0" w:space="0" w:color="auto"/>
            <w:right w:val="none" w:sz="0" w:space="0" w:color="auto"/>
          </w:divBdr>
          <w:divsChild>
            <w:div w:id="712655576">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2009357462">
          <w:marLeft w:val="-225"/>
          <w:marRight w:val="-225"/>
          <w:marTop w:val="0"/>
          <w:marBottom w:val="0"/>
          <w:divBdr>
            <w:top w:val="none" w:sz="0" w:space="0" w:color="auto"/>
            <w:left w:val="none" w:sz="0" w:space="0" w:color="auto"/>
            <w:bottom w:val="none" w:sz="0" w:space="0" w:color="auto"/>
            <w:right w:val="none" w:sz="0" w:space="0" w:color="auto"/>
          </w:divBdr>
        </w:div>
        <w:div w:id="2014455372">
          <w:marLeft w:val="-225"/>
          <w:marRight w:val="-225"/>
          <w:marTop w:val="0"/>
          <w:marBottom w:val="0"/>
          <w:divBdr>
            <w:top w:val="none" w:sz="0" w:space="0" w:color="auto"/>
            <w:left w:val="none" w:sz="0" w:space="0" w:color="auto"/>
            <w:bottom w:val="none" w:sz="0" w:space="0" w:color="auto"/>
            <w:right w:val="none" w:sz="0" w:space="0" w:color="auto"/>
          </w:divBdr>
        </w:div>
        <w:div w:id="2015760020">
          <w:marLeft w:val="-225"/>
          <w:marRight w:val="-225"/>
          <w:marTop w:val="0"/>
          <w:marBottom w:val="0"/>
          <w:divBdr>
            <w:top w:val="none" w:sz="0" w:space="0" w:color="auto"/>
            <w:left w:val="none" w:sz="0" w:space="0" w:color="auto"/>
            <w:bottom w:val="none" w:sz="0" w:space="0" w:color="auto"/>
            <w:right w:val="none" w:sz="0" w:space="0" w:color="auto"/>
          </w:divBdr>
        </w:div>
        <w:div w:id="2017224912">
          <w:marLeft w:val="-225"/>
          <w:marRight w:val="-225"/>
          <w:marTop w:val="0"/>
          <w:marBottom w:val="0"/>
          <w:divBdr>
            <w:top w:val="none" w:sz="0" w:space="0" w:color="auto"/>
            <w:left w:val="none" w:sz="0" w:space="0" w:color="auto"/>
            <w:bottom w:val="none" w:sz="0" w:space="0" w:color="auto"/>
            <w:right w:val="none" w:sz="0" w:space="0" w:color="auto"/>
          </w:divBdr>
        </w:div>
        <w:div w:id="2020152746">
          <w:marLeft w:val="-225"/>
          <w:marRight w:val="-225"/>
          <w:marTop w:val="0"/>
          <w:marBottom w:val="0"/>
          <w:divBdr>
            <w:top w:val="none" w:sz="0" w:space="0" w:color="auto"/>
            <w:left w:val="none" w:sz="0" w:space="0" w:color="auto"/>
            <w:bottom w:val="none" w:sz="0" w:space="0" w:color="auto"/>
            <w:right w:val="none" w:sz="0" w:space="0" w:color="auto"/>
          </w:divBdr>
        </w:div>
        <w:div w:id="2025015117">
          <w:marLeft w:val="-225"/>
          <w:marRight w:val="-225"/>
          <w:marTop w:val="0"/>
          <w:marBottom w:val="0"/>
          <w:divBdr>
            <w:top w:val="none" w:sz="0" w:space="0" w:color="auto"/>
            <w:left w:val="none" w:sz="0" w:space="0" w:color="auto"/>
            <w:bottom w:val="none" w:sz="0" w:space="0" w:color="auto"/>
            <w:right w:val="none" w:sz="0" w:space="0" w:color="auto"/>
          </w:divBdr>
        </w:div>
        <w:div w:id="2041128886">
          <w:marLeft w:val="-225"/>
          <w:marRight w:val="-225"/>
          <w:marTop w:val="0"/>
          <w:marBottom w:val="0"/>
          <w:divBdr>
            <w:top w:val="none" w:sz="0" w:space="0" w:color="auto"/>
            <w:left w:val="none" w:sz="0" w:space="0" w:color="auto"/>
            <w:bottom w:val="none" w:sz="0" w:space="0" w:color="auto"/>
            <w:right w:val="none" w:sz="0" w:space="0" w:color="auto"/>
          </w:divBdr>
        </w:div>
        <w:div w:id="2053966393">
          <w:marLeft w:val="-225"/>
          <w:marRight w:val="-225"/>
          <w:marTop w:val="0"/>
          <w:marBottom w:val="0"/>
          <w:divBdr>
            <w:top w:val="none" w:sz="0" w:space="0" w:color="auto"/>
            <w:left w:val="none" w:sz="0" w:space="0" w:color="auto"/>
            <w:bottom w:val="none" w:sz="0" w:space="0" w:color="auto"/>
            <w:right w:val="none" w:sz="0" w:space="0" w:color="auto"/>
          </w:divBdr>
        </w:div>
        <w:div w:id="2062513489">
          <w:marLeft w:val="-225"/>
          <w:marRight w:val="-225"/>
          <w:marTop w:val="0"/>
          <w:marBottom w:val="0"/>
          <w:divBdr>
            <w:top w:val="none" w:sz="0" w:space="0" w:color="auto"/>
            <w:left w:val="none" w:sz="0" w:space="0" w:color="auto"/>
            <w:bottom w:val="none" w:sz="0" w:space="0" w:color="auto"/>
            <w:right w:val="none" w:sz="0" w:space="0" w:color="auto"/>
          </w:divBdr>
          <w:divsChild>
            <w:div w:id="1664702910">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2069256144">
          <w:marLeft w:val="-225"/>
          <w:marRight w:val="-225"/>
          <w:marTop w:val="0"/>
          <w:marBottom w:val="0"/>
          <w:divBdr>
            <w:top w:val="none" w:sz="0" w:space="0" w:color="auto"/>
            <w:left w:val="none" w:sz="0" w:space="0" w:color="auto"/>
            <w:bottom w:val="none" w:sz="0" w:space="0" w:color="auto"/>
            <w:right w:val="none" w:sz="0" w:space="0" w:color="auto"/>
          </w:divBdr>
        </w:div>
        <w:div w:id="2078162362">
          <w:marLeft w:val="-225"/>
          <w:marRight w:val="-225"/>
          <w:marTop w:val="0"/>
          <w:marBottom w:val="0"/>
          <w:divBdr>
            <w:top w:val="none" w:sz="0" w:space="0" w:color="auto"/>
            <w:left w:val="none" w:sz="0" w:space="0" w:color="auto"/>
            <w:bottom w:val="none" w:sz="0" w:space="0" w:color="auto"/>
            <w:right w:val="none" w:sz="0" w:space="0" w:color="auto"/>
          </w:divBdr>
        </w:div>
        <w:div w:id="2087223013">
          <w:marLeft w:val="-225"/>
          <w:marRight w:val="-225"/>
          <w:marTop w:val="0"/>
          <w:marBottom w:val="0"/>
          <w:divBdr>
            <w:top w:val="none" w:sz="0" w:space="0" w:color="auto"/>
            <w:left w:val="none" w:sz="0" w:space="0" w:color="auto"/>
            <w:bottom w:val="none" w:sz="0" w:space="0" w:color="auto"/>
            <w:right w:val="none" w:sz="0" w:space="0" w:color="auto"/>
          </w:divBdr>
        </w:div>
        <w:div w:id="2100373126">
          <w:marLeft w:val="-225"/>
          <w:marRight w:val="-225"/>
          <w:marTop w:val="0"/>
          <w:marBottom w:val="0"/>
          <w:divBdr>
            <w:top w:val="none" w:sz="0" w:space="0" w:color="auto"/>
            <w:left w:val="none" w:sz="0" w:space="0" w:color="auto"/>
            <w:bottom w:val="none" w:sz="0" w:space="0" w:color="auto"/>
            <w:right w:val="none" w:sz="0" w:space="0" w:color="auto"/>
          </w:divBdr>
        </w:div>
        <w:div w:id="2107648458">
          <w:marLeft w:val="-225"/>
          <w:marRight w:val="-225"/>
          <w:marTop w:val="0"/>
          <w:marBottom w:val="0"/>
          <w:divBdr>
            <w:top w:val="none" w:sz="0" w:space="0" w:color="auto"/>
            <w:left w:val="none" w:sz="0" w:space="0" w:color="auto"/>
            <w:bottom w:val="none" w:sz="0" w:space="0" w:color="auto"/>
            <w:right w:val="none" w:sz="0" w:space="0" w:color="auto"/>
          </w:divBdr>
          <w:divsChild>
            <w:div w:id="1952933018">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2126459660">
          <w:marLeft w:val="-225"/>
          <w:marRight w:val="-225"/>
          <w:marTop w:val="0"/>
          <w:marBottom w:val="0"/>
          <w:divBdr>
            <w:top w:val="none" w:sz="0" w:space="0" w:color="auto"/>
            <w:left w:val="none" w:sz="0" w:space="0" w:color="auto"/>
            <w:bottom w:val="none" w:sz="0" w:space="0" w:color="auto"/>
            <w:right w:val="none" w:sz="0" w:space="0" w:color="auto"/>
          </w:divBdr>
        </w:div>
        <w:div w:id="2133208519">
          <w:marLeft w:val="-225"/>
          <w:marRight w:val="-225"/>
          <w:marTop w:val="0"/>
          <w:marBottom w:val="0"/>
          <w:divBdr>
            <w:top w:val="none" w:sz="0" w:space="0" w:color="auto"/>
            <w:left w:val="none" w:sz="0" w:space="0" w:color="auto"/>
            <w:bottom w:val="none" w:sz="0" w:space="0" w:color="auto"/>
            <w:right w:val="none" w:sz="0" w:space="0" w:color="auto"/>
          </w:divBdr>
        </w:div>
        <w:div w:id="2138838002">
          <w:marLeft w:val="-225"/>
          <w:marRight w:val="-225"/>
          <w:marTop w:val="0"/>
          <w:marBottom w:val="0"/>
          <w:divBdr>
            <w:top w:val="none" w:sz="0" w:space="0" w:color="auto"/>
            <w:left w:val="none" w:sz="0" w:space="0" w:color="auto"/>
            <w:bottom w:val="none" w:sz="0" w:space="0" w:color="auto"/>
            <w:right w:val="none" w:sz="0" w:space="0" w:color="auto"/>
          </w:divBdr>
        </w:div>
        <w:div w:id="2143571221">
          <w:marLeft w:val="-225"/>
          <w:marRight w:val="-225"/>
          <w:marTop w:val="0"/>
          <w:marBottom w:val="0"/>
          <w:divBdr>
            <w:top w:val="none" w:sz="0" w:space="0" w:color="auto"/>
            <w:left w:val="none" w:sz="0" w:space="0" w:color="auto"/>
            <w:bottom w:val="none" w:sz="0" w:space="0" w:color="auto"/>
            <w:right w:val="none" w:sz="0" w:space="0" w:color="auto"/>
          </w:divBdr>
        </w:div>
        <w:div w:id="2145267719">
          <w:marLeft w:val="-225"/>
          <w:marRight w:val="-225"/>
          <w:marTop w:val="0"/>
          <w:marBottom w:val="0"/>
          <w:divBdr>
            <w:top w:val="none" w:sz="0" w:space="0" w:color="auto"/>
            <w:left w:val="none" w:sz="0" w:space="0" w:color="auto"/>
            <w:bottom w:val="none" w:sz="0" w:space="0" w:color="auto"/>
            <w:right w:val="none" w:sz="0" w:space="0" w:color="auto"/>
          </w:divBdr>
        </w:div>
        <w:div w:id="2146001471">
          <w:marLeft w:val="-225"/>
          <w:marRight w:val="-225"/>
          <w:marTop w:val="0"/>
          <w:marBottom w:val="0"/>
          <w:divBdr>
            <w:top w:val="none" w:sz="0" w:space="0" w:color="auto"/>
            <w:left w:val="none" w:sz="0" w:space="0" w:color="auto"/>
            <w:bottom w:val="none" w:sz="0" w:space="0" w:color="auto"/>
            <w:right w:val="none" w:sz="0" w:space="0" w:color="auto"/>
          </w:divBdr>
          <w:divsChild>
            <w:div w:id="1402754834">
              <w:marLeft w:val="0"/>
              <w:marRight w:val="0"/>
              <w:marTop w:val="0"/>
              <w:marBottom w:val="0"/>
              <w:divBdr>
                <w:top w:val="dotted" w:sz="6" w:space="8" w:color="C3C3C3"/>
                <w:left w:val="dotted" w:sz="6" w:space="15" w:color="C3C3C3"/>
                <w:bottom w:val="dotted" w:sz="6" w:space="8" w:color="C3C3C3"/>
                <w:right w:val="dotted" w:sz="6" w:space="8" w:color="C3C3C3"/>
              </w:divBdr>
            </w:div>
          </w:divsChild>
        </w:div>
      </w:divsChild>
    </w:div>
    <w:div w:id="1523277877">
      <w:bodyDiv w:val="1"/>
      <w:marLeft w:val="0"/>
      <w:marRight w:val="0"/>
      <w:marTop w:val="0"/>
      <w:marBottom w:val="0"/>
      <w:divBdr>
        <w:top w:val="none" w:sz="0" w:space="0" w:color="auto"/>
        <w:left w:val="none" w:sz="0" w:space="0" w:color="auto"/>
        <w:bottom w:val="none" w:sz="0" w:space="0" w:color="auto"/>
        <w:right w:val="none" w:sz="0" w:space="0" w:color="auto"/>
      </w:divBdr>
    </w:div>
    <w:div w:id="1585601520">
      <w:bodyDiv w:val="1"/>
      <w:marLeft w:val="0"/>
      <w:marRight w:val="0"/>
      <w:marTop w:val="0"/>
      <w:marBottom w:val="0"/>
      <w:divBdr>
        <w:top w:val="none" w:sz="0" w:space="0" w:color="auto"/>
        <w:left w:val="none" w:sz="0" w:space="0" w:color="auto"/>
        <w:bottom w:val="none" w:sz="0" w:space="0" w:color="auto"/>
        <w:right w:val="none" w:sz="0" w:space="0" w:color="auto"/>
      </w:divBdr>
    </w:div>
    <w:div w:id="1708680264">
      <w:bodyDiv w:val="1"/>
      <w:marLeft w:val="0"/>
      <w:marRight w:val="0"/>
      <w:marTop w:val="0"/>
      <w:marBottom w:val="0"/>
      <w:divBdr>
        <w:top w:val="none" w:sz="0" w:space="0" w:color="auto"/>
        <w:left w:val="none" w:sz="0" w:space="0" w:color="auto"/>
        <w:bottom w:val="none" w:sz="0" w:space="0" w:color="auto"/>
        <w:right w:val="none" w:sz="0" w:space="0" w:color="auto"/>
      </w:divBdr>
    </w:div>
    <w:div w:id="1998460586">
      <w:bodyDiv w:val="1"/>
      <w:marLeft w:val="0"/>
      <w:marRight w:val="0"/>
      <w:marTop w:val="0"/>
      <w:marBottom w:val="0"/>
      <w:divBdr>
        <w:top w:val="none" w:sz="0" w:space="0" w:color="auto"/>
        <w:left w:val="none" w:sz="0" w:space="0" w:color="auto"/>
        <w:bottom w:val="none" w:sz="0" w:space="0" w:color="auto"/>
        <w:right w:val="none" w:sz="0" w:space="0" w:color="auto"/>
      </w:divBdr>
    </w:div>
    <w:div w:id="205712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8924B-9472-4546-89D1-FB3FBBB9B941}">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1</TotalTime>
  <Pages>38</Pages>
  <Words>15274</Words>
  <Characters>87062</Characters>
  <Application>Microsoft Office Word</Application>
  <DocSecurity>0</DocSecurity>
  <Lines>725</Lines>
  <Paragraphs>204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102132</CharactersWithSpaces>
  <SharedDoc>false</SharedDoc>
  <HLinks>
    <vt:vector size="846" baseType="variant">
      <vt:variant>
        <vt:i4>3997735</vt:i4>
      </vt:variant>
      <vt:variant>
        <vt:i4>789</vt:i4>
      </vt:variant>
      <vt:variant>
        <vt:i4>0</vt:i4>
      </vt:variant>
      <vt:variant>
        <vt:i4>5</vt:i4>
      </vt:variant>
      <vt:variant>
        <vt:lpwstr>https://apn.hr/</vt:lpwstr>
      </vt:variant>
      <vt:variant>
        <vt:lpwstr/>
      </vt:variant>
      <vt:variant>
        <vt:i4>1638456</vt:i4>
      </vt:variant>
      <vt:variant>
        <vt:i4>782</vt:i4>
      </vt:variant>
      <vt:variant>
        <vt:i4>0</vt:i4>
      </vt:variant>
      <vt:variant>
        <vt:i4>5</vt:i4>
      </vt:variant>
      <vt:variant>
        <vt:lpwstr/>
      </vt:variant>
      <vt:variant>
        <vt:lpwstr>_Toc139976720</vt:lpwstr>
      </vt:variant>
      <vt:variant>
        <vt:i4>1703992</vt:i4>
      </vt:variant>
      <vt:variant>
        <vt:i4>776</vt:i4>
      </vt:variant>
      <vt:variant>
        <vt:i4>0</vt:i4>
      </vt:variant>
      <vt:variant>
        <vt:i4>5</vt:i4>
      </vt:variant>
      <vt:variant>
        <vt:lpwstr/>
      </vt:variant>
      <vt:variant>
        <vt:lpwstr>_Toc139976719</vt:lpwstr>
      </vt:variant>
      <vt:variant>
        <vt:i4>1703992</vt:i4>
      </vt:variant>
      <vt:variant>
        <vt:i4>770</vt:i4>
      </vt:variant>
      <vt:variant>
        <vt:i4>0</vt:i4>
      </vt:variant>
      <vt:variant>
        <vt:i4>5</vt:i4>
      </vt:variant>
      <vt:variant>
        <vt:lpwstr/>
      </vt:variant>
      <vt:variant>
        <vt:lpwstr>_Toc139976718</vt:lpwstr>
      </vt:variant>
      <vt:variant>
        <vt:i4>1703992</vt:i4>
      </vt:variant>
      <vt:variant>
        <vt:i4>764</vt:i4>
      </vt:variant>
      <vt:variant>
        <vt:i4>0</vt:i4>
      </vt:variant>
      <vt:variant>
        <vt:i4>5</vt:i4>
      </vt:variant>
      <vt:variant>
        <vt:lpwstr/>
      </vt:variant>
      <vt:variant>
        <vt:lpwstr>_Toc139976717</vt:lpwstr>
      </vt:variant>
      <vt:variant>
        <vt:i4>1703992</vt:i4>
      </vt:variant>
      <vt:variant>
        <vt:i4>758</vt:i4>
      </vt:variant>
      <vt:variant>
        <vt:i4>0</vt:i4>
      </vt:variant>
      <vt:variant>
        <vt:i4>5</vt:i4>
      </vt:variant>
      <vt:variant>
        <vt:lpwstr/>
      </vt:variant>
      <vt:variant>
        <vt:lpwstr>_Toc139976716</vt:lpwstr>
      </vt:variant>
      <vt:variant>
        <vt:i4>1703992</vt:i4>
      </vt:variant>
      <vt:variant>
        <vt:i4>752</vt:i4>
      </vt:variant>
      <vt:variant>
        <vt:i4>0</vt:i4>
      </vt:variant>
      <vt:variant>
        <vt:i4>5</vt:i4>
      </vt:variant>
      <vt:variant>
        <vt:lpwstr/>
      </vt:variant>
      <vt:variant>
        <vt:lpwstr>_Toc139976715</vt:lpwstr>
      </vt:variant>
      <vt:variant>
        <vt:i4>1703992</vt:i4>
      </vt:variant>
      <vt:variant>
        <vt:i4>746</vt:i4>
      </vt:variant>
      <vt:variant>
        <vt:i4>0</vt:i4>
      </vt:variant>
      <vt:variant>
        <vt:i4>5</vt:i4>
      </vt:variant>
      <vt:variant>
        <vt:lpwstr/>
      </vt:variant>
      <vt:variant>
        <vt:lpwstr>_Toc139976714</vt:lpwstr>
      </vt:variant>
      <vt:variant>
        <vt:i4>1703992</vt:i4>
      </vt:variant>
      <vt:variant>
        <vt:i4>740</vt:i4>
      </vt:variant>
      <vt:variant>
        <vt:i4>0</vt:i4>
      </vt:variant>
      <vt:variant>
        <vt:i4>5</vt:i4>
      </vt:variant>
      <vt:variant>
        <vt:lpwstr/>
      </vt:variant>
      <vt:variant>
        <vt:lpwstr>_Toc139976713</vt:lpwstr>
      </vt:variant>
      <vt:variant>
        <vt:i4>1703992</vt:i4>
      </vt:variant>
      <vt:variant>
        <vt:i4>734</vt:i4>
      </vt:variant>
      <vt:variant>
        <vt:i4>0</vt:i4>
      </vt:variant>
      <vt:variant>
        <vt:i4>5</vt:i4>
      </vt:variant>
      <vt:variant>
        <vt:lpwstr/>
      </vt:variant>
      <vt:variant>
        <vt:lpwstr>_Toc139976712</vt:lpwstr>
      </vt:variant>
      <vt:variant>
        <vt:i4>1703992</vt:i4>
      </vt:variant>
      <vt:variant>
        <vt:i4>728</vt:i4>
      </vt:variant>
      <vt:variant>
        <vt:i4>0</vt:i4>
      </vt:variant>
      <vt:variant>
        <vt:i4>5</vt:i4>
      </vt:variant>
      <vt:variant>
        <vt:lpwstr/>
      </vt:variant>
      <vt:variant>
        <vt:lpwstr>_Toc139976711</vt:lpwstr>
      </vt:variant>
      <vt:variant>
        <vt:i4>1703992</vt:i4>
      </vt:variant>
      <vt:variant>
        <vt:i4>722</vt:i4>
      </vt:variant>
      <vt:variant>
        <vt:i4>0</vt:i4>
      </vt:variant>
      <vt:variant>
        <vt:i4>5</vt:i4>
      </vt:variant>
      <vt:variant>
        <vt:lpwstr/>
      </vt:variant>
      <vt:variant>
        <vt:lpwstr>_Toc139976710</vt:lpwstr>
      </vt:variant>
      <vt:variant>
        <vt:i4>1769528</vt:i4>
      </vt:variant>
      <vt:variant>
        <vt:i4>716</vt:i4>
      </vt:variant>
      <vt:variant>
        <vt:i4>0</vt:i4>
      </vt:variant>
      <vt:variant>
        <vt:i4>5</vt:i4>
      </vt:variant>
      <vt:variant>
        <vt:lpwstr/>
      </vt:variant>
      <vt:variant>
        <vt:lpwstr>_Toc139976709</vt:lpwstr>
      </vt:variant>
      <vt:variant>
        <vt:i4>1769528</vt:i4>
      </vt:variant>
      <vt:variant>
        <vt:i4>710</vt:i4>
      </vt:variant>
      <vt:variant>
        <vt:i4>0</vt:i4>
      </vt:variant>
      <vt:variant>
        <vt:i4>5</vt:i4>
      </vt:variant>
      <vt:variant>
        <vt:lpwstr/>
      </vt:variant>
      <vt:variant>
        <vt:lpwstr>_Toc139976708</vt:lpwstr>
      </vt:variant>
      <vt:variant>
        <vt:i4>1769528</vt:i4>
      </vt:variant>
      <vt:variant>
        <vt:i4>704</vt:i4>
      </vt:variant>
      <vt:variant>
        <vt:i4>0</vt:i4>
      </vt:variant>
      <vt:variant>
        <vt:i4>5</vt:i4>
      </vt:variant>
      <vt:variant>
        <vt:lpwstr/>
      </vt:variant>
      <vt:variant>
        <vt:lpwstr>_Toc139976707</vt:lpwstr>
      </vt:variant>
      <vt:variant>
        <vt:i4>1769528</vt:i4>
      </vt:variant>
      <vt:variant>
        <vt:i4>698</vt:i4>
      </vt:variant>
      <vt:variant>
        <vt:i4>0</vt:i4>
      </vt:variant>
      <vt:variant>
        <vt:i4>5</vt:i4>
      </vt:variant>
      <vt:variant>
        <vt:lpwstr/>
      </vt:variant>
      <vt:variant>
        <vt:lpwstr>_Toc139976706</vt:lpwstr>
      </vt:variant>
      <vt:variant>
        <vt:i4>1769528</vt:i4>
      </vt:variant>
      <vt:variant>
        <vt:i4>692</vt:i4>
      </vt:variant>
      <vt:variant>
        <vt:i4>0</vt:i4>
      </vt:variant>
      <vt:variant>
        <vt:i4>5</vt:i4>
      </vt:variant>
      <vt:variant>
        <vt:lpwstr/>
      </vt:variant>
      <vt:variant>
        <vt:lpwstr>_Toc139976705</vt:lpwstr>
      </vt:variant>
      <vt:variant>
        <vt:i4>1769528</vt:i4>
      </vt:variant>
      <vt:variant>
        <vt:i4>686</vt:i4>
      </vt:variant>
      <vt:variant>
        <vt:i4>0</vt:i4>
      </vt:variant>
      <vt:variant>
        <vt:i4>5</vt:i4>
      </vt:variant>
      <vt:variant>
        <vt:lpwstr/>
      </vt:variant>
      <vt:variant>
        <vt:lpwstr>_Toc139976704</vt:lpwstr>
      </vt:variant>
      <vt:variant>
        <vt:i4>1769528</vt:i4>
      </vt:variant>
      <vt:variant>
        <vt:i4>680</vt:i4>
      </vt:variant>
      <vt:variant>
        <vt:i4>0</vt:i4>
      </vt:variant>
      <vt:variant>
        <vt:i4>5</vt:i4>
      </vt:variant>
      <vt:variant>
        <vt:lpwstr/>
      </vt:variant>
      <vt:variant>
        <vt:lpwstr>_Toc139976703</vt:lpwstr>
      </vt:variant>
      <vt:variant>
        <vt:i4>1769528</vt:i4>
      </vt:variant>
      <vt:variant>
        <vt:i4>674</vt:i4>
      </vt:variant>
      <vt:variant>
        <vt:i4>0</vt:i4>
      </vt:variant>
      <vt:variant>
        <vt:i4>5</vt:i4>
      </vt:variant>
      <vt:variant>
        <vt:lpwstr/>
      </vt:variant>
      <vt:variant>
        <vt:lpwstr>_Toc139976702</vt:lpwstr>
      </vt:variant>
      <vt:variant>
        <vt:i4>1769528</vt:i4>
      </vt:variant>
      <vt:variant>
        <vt:i4>668</vt:i4>
      </vt:variant>
      <vt:variant>
        <vt:i4>0</vt:i4>
      </vt:variant>
      <vt:variant>
        <vt:i4>5</vt:i4>
      </vt:variant>
      <vt:variant>
        <vt:lpwstr/>
      </vt:variant>
      <vt:variant>
        <vt:lpwstr>_Toc139976701</vt:lpwstr>
      </vt:variant>
      <vt:variant>
        <vt:i4>1769528</vt:i4>
      </vt:variant>
      <vt:variant>
        <vt:i4>662</vt:i4>
      </vt:variant>
      <vt:variant>
        <vt:i4>0</vt:i4>
      </vt:variant>
      <vt:variant>
        <vt:i4>5</vt:i4>
      </vt:variant>
      <vt:variant>
        <vt:lpwstr/>
      </vt:variant>
      <vt:variant>
        <vt:lpwstr>_Toc139976700</vt:lpwstr>
      </vt:variant>
      <vt:variant>
        <vt:i4>1179705</vt:i4>
      </vt:variant>
      <vt:variant>
        <vt:i4>656</vt:i4>
      </vt:variant>
      <vt:variant>
        <vt:i4>0</vt:i4>
      </vt:variant>
      <vt:variant>
        <vt:i4>5</vt:i4>
      </vt:variant>
      <vt:variant>
        <vt:lpwstr/>
      </vt:variant>
      <vt:variant>
        <vt:lpwstr>_Toc139976699</vt:lpwstr>
      </vt:variant>
      <vt:variant>
        <vt:i4>1179705</vt:i4>
      </vt:variant>
      <vt:variant>
        <vt:i4>650</vt:i4>
      </vt:variant>
      <vt:variant>
        <vt:i4>0</vt:i4>
      </vt:variant>
      <vt:variant>
        <vt:i4>5</vt:i4>
      </vt:variant>
      <vt:variant>
        <vt:lpwstr/>
      </vt:variant>
      <vt:variant>
        <vt:lpwstr>_Toc139976698</vt:lpwstr>
      </vt:variant>
      <vt:variant>
        <vt:i4>1179705</vt:i4>
      </vt:variant>
      <vt:variant>
        <vt:i4>644</vt:i4>
      </vt:variant>
      <vt:variant>
        <vt:i4>0</vt:i4>
      </vt:variant>
      <vt:variant>
        <vt:i4>5</vt:i4>
      </vt:variant>
      <vt:variant>
        <vt:lpwstr/>
      </vt:variant>
      <vt:variant>
        <vt:lpwstr>_Toc139976697</vt:lpwstr>
      </vt:variant>
      <vt:variant>
        <vt:i4>1179705</vt:i4>
      </vt:variant>
      <vt:variant>
        <vt:i4>638</vt:i4>
      </vt:variant>
      <vt:variant>
        <vt:i4>0</vt:i4>
      </vt:variant>
      <vt:variant>
        <vt:i4>5</vt:i4>
      </vt:variant>
      <vt:variant>
        <vt:lpwstr/>
      </vt:variant>
      <vt:variant>
        <vt:lpwstr>_Toc139976696</vt:lpwstr>
      </vt:variant>
      <vt:variant>
        <vt:i4>1179705</vt:i4>
      </vt:variant>
      <vt:variant>
        <vt:i4>632</vt:i4>
      </vt:variant>
      <vt:variant>
        <vt:i4>0</vt:i4>
      </vt:variant>
      <vt:variant>
        <vt:i4>5</vt:i4>
      </vt:variant>
      <vt:variant>
        <vt:lpwstr/>
      </vt:variant>
      <vt:variant>
        <vt:lpwstr>_Toc139976695</vt:lpwstr>
      </vt:variant>
      <vt:variant>
        <vt:i4>1179705</vt:i4>
      </vt:variant>
      <vt:variant>
        <vt:i4>626</vt:i4>
      </vt:variant>
      <vt:variant>
        <vt:i4>0</vt:i4>
      </vt:variant>
      <vt:variant>
        <vt:i4>5</vt:i4>
      </vt:variant>
      <vt:variant>
        <vt:lpwstr/>
      </vt:variant>
      <vt:variant>
        <vt:lpwstr>_Toc139976694</vt:lpwstr>
      </vt:variant>
      <vt:variant>
        <vt:i4>1179705</vt:i4>
      </vt:variant>
      <vt:variant>
        <vt:i4>620</vt:i4>
      </vt:variant>
      <vt:variant>
        <vt:i4>0</vt:i4>
      </vt:variant>
      <vt:variant>
        <vt:i4>5</vt:i4>
      </vt:variant>
      <vt:variant>
        <vt:lpwstr/>
      </vt:variant>
      <vt:variant>
        <vt:lpwstr>_Toc139976693</vt:lpwstr>
      </vt:variant>
      <vt:variant>
        <vt:i4>1179705</vt:i4>
      </vt:variant>
      <vt:variant>
        <vt:i4>614</vt:i4>
      </vt:variant>
      <vt:variant>
        <vt:i4>0</vt:i4>
      </vt:variant>
      <vt:variant>
        <vt:i4>5</vt:i4>
      </vt:variant>
      <vt:variant>
        <vt:lpwstr/>
      </vt:variant>
      <vt:variant>
        <vt:lpwstr>_Toc139976692</vt:lpwstr>
      </vt:variant>
      <vt:variant>
        <vt:i4>1179705</vt:i4>
      </vt:variant>
      <vt:variant>
        <vt:i4>608</vt:i4>
      </vt:variant>
      <vt:variant>
        <vt:i4>0</vt:i4>
      </vt:variant>
      <vt:variant>
        <vt:i4>5</vt:i4>
      </vt:variant>
      <vt:variant>
        <vt:lpwstr/>
      </vt:variant>
      <vt:variant>
        <vt:lpwstr>_Toc139976691</vt:lpwstr>
      </vt:variant>
      <vt:variant>
        <vt:i4>1179705</vt:i4>
      </vt:variant>
      <vt:variant>
        <vt:i4>602</vt:i4>
      </vt:variant>
      <vt:variant>
        <vt:i4>0</vt:i4>
      </vt:variant>
      <vt:variant>
        <vt:i4>5</vt:i4>
      </vt:variant>
      <vt:variant>
        <vt:lpwstr/>
      </vt:variant>
      <vt:variant>
        <vt:lpwstr>_Toc139976690</vt:lpwstr>
      </vt:variant>
      <vt:variant>
        <vt:i4>1245241</vt:i4>
      </vt:variant>
      <vt:variant>
        <vt:i4>596</vt:i4>
      </vt:variant>
      <vt:variant>
        <vt:i4>0</vt:i4>
      </vt:variant>
      <vt:variant>
        <vt:i4>5</vt:i4>
      </vt:variant>
      <vt:variant>
        <vt:lpwstr/>
      </vt:variant>
      <vt:variant>
        <vt:lpwstr>_Toc139976689</vt:lpwstr>
      </vt:variant>
      <vt:variant>
        <vt:i4>1245241</vt:i4>
      </vt:variant>
      <vt:variant>
        <vt:i4>590</vt:i4>
      </vt:variant>
      <vt:variant>
        <vt:i4>0</vt:i4>
      </vt:variant>
      <vt:variant>
        <vt:i4>5</vt:i4>
      </vt:variant>
      <vt:variant>
        <vt:lpwstr/>
      </vt:variant>
      <vt:variant>
        <vt:lpwstr>_Toc139976688</vt:lpwstr>
      </vt:variant>
      <vt:variant>
        <vt:i4>1245241</vt:i4>
      </vt:variant>
      <vt:variant>
        <vt:i4>584</vt:i4>
      </vt:variant>
      <vt:variant>
        <vt:i4>0</vt:i4>
      </vt:variant>
      <vt:variant>
        <vt:i4>5</vt:i4>
      </vt:variant>
      <vt:variant>
        <vt:lpwstr/>
      </vt:variant>
      <vt:variant>
        <vt:lpwstr>_Toc139976687</vt:lpwstr>
      </vt:variant>
      <vt:variant>
        <vt:i4>1245241</vt:i4>
      </vt:variant>
      <vt:variant>
        <vt:i4>578</vt:i4>
      </vt:variant>
      <vt:variant>
        <vt:i4>0</vt:i4>
      </vt:variant>
      <vt:variant>
        <vt:i4>5</vt:i4>
      </vt:variant>
      <vt:variant>
        <vt:lpwstr/>
      </vt:variant>
      <vt:variant>
        <vt:lpwstr>_Toc139976686</vt:lpwstr>
      </vt:variant>
      <vt:variant>
        <vt:i4>1245241</vt:i4>
      </vt:variant>
      <vt:variant>
        <vt:i4>572</vt:i4>
      </vt:variant>
      <vt:variant>
        <vt:i4>0</vt:i4>
      </vt:variant>
      <vt:variant>
        <vt:i4>5</vt:i4>
      </vt:variant>
      <vt:variant>
        <vt:lpwstr/>
      </vt:variant>
      <vt:variant>
        <vt:lpwstr>_Toc139976685</vt:lpwstr>
      </vt:variant>
      <vt:variant>
        <vt:i4>1245241</vt:i4>
      </vt:variant>
      <vt:variant>
        <vt:i4>566</vt:i4>
      </vt:variant>
      <vt:variant>
        <vt:i4>0</vt:i4>
      </vt:variant>
      <vt:variant>
        <vt:i4>5</vt:i4>
      </vt:variant>
      <vt:variant>
        <vt:lpwstr/>
      </vt:variant>
      <vt:variant>
        <vt:lpwstr>_Toc139976684</vt:lpwstr>
      </vt:variant>
      <vt:variant>
        <vt:i4>1245241</vt:i4>
      </vt:variant>
      <vt:variant>
        <vt:i4>560</vt:i4>
      </vt:variant>
      <vt:variant>
        <vt:i4>0</vt:i4>
      </vt:variant>
      <vt:variant>
        <vt:i4>5</vt:i4>
      </vt:variant>
      <vt:variant>
        <vt:lpwstr/>
      </vt:variant>
      <vt:variant>
        <vt:lpwstr>_Toc139976683</vt:lpwstr>
      </vt:variant>
      <vt:variant>
        <vt:i4>1245241</vt:i4>
      </vt:variant>
      <vt:variant>
        <vt:i4>554</vt:i4>
      </vt:variant>
      <vt:variant>
        <vt:i4>0</vt:i4>
      </vt:variant>
      <vt:variant>
        <vt:i4>5</vt:i4>
      </vt:variant>
      <vt:variant>
        <vt:lpwstr/>
      </vt:variant>
      <vt:variant>
        <vt:lpwstr>_Toc139976682</vt:lpwstr>
      </vt:variant>
      <vt:variant>
        <vt:i4>1245241</vt:i4>
      </vt:variant>
      <vt:variant>
        <vt:i4>548</vt:i4>
      </vt:variant>
      <vt:variant>
        <vt:i4>0</vt:i4>
      </vt:variant>
      <vt:variant>
        <vt:i4>5</vt:i4>
      </vt:variant>
      <vt:variant>
        <vt:lpwstr/>
      </vt:variant>
      <vt:variant>
        <vt:lpwstr>_Toc139976681</vt:lpwstr>
      </vt:variant>
      <vt:variant>
        <vt:i4>1245241</vt:i4>
      </vt:variant>
      <vt:variant>
        <vt:i4>542</vt:i4>
      </vt:variant>
      <vt:variant>
        <vt:i4>0</vt:i4>
      </vt:variant>
      <vt:variant>
        <vt:i4>5</vt:i4>
      </vt:variant>
      <vt:variant>
        <vt:lpwstr/>
      </vt:variant>
      <vt:variant>
        <vt:lpwstr>_Toc139976680</vt:lpwstr>
      </vt:variant>
      <vt:variant>
        <vt:i4>1835065</vt:i4>
      </vt:variant>
      <vt:variant>
        <vt:i4>536</vt:i4>
      </vt:variant>
      <vt:variant>
        <vt:i4>0</vt:i4>
      </vt:variant>
      <vt:variant>
        <vt:i4>5</vt:i4>
      </vt:variant>
      <vt:variant>
        <vt:lpwstr/>
      </vt:variant>
      <vt:variant>
        <vt:lpwstr>_Toc139976679</vt:lpwstr>
      </vt:variant>
      <vt:variant>
        <vt:i4>1835065</vt:i4>
      </vt:variant>
      <vt:variant>
        <vt:i4>530</vt:i4>
      </vt:variant>
      <vt:variant>
        <vt:i4>0</vt:i4>
      </vt:variant>
      <vt:variant>
        <vt:i4>5</vt:i4>
      </vt:variant>
      <vt:variant>
        <vt:lpwstr/>
      </vt:variant>
      <vt:variant>
        <vt:lpwstr>_Toc139976678</vt:lpwstr>
      </vt:variant>
      <vt:variant>
        <vt:i4>1835065</vt:i4>
      </vt:variant>
      <vt:variant>
        <vt:i4>524</vt:i4>
      </vt:variant>
      <vt:variant>
        <vt:i4>0</vt:i4>
      </vt:variant>
      <vt:variant>
        <vt:i4>5</vt:i4>
      </vt:variant>
      <vt:variant>
        <vt:lpwstr/>
      </vt:variant>
      <vt:variant>
        <vt:lpwstr>_Toc139976677</vt:lpwstr>
      </vt:variant>
      <vt:variant>
        <vt:i4>1835065</vt:i4>
      </vt:variant>
      <vt:variant>
        <vt:i4>518</vt:i4>
      </vt:variant>
      <vt:variant>
        <vt:i4>0</vt:i4>
      </vt:variant>
      <vt:variant>
        <vt:i4>5</vt:i4>
      </vt:variant>
      <vt:variant>
        <vt:lpwstr/>
      </vt:variant>
      <vt:variant>
        <vt:lpwstr>_Toc139976676</vt:lpwstr>
      </vt:variant>
      <vt:variant>
        <vt:i4>1835065</vt:i4>
      </vt:variant>
      <vt:variant>
        <vt:i4>512</vt:i4>
      </vt:variant>
      <vt:variant>
        <vt:i4>0</vt:i4>
      </vt:variant>
      <vt:variant>
        <vt:i4>5</vt:i4>
      </vt:variant>
      <vt:variant>
        <vt:lpwstr/>
      </vt:variant>
      <vt:variant>
        <vt:lpwstr>_Toc139976675</vt:lpwstr>
      </vt:variant>
      <vt:variant>
        <vt:i4>1835065</vt:i4>
      </vt:variant>
      <vt:variant>
        <vt:i4>506</vt:i4>
      </vt:variant>
      <vt:variant>
        <vt:i4>0</vt:i4>
      </vt:variant>
      <vt:variant>
        <vt:i4>5</vt:i4>
      </vt:variant>
      <vt:variant>
        <vt:lpwstr/>
      </vt:variant>
      <vt:variant>
        <vt:lpwstr>_Toc139976674</vt:lpwstr>
      </vt:variant>
      <vt:variant>
        <vt:i4>1835065</vt:i4>
      </vt:variant>
      <vt:variant>
        <vt:i4>500</vt:i4>
      </vt:variant>
      <vt:variant>
        <vt:i4>0</vt:i4>
      </vt:variant>
      <vt:variant>
        <vt:i4>5</vt:i4>
      </vt:variant>
      <vt:variant>
        <vt:lpwstr/>
      </vt:variant>
      <vt:variant>
        <vt:lpwstr>_Toc139976673</vt:lpwstr>
      </vt:variant>
      <vt:variant>
        <vt:i4>1835065</vt:i4>
      </vt:variant>
      <vt:variant>
        <vt:i4>494</vt:i4>
      </vt:variant>
      <vt:variant>
        <vt:i4>0</vt:i4>
      </vt:variant>
      <vt:variant>
        <vt:i4>5</vt:i4>
      </vt:variant>
      <vt:variant>
        <vt:lpwstr/>
      </vt:variant>
      <vt:variant>
        <vt:lpwstr>_Toc139976672</vt:lpwstr>
      </vt:variant>
      <vt:variant>
        <vt:i4>1835065</vt:i4>
      </vt:variant>
      <vt:variant>
        <vt:i4>488</vt:i4>
      </vt:variant>
      <vt:variant>
        <vt:i4>0</vt:i4>
      </vt:variant>
      <vt:variant>
        <vt:i4>5</vt:i4>
      </vt:variant>
      <vt:variant>
        <vt:lpwstr/>
      </vt:variant>
      <vt:variant>
        <vt:lpwstr>_Toc139976671</vt:lpwstr>
      </vt:variant>
      <vt:variant>
        <vt:i4>1835065</vt:i4>
      </vt:variant>
      <vt:variant>
        <vt:i4>482</vt:i4>
      </vt:variant>
      <vt:variant>
        <vt:i4>0</vt:i4>
      </vt:variant>
      <vt:variant>
        <vt:i4>5</vt:i4>
      </vt:variant>
      <vt:variant>
        <vt:lpwstr/>
      </vt:variant>
      <vt:variant>
        <vt:lpwstr>_Toc139976670</vt:lpwstr>
      </vt:variant>
      <vt:variant>
        <vt:i4>1900601</vt:i4>
      </vt:variant>
      <vt:variant>
        <vt:i4>476</vt:i4>
      </vt:variant>
      <vt:variant>
        <vt:i4>0</vt:i4>
      </vt:variant>
      <vt:variant>
        <vt:i4>5</vt:i4>
      </vt:variant>
      <vt:variant>
        <vt:lpwstr/>
      </vt:variant>
      <vt:variant>
        <vt:lpwstr>_Toc139976669</vt:lpwstr>
      </vt:variant>
      <vt:variant>
        <vt:i4>1900601</vt:i4>
      </vt:variant>
      <vt:variant>
        <vt:i4>470</vt:i4>
      </vt:variant>
      <vt:variant>
        <vt:i4>0</vt:i4>
      </vt:variant>
      <vt:variant>
        <vt:i4>5</vt:i4>
      </vt:variant>
      <vt:variant>
        <vt:lpwstr/>
      </vt:variant>
      <vt:variant>
        <vt:lpwstr>_Toc139976668</vt:lpwstr>
      </vt:variant>
      <vt:variant>
        <vt:i4>1900601</vt:i4>
      </vt:variant>
      <vt:variant>
        <vt:i4>464</vt:i4>
      </vt:variant>
      <vt:variant>
        <vt:i4>0</vt:i4>
      </vt:variant>
      <vt:variant>
        <vt:i4>5</vt:i4>
      </vt:variant>
      <vt:variant>
        <vt:lpwstr/>
      </vt:variant>
      <vt:variant>
        <vt:lpwstr>_Toc139976667</vt:lpwstr>
      </vt:variant>
      <vt:variant>
        <vt:i4>1900601</vt:i4>
      </vt:variant>
      <vt:variant>
        <vt:i4>458</vt:i4>
      </vt:variant>
      <vt:variant>
        <vt:i4>0</vt:i4>
      </vt:variant>
      <vt:variant>
        <vt:i4>5</vt:i4>
      </vt:variant>
      <vt:variant>
        <vt:lpwstr/>
      </vt:variant>
      <vt:variant>
        <vt:lpwstr>_Toc139976666</vt:lpwstr>
      </vt:variant>
      <vt:variant>
        <vt:i4>1900601</vt:i4>
      </vt:variant>
      <vt:variant>
        <vt:i4>452</vt:i4>
      </vt:variant>
      <vt:variant>
        <vt:i4>0</vt:i4>
      </vt:variant>
      <vt:variant>
        <vt:i4>5</vt:i4>
      </vt:variant>
      <vt:variant>
        <vt:lpwstr/>
      </vt:variant>
      <vt:variant>
        <vt:lpwstr>_Toc139976665</vt:lpwstr>
      </vt:variant>
      <vt:variant>
        <vt:i4>1900601</vt:i4>
      </vt:variant>
      <vt:variant>
        <vt:i4>446</vt:i4>
      </vt:variant>
      <vt:variant>
        <vt:i4>0</vt:i4>
      </vt:variant>
      <vt:variant>
        <vt:i4>5</vt:i4>
      </vt:variant>
      <vt:variant>
        <vt:lpwstr/>
      </vt:variant>
      <vt:variant>
        <vt:lpwstr>_Toc139976664</vt:lpwstr>
      </vt:variant>
      <vt:variant>
        <vt:i4>1900601</vt:i4>
      </vt:variant>
      <vt:variant>
        <vt:i4>440</vt:i4>
      </vt:variant>
      <vt:variant>
        <vt:i4>0</vt:i4>
      </vt:variant>
      <vt:variant>
        <vt:i4>5</vt:i4>
      </vt:variant>
      <vt:variant>
        <vt:lpwstr/>
      </vt:variant>
      <vt:variant>
        <vt:lpwstr>_Toc139976663</vt:lpwstr>
      </vt:variant>
      <vt:variant>
        <vt:i4>1900601</vt:i4>
      </vt:variant>
      <vt:variant>
        <vt:i4>434</vt:i4>
      </vt:variant>
      <vt:variant>
        <vt:i4>0</vt:i4>
      </vt:variant>
      <vt:variant>
        <vt:i4>5</vt:i4>
      </vt:variant>
      <vt:variant>
        <vt:lpwstr/>
      </vt:variant>
      <vt:variant>
        <vt:lpwstr>_Toc139976662</vt:lpwstr>
      </vt:variant>
      <vt:variant>
        <vt:i4>1900601</vt:i4>
      </vt:variant>
      <vt:variant>
        <vt:i4>428</vt:i4>
      </vt:variant>
      <vt:variant>
        <vt:i4>0</vt:i4>
      </vt:variant>
      <vt:variant>
        <vt:i4>5</vt:i4>
      </vt:variant>
      <vt:variant>
        <vt:lpwstr/>
      </vt:variant>
      <vt:variant>
        <vt:lpwstr>_Toc139976661</vt:lpwstr>
      </vt:variant>
      <vt:variant>
        <vt:i4>1900601</vt:i4>
      </vt:variant>
      <vt:variant>
        <vt:i4>422</vt:i4>
      </vt:variant>
      <vt:variant>
        <vt:i4>0</vt:i4>
      </vt:variant>
      <vt:variant>
        <vt:i4>5</vt:i4>
      </vt:variant>
      <vt:variant>
        <vt:lpwstr/>
      </vt:variant>
      <vt:variant>
        <vt:lpwstr>_Toc139976660</vt:lpwstr>
      </vt:variant>
      <vt:variant>
        <vt:i4>1966137</vt:i4>
      </vt:variant>
      <vt:variant>
        <vt:i4>416</vt:i4>
      </vt:variant>
      <vt:variant>
        <vt:i4>0</vt:i4>
      </vt:variant>
      <vt:variant>
        <vt:i4>5</vt:i4>
      </vt:variant>
      <vt:variant>
        <vt:lpwstr/>
      </vt:variant>
      <vt:variant>
        <vt:lpwstr>_Toc139976659</vt:lpwstr>
      </vt:variant>
      <vt:variant>
        <vt:i4>1966137</vt:i4>
      </vt:variant>
      <vt:variant>
        <vt:i4>410</vt:i4>
      </vt:variant>
      <vt:variant>
        <vt:i4>0</vt:i4>
      </vt:variant>
      <vt:variant>
        <vt:i4>5</vt:i4>
      </vt:variant>
      <vt:variant>
        <vt:lpwstr/>
      </vt:variant>
      <vt:variant>
        <vt:lpwstr>_Toc139976658</vt:lpwstr>
      </vt:variant>
      <vt:variant>
        <vt:i4>1966137</vt:i4>
      </vt:variant>
      <vt:variant>
        <vt:i4>404</vt:i4>
      </vt:variant>
      <vt:variant>
        <vt:i4>0</vt:i4>
      </vt:variant>
      <vt:variant>
        <vt:i4>5</vt:i4>
      </vt:variant>
      <vt:variant>
        <vt:lpwstr/>
      </vt:variant>
      <vt:variant>
        <vt:lpwstr>_Toc139976657</vt:lpwstr>
      </vt:variant>
      <vt:variant>
        <vt:i4>1966137</vt:i4>
      </vt:variant>
      <vt:variant>
        <vt:i4>398</vt:i4>
      </vt:variant>
      <vt:variant>
        <vt:i4>0</vt:i4>
      </vt:variant>
      <vt:variant>
        <vt:i4>5</vt:i4>
      </vt:variant>
      <vt:variant>
        <vt:lpwstr/>
      </vt:variant>
      <vt:variant>
        <vt:lpwstr>_Toc139976656</vt:lpwstr>
      </vt:variant>
      <vt:variant>
        <vt:i4>1966137</vt:i4>
      </vt:variant>
      <vt:variant>
        <vt:i4>392</vt:i4>
      </vt:variant>
      <vt:variant>
        <vt:i4>0</vt:i4>
      </vt:variant>
      <vt:variant>
        <vt:i4>5</vt:i4>
      </vt:variant>
      <vt:variant>
        <vt:lpwstr/>
      </vt:variant>
      <vt:variant>
        <vt:lpwstr>_Toc139976655</vt:lpwstr>
      </vt:variant>
      <vt:variant>
        <vt:i4>1966137</vt:i4>
      </vt:variant>
      <vt:variant>
        <vt:i4>386</vt:i4>
      </vt:variant>
      <vt:variant>
        <vt:i4>0</vt:i4>
      </vt:variant>
      <vt:variant>
        <vt:i4>5</vt:i4>
      </vt:variant>
      <vt:variant>
        <vt:lpwstr/>
      </vt:variant>
      <vt:variant>
        <vt:lpwstr>_Toc139976654</vt:lpwstr>
      </vt:variant>
      <vt:variant>
        <vt:i4>1966137</vt:i4>
      </vt:variant>
      <vt:variant>
        <vt:i4>380</vt:i4>
      </vt:variant>
      <vt:variant>
        <vt:i4>0</vt:i4>
      </vt:variant>
      <vt:variant>
        <vt:i4>5</vt:i4>
      </vt:variant>
      <vt:variant>
        <vt:lpwstr/>
      </vt:variant>
      <vt:variant>
        <vt:lpwstr>_Toc139976653</vt:lpwstr>
      </vt:variant>
      <vt:variant>
        <vt:i4>1966137</vt:i4>
      </vt:variant>
      <vt:variant>
        <vt:i4>374</vt:i4>
      </vt:variant>
      <vt:variant>
        <vt:i4>0</vt:i4>
      </vt:variant>
      <vt:variant>
        <vt:i4>5</vt:i4>
      </vt:variant>
      <vt:variant>
        <vt:lpwstr/>
      </vt:variant>
      <vt:variant>
        <vt:lpwstr>_Toc139976652</vt:lpwstr>
      </vt:variant>
      <vt:variant>
        <vt:i4>1966137</vt:i4>
      </vt:variant>
      <vt:variant>
        <vt:i4>368</vt:i4>
      </vt:variant>
      <vt:variant>
        <vt:i4>0</vt:i4>
      </vt:variant>
      <vt:variant>
        <vt:i4>5</vt:i4>
      </vt:variant>
      <vt:variant>
        <vt:lpwstr/>
      </vt:variant>
      <vt:variant>
        <vt:lpwstr>_Toc139976651</vt:lpwstr>
      </vt:variant>
      <vt:variant>
        <vt:i4>1966137</vt:i4>
      </vt:variant>
      <vt:variant>
        <vt:i4>362</vt:i4>
      </vt:variant>
      <vt:variant>
        <vt:i4>0</vt:i4>
      </vt:variant>
      <vt:variant>
        <vt:i4>5</vt:i4>
      </vt:variant>
      <vt:variant>
        <vt:lpwstr/>
      </vt:variant>
      <vt:variant>
        <vt:lpwstr>_Toc139976650</vt:lpwstr>
      </vt:variant>
      <vt:variant>
        <vt:i4>2031673</vt:i4>
      </vt:variant>
      <vt:variant>
        <vt:i4>356</vt:i4>
      </vt:variant>
      <vt:variant>
        <vt:i4>0</vt:i4>
      </vt:variant>
      <vt:variant>
        <vt:i4>5</vt:i4>
      </vt:variant>
      <vt:variant>
        <vt:lpwstr/>
      </vt:variant>
      <vt:variant>
        <vt:lpwstr>_Toc139976649</vt:lpwstr>
      </vt:variant>
      <vt:variant>
        <vt:i4>2031673</vt:i4>
      </vt:variant>
      <vt:variant>
        <vt:i4>350</vt:i4>
      </vt:variant>
      <vt:variant>
        <vt:i4>0</vt:i4>
      </vt:variant>
      <vt:variant>
        <vt:i4>5</vt:i4>
      </vt:variant>
      <vt:variant>
        <vt:lpwstr/>
      </vt:variant>
      <vt:variant>
        <vt:lpwstr>_Toc139976648</vt:lpwstr>
      </vt:variant>
      <vt:variant>
        <vt:i4>2031673</vt:i4>
      </vt:variant>
      <vt:variant>
        <vt:i4>344</vt:i4>
      </vt:variant>
      <vt:variant>
        <vt:i4>0</vt:i4>
      </vt:variant>
      <vt:variant>
        <vt:i4>5</vt:i4>
      </vt:variant>
      <vt:variant>
        <vt:lpwstr/>
      </vt:variant>
      <vt:variant>
        <vt:lpwstr>_Toc139976647</vt:lpwstr>
      </vt:variant>
      <vt:variant>
        <vt:i4>2031673</vt:i4>
      </vt:variant>
      <vt:variant>
        <vt:i4>338</vt:i4>
      </vt:variant>
      <vt:variant>
        <vt:i4>0</vt:i4>
      </vt:variant>
      <vt:variant>
        <vt:i4>5</vt:i4>
      </vt:variant>
      <vt:variant>
        <vt:lpwstr/>
      </vt:variant>
      <vt:variant>
        <vt:lpwstr>_Toc139976646</vt:lpwstr>
      </vt:variant>
      <vt:variant>
        <vt:i4>2031673</vt:i4>
      </vt:variant>
      <vt:variant>
        <vt:i4>332</vt:i4>
      </vt:variant>
      <vt:variant>
        <vt:i4>0</vt:i4>
      </vt:variant>
      <vt:variant>
        <vt:i4>5</vt:i4>
      </vt:variant>
      <vt:variant>
        <vt:lpwstr/>
      </vt:variant>
      <vt:variant>
        <vt:lpwstr>_Toc139976645</vt:lpwstr>
      </vt:variant>
      <vt:variant>
        <vt:i4>2031673</vt:i4>
      </vt:variant>
      <vt:variant>
        <vt:i4>326</vt:i4>
      </vt:variant>
      <vt:variant>
        <vt:i4>0</vt:i4>
      </vt:variant>
      <vt:variant>
        <vt:i4>5</vt:i4>
      </vt:variant>
      <vt:variant>
        <vt:lpwstr/>
      </vt:variant>
      <vt:variant>
        <vt:lpwstr>_Toc139976644</vt:lpwstr>
      </vt:variant>
      <vt:variant>
        <vt:i4>2031673</vt:i4>
      </vt:variant>
      <vt:variant>
        <vt:i4>320</vt:i4>
      </vt:variant>
      <vt:variant>
        <vt:i4>0</vt:i4>
      </vt:variant>
      <vt:variant>
        <vt:i4>5</vt:i4>
      </vt:variant>
      <vt:variant>
        <vt:lpwstr/>
      </vt:variant>
      <vt:variant>
        <vt:lpwstr>_Toc139976643</vt:lpwstr>
      </vt:variant>
      <vt:variant>
        <vt:i4>2031673</vt:i4>
      </vt:variant>
      <vt:variant>
        <vt:i4>314</vt:i4>
      </vt:variant>
      <vt:variant>
        <vt:i4>0</vt:i4>
      </vt:variant>
      <vt:variant>
        <vt:i4>5</vt:i4>
      </vt:variant>
      <vt:variant>
        <vt:lpwstr/>
      </vt:variant>
      <vt:variant>
        <vt:lpwstr>_Toc139976642</vt:lpwstr>
      </vt:variant>
      <vt:variant>
        <vt:i4>2031673</vt:i4>
      </vt:variant>
      <vt:variant>
        <vt:i4>308</vt:i4>
      </vt:variant>
      <vt:variant>
        <vt:i4>0</vt:i4>
      </vt:variant>
      <vt:variant>
        <vt:i4>5</vt:i4>
      </vt:variant>
      <vt:variant>
        <vt:lpwstr/>
      </vt:variant>
      <vt:variant>
        <vt:lpwstr>_Toc139976641</vt:lpwstr>
      </vt:variant>
      <vt:variant>
        <vt:i4>2031673</vt:i4>
      </vt:variant>
      <vt:variant>
        <vt:i4>302</vt:i4>
      </vt:variant>
      <vt:variant>
        <vt:i4>0</vt:i4>
      </vt:variant>
      <vt:variant>
        <vt:i4>5</vt:i4>
      </vt:variant>
      <vt:variant>
        <vt:lpwstr/>
      </vt:variant>
      <vt:variant>
        <vt:lpwstr>_Toc139976640</vt:lpwstr>
      </vt:variant>
      <vt:variant>
        <vt:i4>1572921</vt:i4>
      </vt:variant>
      <vt:variant>
        <vt:i4>296</vt:i4>
      </vt:variant>
      <vt:variant>
        <vt:i4>0</vt:i4>
      </vt:variant>
      <vt:variant>
        <vt:i4>5</vt:i4>
      </vt:variant>
      <vt:variant>
        <vt:lpwstr/>
      </vt:variant>
      <vt:variant>
        <vt:lpwstr>_Toc139976639</vt:lpwstr>
      </vt:variant>
      <vt:variant>
        <vt:i4>1572921</vt:i4>
      </vt:variant>
      <vt:variant>
        <vt:i4>290</vt:i4>
      </vt:variant>
      <vt:variant>
        <vt:i4>0</vt:i4>
      </vt:variant>
      <vt:variant>
        <vt:i4>5</vt:i4>
      </vt:variant>
      <vt:variant>
        <vt:lpwstr/>
      </vt:variant>
      <vt:variant>
        <vt:lpwstr>_Toc139976638</vt:lpwstr>
      </vt:variant>
      <vt:variant>
        <vt:i4>1572921</vt:i4>
      </vt:variant>
      <vt:variant>
        <vt:i4>284</vt:i4>
      </vt:variant>
      <vt:variant>
        <vt:i4>0</vt:i4>
      </vt:variant>
      <vt:variant>
        <vt:i4>5</vt:i4>
      </vt:variant>
      <vt:variant>
        <vt:lpwstr/>
      </vt:variant>
      <vt:variant>
        <vt:lpwstr>_Toc139976637</vt:lpwstr>
      </vt:variant>
      <vt:variant>
        <vt:i4>1572921</vt:i4>
      </vt:variant>
      <vt:variant>
        <vt:i4>278</vt:i4>
      </vt:variant>
      <vt:variant>
        <vt:i4>0</vt:i4>
      </vt:variant>
      <vt:variant>
        <vt:i4>5</vt:i4>
      </vt:variant>
      <vt:variant>
        <vt:lpwstr/>
      </vt:variant>
      <vt:variant>
        <vt:lpwstr>_Toc139976636</vt:lpwstr>
      </vt:variant>
      <vt:variant>
        <vt:i4>1572921</vt:i4>
      </vt:variant>
      <vt:variant>
        <vt:i4>272</vt:i4>
      </vt:variant>
      <vt:variant>
        <vt:i4>0</vt:i4>
      </vt:variant>
      <vt:variant>
        <vt:i4>5</vt:i4>
      </vt:variant>
      <vt:variant>
        <vt:lpwstr/>
      </vt:variant>
      <vt:variant>
        <vt:lpwstr>_Toc139976635</vt:lpwstr>
      </vt:variant>
      <vt:variant>
        <vt:i4>1572921</vt:i4>
      </vt:variant>
      <vt:variant>
        <vt:i4>266</vt:i4>
      </vt:variant>
      <vt:variant>
        <vt:i4>0</vt:i4>
      </vt:variant>
      <vt:variant>
        <vt:i4>5</vt:i4>
      </vt:variant>
      <vt:variant>
        <vt:lpwstr/>
      </vt:variant>
      <vt:variant>
        <vt:lpwstr>_Toc139976634</vt:lpwstr>
      </vt:variant>
      <vt:variant>
        <vt:i4>1572921</vt:i4>
      </vt:variant>
      <vt:variant>
        <vt:i4>260</vt:i4>
      </vt:variant>
      <vt:variant>
        <vt:i4>0</vt:i4>
      </vt:variant>
      <vt:variant>
        <vt:i4>5</vt:i4>
      </vt:variant>
      <vt:variant>
        <vt:lpwstr/>
      </vt:variant>
      <vt:variant>
        <vt:lpwstr>_Toc139976633</vt:lpwstr>
      </vt:variant>
      <vt:variant>
        <vt:i4>1572921</vt:i4>
      </vt:variant>
      <vt:variant>
        <vt:i4>254</vt:i4>
      </vt:variant>
      <vt:variant>
        <vt:i4>0</vt:i4>
      </vt:variant>
      <vt:variant>
        <vt:i4>5</vt:i4>
      </vt:variant>
      <vt:variant>
        <vt:lpwstr/>
      </vt:variant>
      <vt:variant>
        <vt:lpwstr>_Toc139976632</vt:lpwstr>
      </vt:variant>
      <vt:variant>
        <vt:i4>1572921</vt:i4>
      </vt:variant>
      <vt:variant>
        <vt:i4>248</vt:i4>
      </vt:variant>
      <vt:variant>
        <vt:i4>0</vt:i4>
      </vt:variant>
      <vt:variant>
        <vt:i4>5</vt:i4>
      </vt:variant>
      <vt:variant>
        <vt:lpwstr/>
      </vt:variant>
      <vt:variant>
        <vt:lpwstr>_Toc139976631</vt:lpwstr>
      </vt:variant>
      <vt:variant>
        <vt:i4>1572921</vt:i4>
      </vt:variant>
      <vt:variant>
        <vt:i4>242</vt:i4>
      </vt:variant>
      <vt:variant>
        <vt:i4>0</vt:i4>
      </vt:variant>
      <vt:variant>
        <vt:i4>5</vt:i4>
      </vt:variant>
      <vt:variant>
        <vt:lpwstr/>
      </vt:variant>
      <vt:variant>
        <vt:lpwstr>_Toc139976630</vt:lpwstr>
      </vt:variant>
      <vt:variant>
        <vt:i4>1638457</vt:i4>
      </vt:variant>
      <vt:variant>
        <vt:i4>236</vt:i4>
      </vt:variant>
      <vt:variant>
        <vt:i4>0</vt:i4>
      </vt:variant>
      <vt:variant>
        <vt:i4>5</vt:i4>
      </vt:variant>
      <vt:variant>
        <vt:lpwstr/>
      </vt:variant>
      <vt:variant>
        <vt:lpwstr>_Toc139976629</vt:lpwstr>
      </vt:variant>
      <vt:variant>
        <vt:i4>1638457</vt:i4>
      </vt:variant>
      <vt:variant>
        <vt:i4>230</vt:i4>
      </vt:variant>
      <vt:variant>
        <vt:i4>0</vt:i4>
      </vt:variant>
      <vt:variant>
        <vt:i4>5</vt:i4>
      </vt:variant>
      <vt:variant>
        <vt:lpwstr/>
      </vt:variant>
      <vt:variant>
        <vt:lpwstr>_Toc139976628</vt:lpwstr>
      </vt:variant>
      <vt:variant>
        <vt:i4>1638457</vt:i4>
      </vt:variant>
      <vt:variant>
        <vt:i4>224</vt:i4>
      </vt:variant>
      <vt:variant>
        <vt:i4>0</vt:i4>
      </vt:variant>
      <vt:variant>
        <vt:i4>5</vt:i4>
      </vt:variant>
      <vt:variant>
        <vt:lpwstr/>
      </vt:variant>
      <vt:variant>
        <vt:lpwstr>_Toc139976627</vt:lpwstr>
      </vt:variant>
      <vt:variant>
        <vt:i4>1638457</vt:i4>
      </vt:variant>
      <vt:variant>
        <vt:i4>218</vt:i4>
      </vt:variant>
      <vt:variant>
        <vt:i4>0</vt:i4>
      </vt:variant>
      <vt:variant>
        <vt:i4>5</vt:i4>
      </vt:variant>
      <vt:variant>
        <vt:lpwstr/>
      </vt:variant>
      <vt:variant>
        <vt:lpwstr>_Toc139976626</vt:lpwstr>
      </vt:variant>
      <vt:variant>
        <vt:i4>1638457</vt:i4>
      </vt:variant>
      <vt:variant>
        <vt:i4>212</vt:i4>
      </vt:variant>
      <vt:variant>
        <vt:i4>0</vt:i4>
      </vt:variant>
      <vt:variant>
        <vt:i4>5</vt:i4>
      </vt:variant>
      <vt:variant>
        <vt:lpwstr/>
      </vt:variant>
      <vt:variant>
        <vt:lpwstr>_Toc139976625</vt:lpwstr>
      </vt:variant>
      <vt:variant>
        <vt:i4>1638457</vt:i4>
      </vt:variant>
      <vt:variant>
        <vt:i4>206</vt:i4>
      </vt:variant>
      <vt:variant>
        <vt:i4>0</vt:i4>
      </vt:variant>
      <vt:variant>
        <vt:i4>5</vt:i4>
      </vt:variant>
      <vt:variant>
        <vt:lpwstr/>
      </vt:variant>
      <vt:variant>
        <vt:lpwstr>_Toc139976624</vt:lpwstr>
      </vt:variant>
      <vt:variant>
        <vt:i4>1638457</vt:i4>
      </vt:variant>
      <vt:variant>
        <vt:i4>200</vt:i4>
      </vt:variant>
      <vt:variant>
        <vt:i4>0</vt:i4>
      </vt:variant>
      <vt:variant>
        <vt:i4>5</vt:i4>
      </vt:variant>
      <vt:variant>
        <vt:lpwstr/>
      </vt:variant>
      <vt:variant>
        <vt:lpwstr>_Toc139976623</vt:lpwstr>
      </vt:variant>
      <vt:variant>
        <vt:i4>1638457</vt:i4>
      </vt:variant>
      <vt:variant>
        <vt:i4>194</vt:i4>
      </vt:variant>
      <vt:variant>
        <vt:i4>0</vt:i4>
      </vt:variant>
      <vt:variant>
        <vt:i4>5</vt:i4>
      </vt:variant>
      <vt:variant>
        <vt:lpwstr/>
      </vt:variant>
      <vt:variant>
        <vt:lpwstr>_Toc139976622</vt:lpwstr>
      </vt:variant>
      <vt:variant>
        <vt:i4>1638457</vt:i4>
      </vt:variant>
      <vt:variant>
        <vt:i4>188</vt:i4>
      </vt:variant>
      <vt:variant>
        <vt:i4>0</vt:i4>
      </vt:variant>
      <vt:variant>
        <vt:i4>5</vt:i4>
      </vt:variant>
      <vt:variant>
        <vt:lpwstr/>
      </vt:variant>
      <vt:variant>
        <vt:lpwstr>_Toc139976621</vt:lpwstr>
      </vt:variant>
      <vt:variant>
        <vt:i4>1638457</vt:i4>
      </vt:variant>
      <vt:variant>
        <vt:i4>182</vt:i4>
      </vt:variant>
      <vt:variant>
        <vt:i4>0</vt:i4>
      </vt:variant>
      <vt:variant>
        <vt:i4>5</vt:i4>
      </vt:variant>
      <vt:variant>
        <vt:lpwstr/>
      </vt:variant>
      <vt:variant>
        <vt:lpwstr>_Toc139976620</vt:lpwstr>
      </vt:variant>
      <vt:variant>
        <vt:i4>1703993</vt:i4>
      </vt:variant>
      <vt:variant>
        <vt:i4>176</vt:i4>
      </vt:variant>
      <vt:variant>
        <vt:i4>0</vt:i4>
      </vt:variant>
      <vt:variant>
        <vt:i4>5</vt:i4>
      </vt:variant>
      <vt:variant>
        <vt:lpwstr/>
      </vt:variant>
      <vt:variant>
        <vt:lpwstr>_Toc139976619</vt:lpwstr>
      </vt:variant>
      <vt:variant>
        <vt:i4>1703993</vt:i4>
      </vt:variant>
      <vt:variant>
        <vt:i4>170</vt:i4>
      </vt:variant>
      <vt:variant>
        <vt:i4>0</vt:i4>
      </vt:variant>
      <vt:variant>
        <vt:i4>5</vt:i4>
      </vt:variant>
      <vt:variant>
        <vt:lpwstr/>
      </vt:variant>
      <vt:variant>
        <vt:lpwstr>_Toc139976618</vt:lpwstr>
      </vt:variant>
      <vt:variant>
        <vt:i4>1703993</vt:i4>
      </vt:variant>
      <vt:variant>
        <vt:i4>164</vt:i4>
      </vt:variant>
      <vt:variant>
        <vt:i4>0</vt:i4>
      </vt:variant>
      <vt:variant>
        <vt:i4>5</vt:i4>
      </vt:variant>
      <vt:variant>
        <vt:lpwstr/>
      </vt:variant>
      <vt:variant>
        <vt:lpwstr>_Toc139976617</vt:lpwstr>
      </vt:variant>
      <vt:variant>
        <vt:i4>1703993</vt:i4>
      </vt:variant>
      <vt:variant>
        <vt:i4>158</vt:i4>
      </vt:variant>
      <vt:variant>
        <vt:i4>0</vt:i4>
      </vt:variant>
      <vt:variant>
        <vt:i4>5</vt:i4>
      </vt:variant>
      <vt:variant>
        <vt:lpwstr/>
      </vt:variant>
      <vt:variant>
        <vt:lpwstr>_Toc139976616</vt:lpwstr>
      </vt:variant>
      <vt:variant>
        <vt:i4>1703993</vt:i4>
      </vt:variant>
      <vt:variant>
        <vt:i4>152</vt:i4>
      </vt:variant>
      <vt:variant>
        <vt:i4>0</vt:i4>
      </vt:variant>
      <vt:variant>
        <vt:i4>5</vt:i4>
      </vt:variant>
      <vt:variant>
        <vt:lpwstr/>
      </vt:variant>
      <vt:variant>
        <vt:lpwstr>_Toc139976615</vt:lpwstr>
      </vt:variant>
      <vt:variant>
        <vt:i4>1703993</vt:i4>
      </vt:variant>
      <vt:variant>
        <vt:i4>146</vt:i4>
      </vt:variant>
      <vt:variant>
        <vt:i4>0</vt:i4>
      </vt:variant>
      <vt:variant>
        <vt:i4>5</vt:i4>
      </vt:variant>
      <vt:variant>
        <vt:lpwstr/>
      </vt:variant>
      <vt:variant>
        <vt:lpwstr>_Toc139976614</vt:lpwstr>
      </vt:variant>
      <vt:variant>
        <vt:i4>1703993</vt:i4>
      </vt:variant>
      <vt:variant>
        <vt:i4>140</vt:i4>
      </vt:variant>
      <vt:variant>
        <vt:i4>0</vt:i4>
      </vt:variant>
      <vt:variant>
        <vt:i4>5</vt:i4>
      </vt:variant>
      <vt:variant>
        <vt:lpwstr/>
      </vt:variant>
      <vt:variant>
        <vt:lpwstr>_Toc139976613</vt:lpwstr>
      </vt:variant>
      <vt:variant>
        <vt:i4>1703993</vt:i4>
      </vt:variant>
      <vt:variant>
        <vt:i4>134</vt:i4>
      </vt:variant>
      <vt:variant>
        <vt:i4>0</vt:i4>
      </vt:variant>
      <vt:variant>
        <vt:i4>5</vt:i4>
      </vt:variant>
      <vt:variant>
        <vt:lpwstr/>
      </vt:variant>
      <vt:variant>
        <vt:lpwstr>_Toc139976612</vt:lpwstr>
      </vt:variant>
      <vt:variant>
        <vt:i4>1703993</vt:i4>
      </vt:variant>
      <vt:variant>
        <vt:i4>128</vt:i4>
      </vt:variant>
      <vt:variant>
        <vt:i4>0</vt:i4>
      </vt:variant>
      <vt:variant>
        <vt:i4>5</vt:i4>
      </vt:variant>
      <vt:variant>
        <vt:lpwstr/>
      </vt:variant>
      <vt:variant>
        <vt:lpwstr>_Toc139976611</vt:lpwstr>
      </vt:variant>
      <vt:variant>
        <vt:i4>1703993</vt:i4>
      </vt:variant>
      <vt:variant>
        <vt:i4>122</vt:i4>
      </vt:variant>
      <vt:variant>
        <vt:i4>0</vt:i4>
      </vt:variant>
      <vt:variant>
        <vt:i4>5</vt:i4>
      </vt:variant>
      <vt:variant>
        <vt:lpwstr/>
      </vt:variant>
      <vt:variant>
        <vt:lpwstr>_Toc139976610</vt:lpwstr>
      </vt:variant>
      <vt:variant>
        <vt:i4>1769529</vt:i4>
      </vt:variant>
      <vt:variant>
        <vt:i4>116</vt:i4>
      </vt:variant>
      <vt:variant>
        <vt:i4>0</vt:i4>
      </vt:variant>
      <vt:variant>
        <vt:i4>5</vt:i4>
      </vt:variant>
      <vt:variant>
        <vt:lpwstr/>
      </vt:variant>
      <vt:variant>
        <vt:lpwstr>_Toc139976609</vt:lpwstr>
      </vt:variant>
      <vt:variant>
        <vt:i4>1769529</vt:i4>
      </vt:variant>
      <vt:variant>
        <vt:i4>110</vt:i4>
      </vt:variant>
      <vt:variant>
        <vt:i4>0</vt:i4>
      </vt:variant>
      <vt:variant>
        <vt:i4>5</vt:i4>
      </vt:variant>
      <vt:variant>
        <vt:lpwstr/>
      </vt:variant>
      <vt:variant>
        <vt:lpwstr>_Toc139976608</vt:lpwstr>
      </vt:variant>
      <vt:variant>
        <vt:i4>1769529</vt:i4>
      </vt:variant>
      <vt:variant>
        <vt:i4>104</vt:i4>
      </vt:variant>
      <vt:variant>
        <vt:i4>0</vt:i4>
      </vt:variant>
      <vt:variant>
        <vt:i4>5</vt:i4>
      </vt:variant>
      <vt:variant>
        <vt:lpwstr/>
      </vt:variant>
      <vt:variant>
        <vt:lpwstr>_Toc139976607</vt:lpwstr>
      </vt:variant>
      <vt:variant>
        <vt:i4>1769529</vt:i4>
      </vt:variant>
      <vt:variant>
        <vt:i4>98</vt:i4>
      </vt:variant>
      <vt:variant>
        <vt:i4>0</vt:i4>
      </vt:variant>
      <vt:variant>
        <vt:i4>5</vt:i4>
      </vt:variant>
      <vt:variant>
        <vt:lpwstr/>
      </vt:variant>
      <vt:variant>
        <vt:lpwstr>_Toc139976606</vt:lpwstr>
      </vt:variant>
      <vt:variant>
        <vt:i4>1769529</vt:i4>
      </vt:variant>
      <vt:variant>
        <vt:i4>92</vt:i4>
      </vt:variant>
      <vt:variant>
        <vt:i4>0</vt:i4>
      </vt:variant>
      <vt:variant>
        <vt:i4>5</vt:i4>
      </vt:variant>
      <vt:variant>
        <vt:lpwstr/>
      </vt:variant>
      <vt:variant>
        <vt:lpwstr>_Toc139976605</vt:lpwstr>
      </vt:variant>
      <vt:variant>
        <vt:i4>1769529</vt:i4>
      </vt:variant>
      <vt:variant>
        <vt:i4>86</vt:i4>
      </vt:variant>
      <vt:variant>
        <vt:i4>0</vt:i4>
      </vt:variant>
      <vt:variant>
        <vt:i4>5</vt:i4>
      </vt:variant>
      <vt:variant>
        <vt:lpwstr/>
      </vt:variant>
      <vt:variant>
        <vt:lpwstr>_Toc139976604</vt:lpwstr>
      </vt:variant>
      <vt:variant>
        <vt:i4>1769529</vt:i4>
      </vt:variant>
      <vt:variant>
        <vt:i4>80</vt:i4>
      </vt:variant>
      <vt:variant>
        <vt:i4>0</vt:i4>
      </vt:variant>
      <vt:variant>
        <vt:i4>5</vt:i4>
      </vt:variant>
      <vt:variant>
        <vt:lpwstr/>
      </vt:variant>
      <vt:variant>
        <vt:lpwstr>_Toc139976603</vt:lpwstr>
      </vt:variant>
      <vt:variant>
        <vt:i4>1769529</vt:i4>
      </vt:variant>
      <vt:variant>
        <vt:i4>74</vt:i4>
      </vt:variant>
      <vt:variant>
        <vt:i4>0</vt:i4>
      </vt:variant>
      <vt:variant>
        <vt:i4>5</vt:i4>
      </vt:variant>
      <vt:variant>
        <vt:lpwstr/>
      </vt:variant>
      <vt:variant>
        <vt:lpwstr>_Toc139976602</vt:lpwstr>
      </vt:variant>
      <vt:variant>
        <vt:i4>1769529</vt:i4>
      </vt:variant>
      <vt:variant>
        <vt:i4>68</vt:i4>
      </vt:variant>
      <vt:variant>
        <vt:i4>0</vt:i4>
      </vt:variant>
      <vt:variant>
        <vt:i4>5</vt:i4>
      </vt:variant>
      <vt:variant>
        <vt:lpwstr/>
      </vt:variant>
      <vt:variant>
        <vt:lpwstr>_Toc139976601</vt:lpwstr>
      </vt:variant>
      <vt:variant>
        <vt:i4>1769529</vt:i4>
      </vt:variant>
      <vt:variant>
        <vt:i4>62</vt:i4>
      </vt:variant>
      <vt:variant>
        <vt:i4>0</vt:i4>
      </vt:variant>
      <vt:variant>
        <vt:i4>5</vt:i4>
      </vt:variant>
      <vt:variant>
        <vt:lpwstr/>
      </vt:variant>
      <vt:variant>
        <vt:lpwstr>_Toc139976600</vt:lpwstr>
      </vt:variant>
      <vt:variant>
        <vt:i4>1179706</vt:i4>
      </vt:variant>
      <vt:variant>
        <vt:i4>56</vt:i4>
      </vt:variant>
      <vt:variant>
        <vt:i4>0</vt:i4>
      </vt:variant>
      <vt:variant>
        <vt:i4>5</vt:i4>
      </vt:variant>
      <vt:variant>
        <vt:lpwstr/>
      </vt:variant>
      <vt:variant>
        <vt:lpwstr>_Toc139976599</vt:lpwstr>
      </vt:variant>
      <vt:variant>
        <vt:i4>1179706</vt:i4>
      </vt:variant>
      <vt:variant>
        <vt:i4>50</vt:i4>
      </vt:variant>
      <vt:variant>
        <vt:i4>0</vt:i4>
      </vt:variant>
      <vt:variant>
        <vt:i4>5</vt:i4>
      </vt:variant>
      <vt:variant>
        <vt:lpwstr/>
      </vt:variant>
      <vt:variant>
        <vt:lpwstr>_Toc139976598</vt:lpwstr>
      </vt:variant>
      <vt:variant>
        <vt:i4>1179706</vt:i4>
      </vt:variant>
      <vt:variant>
        <vt:i4>44</vt:i4>
      </vt:variant>
      <vt:variant>
        <vt:i4>0</vt:i4>
      </vt:variant>
      <vt:variant>
        <vt:i4>5</vt:i4>
      </vt:variant>
      <vt:variant>
        <vt:lpwstr/>
      </vt:variant>
      <vt:variant>
        <vt:lpwstr>_Toc139976597</vt:lpwstr>
      </vt:variant>
      <vt:variant>
        <vt:i4>1179706</vt:i4>
      </vt:variant>
      <vt:variant>
        <vt:i4>38</vt:i4>
      </vt:variant>
      <vt:variant>
        <vt:i4>0</vt:i4>
      </vt:variant>
      <vt:variant>
        <vt:i4>5</vt:i4>
      </vt:variant>
      <vt:variant>
        <vt:lpwstr/>
      </vt:variant>
      <vt:variant>
        <vt:lpwstr>_Toc139976596</vt:lpwstr>
      </vt:variant>
      <vt:variant>
        <vt:i4>1179706</vt:i4>
      </vt:variant>
      <vt:variant>
        <vt:i4>32</vt:i4>
      </vt:variant>
      <vt:variant>
        <vt:i4>0</vt:i4>
      </vt:variant>
      <vt:variant>
        <vt:i4>5</vt:i4>
      </vt:variant>
      <vt:variant>
        <vt:lpwstr/>
      </vt:variant>
      <vt:variant>
        <vt:lpwstr>_Toc139976595</vt:lpwstr>
      </vt:variant>
      <vt:variant>
        <vt:i4>1179706</vt:i4>
      </vt:variant>
      <vt:variant>
        <vt:i4>26</vt:i4>
      </vt:variant>
      <vt:variant>
        <vt:i4>0</vt:i4>
      </vt:variant>
      <vt:variant>
        <vt:i4>5</vt:i4>
      </vt:variant>
      <vt:variant>
        <vt:lpwstr/>
      </vt:variant>
      <vt:variant>
        <vt:lpwstr>_Toc139976594</vt:lpwstr>
      </vt:variant>
      <vt:variant>
        <vt:i4>1179706</vt:i4>
      </vt:variant>
      <vt:variant>
        <vt:i4>20</vt:i4>
      </vt:variant>
      <vt:variant>
        <vt:i4>0</vt:i4>
      </vt:variant>
      <vt:variant>
        <vt:i4>5</vt:i4>
      </vt:variant>
      <vt:variant>
        <vt:lpwstr/>
      </vt:variant>
      <vt:variant>
        <vt:lpwstr>_Toc139976593</vt:lpwstr>
      </vt:variant>
      <vt:variant>
        <vt:i4>1179706</vt:i4>
      </vt:variant>
      <vt:variant>
        <vt:i4>14</vt:i4>
      </vt:variant>
      <vt:variant>
        <vt:i4>0</vt:i4>
      </vt:variant>
      <vt:variant>
        <vt:i4>5</vt:i4>
      </vt:variant>
      <vt:variant>
        <vt:lpwstr/>
      </vt:variant>
      <vt:variant>
        <vt:lpwstr>_Toc139976592</vt:lpwstr>
      </vt:variant>
      <vt:variant>
        <vt:i4>1179706</vt:i4>
      </vt:variant>
      <vt:variant>
        <vt:i4>8</vt:i4>
      </vt:variant>
      <vt:variant>
        <vt:i4>0</vt:i4>
      </vt:variant>
      <vt:variant>
        <vt:i4>5</vt:i4>
      </vt:variant>
      <vt:variant>
        <vt:lpwstr/>
      </vt:variant>
      <vt:variant>
        <vt:lpwstr>_Toc139976591</vt:lpwstr>
      </vt:variant>
      <vt:variant>
        <vt:i4>1179706</vt:i4>
      </vt:variant>
      <vt:variant>
        <vt:i4>2</vt:i4>
      </vt:variant>
      <vt:variant>
        <vt:i4>0</vt:i4>
      </vt:variant>
      <vt:variant>
        <vt:i4>5</vt:i4>
      </vt:variant>
      <vt:variant>
        <vt:lpwstr/>
      </vt:variant>
      <vt:variant>
        <vt:lpwstr>_Toc139976590</vt:lpwstr>
      </vt:variant>
      <vt:variant>
        <vt:i4>3342436</vt:i4>
      </vt:variant>
      <vt:variant>
        <vt:i4>24</vt:i4>
      </vt:variant>
      <vt:variant>
        <vt:i4>0</vt:i4>
      </vt:variant>
      <vt:variant>
        <vt:i4>5</vt:i4>
      </vt:variant>
      <vt:variant>
        <vt:lpwstr>https://mrosp.gov.hr/adresari/11829</vt:lpwstr>
      </vt:variant>
      <vt:variant>
        <vt:lpwstr/>
      </vt:variant>
      <vt:variant>
        <vt:i4>3932259</vt:i4>
      </vt:variant>
      <vt:variant>
        <vt:i4>21</vt:i4>
      </vt:variant>
      <vt:variant>
        <vt:i4>0</vt:i4>
      </vt:variant>
      <vt:variant>
        <vt:i4>5</vt:i4>
      </vt:variant>
      <vt:variant>
        <vt:lpwstr>https://mpgi.gov.hr/UserDocsImages/Stanovanje/Odluka_i_Program_mjera_za_provedbu_ZNS.pdf</vt:lpwstr>
      </vt:variant>
      <vt:variant>
        <vt:lpwstr/>
      </vt:variant>
      <vt:variant>
        <vt:i4>1376312</vt:i4>
      </vt:variant>
      <vt:variant>
        <vt:i4>18</vt:i4>
      </vt:variant>
      <vt:variant>
        <vt:i4>0</vt:i4>
      </vt:variant>
      <vt:variant>
        <vt:i4>5</vt:i4>
      </vt:variant>
      <vt:variant>
        <vt:lpwstr>https://mpgi.gov.hr/UserDocsImages/dokumenti/stambeno/Zakon_o_najmu_stanova.pdf</vt:lpwstr>
      </vt:variant>
      <vt:variant>
        <vt:lpwstr/>
      </vt:variant>
      <vt:variant>
        <vt:i4>2490419</vt:i4>
      </vt:variant>
      <vt:variant>
        <vt:i4>15</vt:i4>
      </vt:variant>
      <vt:variant>
        <vt:i4>0</vt:i4>
      </vt:variant>
      <vt:variant>
        <vt:i4>5</vt:i4>
      </vt:variant>
      <vt:variant>
        <vt:lpwstr>https://mpgi.gov.hr/o-ministarstvu/djelokrug/programi-stambenog-zbrinjavanja/najam-stanova-zasticeni-najmoprimci/savjetovanje-o-prijedlogu-zakona-o-izmjenama-i-dopunama-zakona-o-najmu-stanova-06-12-2013-06-02-2014/4423</vt:lpwstr>
      </vt:variant>
      <vt:variant>
        <vt:lpwstr/>
      </vt:variant>
      <vt:variant>
        <vt:i4>27</vt:i4>
      </vt:variant>
      <vt:variant>
        <vt:i4>12</vt:i4>
      </vt:variant>
      <vt:variant>
        <vt:i4>0</vt:i4>
      </vt:variant>
      <vt:variant>
        <vt:i4>5</vt:i4>
      </vt:variant>
      <vt:variant>
        <vt:lpwstr>https://hudoc.exec.coe.int/eng</vt:lpwstr>
      </vt:variant>
      <vt:variant>
        <vt:lpwstr>{%22EXECIdentifier%22:[%22DH-DD(2023)362E%22]}</vt:lpwstr>
      </vt:variant>
      <vt:variant>
        <vt:i4>589851</vt:i4>
      </vt:variant>
      <vt:variant>
        <vt:i4>9</vt:i4>
      </vt:variant>
      <vt:variant>
        <vt:i4>0</vt:i4>
      </vt:variant>
      <vt:variant>
        <vt:i4>5</vt:i4>
      </vt:variant>
      <vt:variant>
        <vt:lpwstr>https://hudoc.exec.coe.int/eng</vt:lpwstr>
      </vt:variant>
      <vt:variant>
        <vt:lpwstr>{%22EXECIdentifier%22:[%22DH-DD(2015)658E%22]}</vt:lpwstr>
      </vt:variant>
      <vt:variant>
        <vt:i4>1507341</vt:i4>
      </vt:variant>
      <vt:variant>
        <vt:i4>6</vt:i4>
      </vt:variant>
      <vt:variant>
        <vt:i4>0</vt:i4>
      </vt:variant>
      <vt:variant>
        <vt:i4>5</vt:i4>
      </vt:variant>
      <vt:variant>
        <vt:lpwstr>https://uredzastupnika.gov.hr/analize-presuda-i-odluka/zastita-vlasnistva/591</vt:lpwstr>
      </vt:variant>
      <vt:variant>
        <vt:lpwstr/>
      </vt:variant>
      <vt:variant>
        <vt:i4>1376312</vt:i4>
      </vt:variant>
      <vt:variant>
        <vt:i4>3</vt:i4>
      </vt:variant>
      <vt:variant>
        <vt:i4>0</vt:i4>
      </vt:variant>
      <vt:variant>
        <vt:i4>5</vt:i4>
      </vt:variant>
      <vt:variant>
        <vt:lpwstr>https://mpgi.gov.hr/UserDocsImages/dokumenti/stambeno/Zakon_o_najmu_stanova.pdf</vt:lpwstr>
      </vt:variant>
      <vt:variant>
        <vt:lpwstr/>
      </vt:variant>
      <vt:variant>
        <vt:i4>3866658</vt:i4>
      </vt:variant>
      <vt:variant>
        <vt:i4>0</vt:i4>
      </vt:variant>
      <vt:variant>
        <vt:i4>0</vt:i4>
      </vt:variant>
      <vt:variant>
        <vt:i4>5</vt:i4>
      </vt:variant>
      <vt:variant>
        <vt:lpwstr>https://www.jutarnji.hr/vijesti/hrvatska/drzavni-zavod-za-statistiku-prvi-put-otkrio-koliko-je-drzava-zaradila-od-prodaje-318-011-stanova-15024096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Tomislav.Jukic@mpgi.hr</dc:creator>
  <cp:keywords/>
  <dc:description/>
  <cp:lastModifiedBy>Tomislav Jukić</cp:lastModifiedBy>
  <cp:revision>3</cp:revision>
  <cp:lastPrinted>2023-12-19T11:09:00Z</cp:lastPrinted>
  <dcterms:created xsi:type="dcterms:W3CDTF">2024-12-23T10:02:00Z</dcterms:created>
  <dcterms:modified xsi:type="dcterms:W3CDTF">2024-12-23T11:33:00Z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244694cd544bd9bd99e023901004fcea3b6d6dce97f229b656cd46c650d50e1f</vt:lpwstr>
  </property>
</Properties>
</file>